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0.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2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2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24.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numbering.xml" ContentType="application/vnd.openxmlformats-officedocument.wordprocessingml.numbering+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UAPANADPIS"/>
        <w:suppressAutoHyphens w:val="true"/>
        <w:bidi w:val="0"/>
        <w:spacing w:before="240" w:after="0"/>
        <w:ind w:left="851" w:right="0" w:hanging="851"/>
        <w:jc w:val="left"/>
        <w:rPr>
          <w:rFonts w:ascii="Arial" w:hAnsi="Arial"/>
          <w:lang w:val="zxx"/>
        </w:rPr>
      </w:pPr>
      <w:r>
        <w:rPr>
          <w:lang w:val="zxx"/>
        </w:rPr>
        <w:t>Identifikační údaje</w:t>
      </w:r>
    </w:p>
    <w:p>
      <w:pPr>
        <w:pStyle w:val="Zhlav"/>
        <w:tabs>
          <w:tab w:val="clear" w:pos="4536"/>
          <w:tab w:val="clear" w:pos="9072"/>
        </w:tabs>
        <w:suppressAutoHyphens w:val="true"/>
        <w:bidi w:val="0"/>
        <w:jc w:val="left"/>
        <w:rPr>
          <w:shd w:fill="auto" w:val="clear"/>
          <w:lang w:val="zxx"/>
        </w:rPr>
      </w:pPr>
      <w:r>
        <w:rPr>
          <w:shd w:fill="auto" w:val="clear"/>
          <w:lang w:val="zxx"/>
        </w:rPr>
      </w:r>
    </w:p>
    <w:tbl>
      <w:tblPr>
        <w:tblW w:w="9634" w:type="dxa"/>
        <w:jc w:val="left"/>
        <w:tblInd w:w="0" w:type="dxa"/>
        <w:tblLayout w:type="fixed"/>
        <w:tblCellMar>
          <w:top w:w="0" w:type="dxa"/>
          <w:left w:w="0" w:type="dxa"/>
          <w:bottom w:w="0" w:type="dxa"/>
          <w:right w:w="0" w:type="dxa"/>
        </w:tblCellMar>
      </w:tblPr>
      <w:tblGrid>
        <w:gridCol w:w="5644"/>
        <w:gridCol w:w="3989"/>
      </w:tblGrid>
      <w:tr>
        <w:trPr/>
        <w:tc>
          <w:tcPr>
            <w:tcW w:w="5644" w:type="dxa"/>
            <w:tcBorders/>
          </w:tcPr>
          <w:p>
            <w:pPr>
              <w:pStyle w:val="Normal"/>
              <w:widowControl w:val="false"/>
              <w:tabs>
                <w:tab w:val="clear" w:pos="720"/>
                <w:tab w:val="left" w:pos="4678" w:leader="none"/>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Název díla:</w:t>
            </w:r>
          </w:p>
        </w:tc>
        <w:tc>
          <w:tcPr>
            <w:tcW w:w="3989" w:type="dxa"/>
            <w:tcBorders/>
          </w:tcPr>
          <w:p>
            <w:pPr>
              <w:pStyle w:val="Normal"/>
              <w:widowControl w:val="false"/>
              <w:tabs>
                <w:tab w:val="clear" w:pos="720"/>
                <w:tab w:val="left" w:pos="4678" w:leader="none"/>
              </w:tabs>
              <w:suppressAutoHyphens w:val="true"/>
              <w:bidi w:val="0"/>
              <w:snapToGrid w:val="false"/>
              <w:spacing w:before="85" w:after="0"/>
              <w:ind w:left="0" w:right="0" w:firstLine="82"/>
              <w:jc w:val="left"/>
              <w:rPr>
                <w:rFonts w:ascii="Arial" w:hAnsi="Arial"/>
                <w:bCs/>
                <w:sz w:val="22"/>
                <w:szCs w:val="22"/>
                <w:shd w:fill="auto" w:val="clear"/>
                <w:lang w:val="zxx"/>
              </w:rPr>
            </w:pPr>
            <w:r>
              <w:rPr>
                <w:rFonts w:ascii="Arial" w:hAnsi="Arial"/>
                <w:bCs/>
                <w:sz w:val="22"/>
                <w:szCs w:val="22"/>
                <w:shd w:fill="auto" w:val="clear"/>
                <w:lang w:val="zxx"/>
              </w:rPr>
              <w:t>Územní plán Jeřmanice</w:t>
            </w:r>
          </w:p>
        </w:tc>
      </w:tr>
      <w:tr>
        <w:trPr/>
        <w:tc>
          <w:tcPr>
            <w:tcW w:w="5644" w:type="dxa"/>
            <w:tcBorders/>
          </w:tcPr>
          <w:p>
            <w:pPr>
              <w:pStyle w:val="Normal"/>
              <w:widowControl w:val="false"/>
              <w:tabs>
                <w:tab w:val="clear" w:pos="720"/>
                <w:tab w:val="left" w:pos="4678" w:leader="none"/>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Stupeň – fáze:</w:t>
            </w:r>
          </w:p>
        </w:tc>
        <w:tc>
          <w:tcPr>
            <w:tcW w:w="3989" w:type="dxa"/>
            <w:tcBorders/>
          </w:tcPr>
          <w:p>
            <w:pPr>
              <w:pStyle w:val="Normal"/>
              <w:widowControl w:val="false"/>
              <w:tabs>
                <w:tab w:val="clear" w:pos="720"/>
                <w:tab w:val="left" w:pos="4678" w:leader="none"/>
              </w:tabs>
              <w:suppressAutoHyphens w:val="true"/>
              <w:bidi w:val="0"/>
              <w:snapToGrid w:val="false"/>
              <w:spacing w:before="85" w:after="0"/>
              <w:ind w:left="0" w:right="0" w:firstLine="82"/>
              <w:jc w:val="left"/>
              <w:rPr>
                <w:rFonts w:ascii="Arial" w:hAnsi="Arial"/>
                <w:bCs/>
                <w:sz w:val="22"/>
                <w:szCs w:val="22"/>
                <w:shd w:fill="auto" w:val="clear"/>
                <w:lang w:val="cs-CZ"/>
              </w:rPr>
            </w:pPr>
            <w:r>
              <w:rPr>
                <w:rFonts w:ascii="Arial" w:hAnsi="Arial"/>
                <w:bCs/>
                <w:sz w:val="22"/>
                <w:szCs w:val="22"/>
                <w:shd w:fill="auto" w:val="clear"/>
                <w:lang w:val="cs-CZ"/>
              </w:rPr>
              <w:t>Úplné znění po změnách č. 1 a č. 2</w:t>
            </w:r>
          </w:p>
        </w:tc>
      </w:tr>
      <w:tr>
        <w:trPr/>
        <w:tc>
          <w:tcPr>
            <w:tcW w:w="5644" w:type="dxa"/>
            <w:tcBorders/>
          </w:tcPr>
          <w:p>
            <w:pPr>
              <w:pStyle w:val="Zhlav"/>
              <w:widowControl w:val="false"/>
              <w:tabs>
                <w:tab w:val="clear" w:pos="4536"/>
                <w:tab w:val="clear" w:pos="9072"/>
                <w:tab w:val="left" w:pos="4678" w:leader="none"/>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Objednatel:</w:t>
            </w:r>
          </w:p>
        </w:tc>
        <w:tc>
          <w:tcPr>
            <w:tcW w:w="3989" w:type="dxa"/>
            <w:tcBorders/>
          </w:tcPr>
          <w:p>
            <w:pPr>
              <w:pStyle w:val="Normal"/>
              <w:widowControl w:val="false"/>
              <w:tabs>
                <w:tab w:val="clear" w:pos="720"/>
                <w:tab w:val="left" w:pos="4678" w:leader="none"/>
              </w:tabs>
              <w:suppressAutoHyphens w:val="true"/>
              <w:bidi w:val="0"/>
              <w:snapToGrid w:val="false"/>
              <w:spacing w:before="85" w:after="0"/>
              <w:ind w:left="0" w:right="0" w:firstLine="82"/>
              <w:jc w:val="left"/>
              <w:rPr>
                <w:rFonts w:ascii="Arial" w:hAnsi="Arial"/>
                <w:bCs/>
                <w:sz w:val="22"/>
                <w:szCs w:val="22"/>
                <w:shd w:fill="auto" w:val="clear"/>
                <w:lang w:val="zxx"/>
              </w:rPr>
            </w:pPr>
            <w:r>
              <w:rPr>
                <w:rFonts w:ascii="Arial" w:hAnsi="Arial"/>
                <w:bCs/>
                <w:sz w:val="22"/>
                <w:szCs w:val="22"/>
                <w:shd w:fill="auto" w:val="clear"/>
                <w:lang w:val="zxx"/>
              </w:rPr>
              <w:t>Obec Jeřmanice</w:t>
            </w:r>
          </w:p>
          <w:p>
            <w:pPr>
              <w:pStyle w:val="Normal"/>
              <w:widowControl w:val="false"/>
              <w:tabs>
                <w:tab w:val="clear" w:pos="720"/>
                <w:tab w:val="left" w:pos="4678" w:leader="none"/>
              </w:tabs>
              <w:suppressAutoHyphens w:val="true"/>
              <w:bidi w:val="0"/>
              <w:snapToGrid w:val="false"/>
              <w:spacing w:before="0" w:after="0"/>
              <w:ind w:left="0" w:right="0" w:firstLine="82"/>
              <w:jc w:val="left"/>
              <w:rPr>
                <w:rFonts w:ascii="Arial" w:hAnsi="Arial"/>
                <w:bCs/>
                <w:sz w:val="22"/>
                <w:szCs w:val="22"/>
                <w:shd w:fill="auto" w:val="clear"/>
                <w:lang w:val="zxx"/>
              </w:rPr>
            </w:pPr>
            <w:r>
              <w:rPr>
                <w:rFonts w:ascii="Arial" w:hAnsi="Arial"/>
                <w:bCs/>
                <w:sz w:val="22"/>
                <w:szCs w:val="22"/>
                <w:shd w:fill="auto" w:val="clear"/>
                <w:lang w:val="zxx"/>
              </w:rPr>
              <w:t>Pastevní 274, 463 12 Jeřmanice</w:t>
            </w:r>
          </w:p>
        </w:tc>
      </w:tr>
      <w:tr>
        <w:trPr/>
        <w:tc>
          <w:tcPr>
            <w:tcW w:w="5644" w:type="dxa"/>
            <w:tcBorders/>
          </w:tcPr>
          <w:p>
            <w:pPr>
              <w:pStyle w:val="Normal"/>
              <w:widowControl w:val="false"/>
              <w:tabs>
                <w:tab w:val="clear" w:pos="720"/>
                <w:tab w:val="left" w:pos="4678" w:leader="none"/>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Zhotovitel:</w:t>
            </w:r>
          </w:p>
        </w:tc>
        <w:tc>
          <w:tcPr>
            <w:tcW w:w="3989" w:type="dxa"/>
            <w:tcBorders/>
          </w:tcPr>
          <w:p>
            <w:pPr>
              <w:pStyle w:val="Normal"/>
              <w:widowControl w:val="false"/>
              <w:tabs>
                <w:tab w:val="clear" w:pos="720"/>
                <w:tab w:val="left" w:pos="4678" w:leader="none"/>
              </w:tabs>
              <w:suppressAutoHyphens w:val="true"/>
              <w:bidi w:val="0"/>
              <w:snapToGrid w:val="false"/>
              <w:spacing w:before="85" w:after="0"/>
              <w:ind w:left="0" w:right="0" w:firstLine="82"/>
              <w:jc w:val="left"/>
              <w:rPr>
                <w:rFonts w:ascii="Arial" w:hAnsi="Arial"/>
                <w:bCs/>
                <w:sz w:val="22"/>
                <w:szCs w:val="22"/>
                <w:shd w:fill="auto" w:val="clear"/>
                <w:lang w:val="zxx"/>
              </w:rPr>
            </w:pPr>
            <w:r>
              <w:rPr>
                <w:rFonts w:ascii="Arial" w:hAnsi="Arial"/>
                <w:bCs/>
                <w:sz w:val="22"/>
                <w:szCs w:val="22"/>
                <w:shd w:fill="auto" w:val="clear"/>
                <w:lang w:val="zxx"/>
              </w:rPr>
              <w:t>SAUL s.r.o.</w:t>
            </w:r>
          </w:p>
          <w:p>
            <w:pPr>
              <w:pStyle w:val="Normal"/>
              <w:widowControl w:val="false"/>
              <w:tabs>
                <w:tab w:val="clear" w:pos="720"/>
                <w:tab w:val="left" w:pos="4678" w:leader="none"/>
              </w:tabs>
              <w:suppressAutoHyphens w:val="true"/>
              <w:bidi w:val="0"/>
              <w:spacing w:before="0" w:after="0"/>
              <w:ind w:left="0" w:right="0" w:firstLine="82"/>
              <w:jc w:val="left"/>
              <w:rPr>
                <w:rFonts w:ascii="Arial" w:hAnsi="Arial"/>
                <w:bCs/>
                <w:sz w:val="22"/>
                <w:szCs w:val="22"/>
                <w:shd w:fill="auto" w:val="clear"/>
                <w:lang w:val="zxx"/>
              </w:rPr>
            </w:pPr>
            <w:r>
              <w:rPr>
                <w:rFonts w:ascii="Arial" w:hAnsi="Arial"/>
                <w:bCs/>
                <w:sz w:val="22"/>
                <w:szCs w:val="22"/>
                <w:shd w:fill="auto" w:val="clear"/>
                <w:lang w:val="zxx"/>
              </w:rPr>
              <w:t>U Domoviny 491/1, 460 01, Liberec 4</w:t>
            </w:r>
          </w:p>
        </w:tc>
      </w:tr>
      <w:tr>
        <w:trPr/>
        <w:tc>
          <w:tcPr>
            <w:tcW w:w="5644" w:type="dxa"/>
            <w:tcBorders/>
          </w:tcPr>
          <w:p>
            <w:pPr>
              <w:pStyle w:val="Zhlav"/>
              <w:widowControl w:val="false"/>
              <w:tabs>
                <w:tab w:val="clear" w:pos="4536"/>
                <w:tab w:val="clear" w:pos="9072"/>
                <w:tab w:val="left" w:pos="4678" w:leader="none"/>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Číslo smlouvy zhotovitele:</w:t>
            </w:r>
          </w:p>
        </w:tc>
        <w:tc>
          <w:tcPr>
            <w:tcW w:w="3989" w:type="dxa"/>
            <w:tcBorders/>
          </w:tcPr>
          <w:p>
            <w:pPr>
              <w:pStyle w:val="Normal"/>
              <w:widowControl w:val="false"/>
              <w:tabs>
                <w:tab w:val="clear" w:pos="720"/>
                <w:tab w:val="left" w:pos="4678" w:leader="none"/>
              </w:tabs>
              <w:suppressAutoHyphens w:val="true"/>
              <w:bidi w:val="0"/>
              <w:snapToGrid w:val="false"/>
              <w:spacing w:before="85" w:after="0"/>
              <w:ind w:left="0" w:right="0" w:firstLine="82"/>
              <w:jc w:val="left"/>
              <w:rPr>
                <w:rFonts w:ascii="Arial" w:hAnsi="Arial"/>
                <w:sz w:val="22"/>
                <w:szCs w:val="22"/>
                <w:shd w:fill="auto" w:val="clear"/>
                <w:lang w:val="zxx"/>
              </w:rPr>
            </w:pPr>
            <w:r>
              <w:rPr>
                <w:rFonts w:ascii="Arial" w:hAnsi="Arial"/>
                <w:sz w:val="22"/>
                <w:szCs w:val="22"/>
                <w:shd w:fill="auto" w:val="clear"/>
                <w:lang w:val="zxx"/>
              </w:rPr>
              <w:t>019/2021</w:t>
            </w:r>
          </w:p>
        </w:tc>
      </w:tr>
      <w:tr>
        <w:trPr/>
        <w:tc>
          <w:tcPr>
            <w:tcW w:w="5644" w:type="dxa"/>
            <w:tcBorders/>
          </w:tcPr>
          <w:p>
            <w:pPr>
              <w:pStyle w:val="Normal"/>
              <w:widowControl w:val="false"/>
              <w:tabs>
                <w:tab w:val="clear" w:pos="720"/>
                <w:tab w:val="left" w:pos="4678" w:leader="none"/>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Číslo smlouvy objednatele:</w:t>
            </w:r>
          </w:p>
        </w:tc>
        <w:tc>
          <w:tcPr>
            <w:tcW w:w="3989" w:type="dxa"/>
            <w:tcBorders/>
          </w:tcPr>
          <w:p>
            <w:pPr>
              <w:pStyle w:val="Normal"/>
              <w:widowControl w:val="false"/>
              <w:tabs>
                <w:tab w:val="clear" w:pos="720"/>
                <w:tab w:val="left" w:pos="4678" w:leader="none"/>
              </w:tabs>
              <w:suppressAutoHyphens w:val="true"/>
              <w:bidi w:val="0"/>
              <w:snapToGrid w:val="false"/>
              <w:spacing w:before="85" w:after="0"/>
              <w:ind w:left="0" w:right="0" w:firstLine="82"/>
              <w:jc w:val="left"/>
              <w:rPr>
                <w:rFonts w:ascii="Arial" w:hAnsi="Arial"/>
                <w:sz w:val="22"/>
                <w:szCs w:val="22"/>
                <w:shd w:fill="auto" w:val="clear"/>
                <w:lang w:val="zxx"/>
              </w:rPr>
            </w:pPr>
            <w:r>
              <w:rPr>
                <w:rFonts w:ascii="Arial" w:hAnsi="Arial"/>
                <w:sz w:val="22"/>
                <w:szCs w:val="22"/>
                <w:shd w:fill="auto" w:val="clear"/>
                <w:lang w:val="zxx"/>
              </w:rPr>
            </w:r>
          </w:p>
        </w:tc>
      </w:tr>
      <w:tr>
        <w:trPr/>
        <w:tc>
          <w:tcPr>
            <w:tcW w:w="5644" w:type="dxa"/>
            <w:tcBorders/>
          </w:tcPr>
          <w:p>
            <w:pPr>
              <w:pStyle w:val="Normal"/>
              <w:widowControl w:val="false"/>
              <w:tabs>
                <w:tab w:val="clear" w:pos="720"/>
                <w:tab w:val="left" w:pos="4678" w:leader="none"/>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Datum zhotovení:</w:t>
            </w:r>
          </w:p>
        </w:tc>
        <w:tc>
          <w:tcPr>
            <w:tcW w:w="3989" w:type="dxa"/>
            <w:tcBorders/>
          </w:tcPr>
          <w:p>
            <w:pPr>
              <w:pStyle w:val="Normal"/>
              <w:widowControl w:val="false"/>
              <w:tabs>
                <w:tab w:val="clear" w:pos="720"/>
                <w:tab w:val="left" w:pos="4678" w:leader="none"/>
              </w:tabs>
              <w:suppressAutoHyphens w:val="true"/>
              <w:bidi w:val="0"/>
              <w:snapToGrid w:val="false"/>
              <w:spacing w:before="85" w:after="0"/>
              <w:ind w:left="0" w:right="0" w:firstLine="82"/>
              <w:jc w:val="left"/>
              <w:rPr>
                <w:rFonts w:ascii="Arial" w:hAnsi="Arial"/>
                <w:sz w:val="22"/>
                <w:szCs w:val="22"/>
                <w:shd w:fill="auto" w:val="clear"/>
                <w:lang w:val="cs-CZ"/>
              </w:rPr>
            </w:pPr>
            <w:r>
              <w:rPr>
                <w:rFonts w:ascii="Arial" w:hAnsi="Arial"/>
                <w:sz w:val="22"/>
                <w:szCs w:val="22"/>
                <w:shd w:fill="auto" w:val="clear"/>
                <w:lang w:val="cs-CZ"/>
              </w:rPr>
              <w:t>březen 2023</w:t>
            </w:r>
          </w:p>
        </w:tc>
      </w:tr>
    </w:tbl>
    <w:p>
      <w:pPr>
        <w:pStyle w:val="UAPANADPIS"/>
        <w:shd w:val="clear" w:fill="E6E6E6"/>
        <w:suppressAutoHyphens w:val="true"/>
        <w:bidi w:val="0"/>
        <w:ind w:left="851" w:right="0" w:hanging="851"/>
        <w:jc w:val="left"/>
        <w:rPr>
          <w:rFonts w:ascii="Arial" w:hAnsi="Arial"/>
          <w:shd w:fill="auto" w:val="clear"/>
          <w:lang w:val="zxx"/>
        </w:rPr>
      </w:pPr>
      <w:r>
        <w:rPr>
          <w:shd w:fill="auto" w:val="clear"/>
          <w:lang w:val="zxx"/>
        </w:rPr>
        <w:t>AUTORSKÝ KOLEKTIV</w:t>
      </w:r>
    </w:p>
    <w:p>
      <w:pPr>
        <w:pStyle w:val="Normal"/>
        <w:suppressAutoHyphens w:val="true"/>
        <w:bidi w:val="0"/>
        <w:jc w:val="left"/>
        <w:rPr>
          <w:color w:val="0000FF"/>
          <w:shd w:fill="FFCC99" w:val="clear"/>
          <w:lang w:val="zxx"/>
        </w:rPr>
      </w:pPr>
      <w:r>
        <w:rPr>
          <w:color w:val="0000FF"/>
          <w:shd w:fill="FFCC99" w:val="clear"/>
          <w:lang w:val="zxx"/>
        </w:rPr>
      </w:r>
    </w:p>
    <w:tbl>
      <w:tblPr>
        <w:tblW w:w="9639" w:type="dxa"/>
        <w:jc w:val="left"/>
        <w:tblInd w:w="0" w:type="dxa"/>
        <w:tblLayout w:type="fixed"/>
        <w:tblCellMar>
          <w:top w:w="0" w:type="dxa"/>
          <w:left w:w="70" w:type="dxa"/>
          <w:bottom w:w="0" w:type="dxa"/>
          <w:right w:w="70" w:type="dxa"/>
        </w:tblCellMar>
      </w:tblPr>
      <w:tblGrid>
        <w:gridCol w:w="5644"/>
        <w:gridCol w:w="3994"/>
      </w:tblGrid>
      <w:tr>
        <w:trPr/>
        <w:tc>
          <w:tcPr>
            <w:tcW w:w="5644" w:type="dxa"/>
            <w:tcBorders/>
          </w:tcPr>
          <w:p>
            <w:pPr>
              <w:pStyle w:val="Normal"/>
              <w:widowControl w:val="false"/>
              <w:tabs>
                <w:tab w:val="clear" w:pos="720"/>
                <w:tab w:val="left" w:pos="4678" w:leader="none"/>
              </w:tabs>
              <w:suppressAutoHyphens w:val="true"/>
              <w:bidi w:val="0"/>
              <w:snapToGrid w:val="false"/>
              <w:spacing w:before="85" w:after="0"/>
              <w:ind w:left="0" w:right="0" w:hanging="70"/>
              <w:jc w:val="left"/>
              <w:rPr>
                <w:rFonts w:ascii="Arial" w:hAnsi="Arial"/>
                <w:bCs/>
                <w:sz w:val="22"/>
                <w:szCs w:val="22"/>
                <w:shd w:fill="auto" w:val="clear"/>
                <w:lang w:val="zxx"/>
              </w:rPr>
            </w:pPr>
            <w:r>
              <w:rPr>
                <w:rFonts w:ascii="Arial" w:hAnsi="Arial"/>
                <w:bCs/>
                <w:sz w:val="22"/>
                <w:szCs w:val="22"/>
                <w:shd w:fill="auto" w:val="clear"/>
                <w:lang w:val="zxx"/>
              </w:rPr>
              <w:t>Vedoucí projektant</w:t>
            </w:r>
          </w:p>
        </w:tc>
        <w:tc>
          <w:tcPr>
            <w:tcW w:w="3994" w:type="dxa"/>
            <w:tcBorders/>
          </w:tcPr>
          <w:p>
            <w:pPr>
              <w:pStyle w:val="Normal"/>
              <w:widowControl w:val="false"/>
              <w:tabs>
                <w:tab w:val="clear" w:pos="720"/>
                <w:tab w:val="left" w:pos="4678" w:leader="none"/>
              </w:tabs>
              <w:suppressAutoHyphens w:val="true"/>
              <w:bidi w:val="0"/>
              <w:snapToGrid w:val="false"/>
              <w:spacing w:before="85" w:after="0"/>
              <w:jc w:val="left"/>
              <w:rPr>
                <w:rFonts w:ascii="Arial" w:hAnsi="Arial"/>
                <w:bCs/>
                <w:sz w:val="22"/>
                <w:szCs w:val="22"/>
                <w:shd w:fill="auto" w:val="clear"/>
                <w:lang w:val="zxx"/>
              </w:rPr>
            </w:pPr>
            <w:r>
              <w:rPr>
                <w:rFonts w:ascii="Arial" w:hAnsi="Arial"/>
                <w:bCs/>
                <w:sz w:val="22"/>
                <w:szCs w:val="22"/>
                <w:shd w:fill="auto" w:val="clear"/>
                <w:lang w:val="zxx"/>
              </w:rPr>
              <w:t>Ing. arch. Jiří Plašil</w:t>
            </w:r>
          </w:p>
        </w:tc>
      </w:tr>
      <w:tr>
        <w:trPr/>
        <w:tc>
          <w:tcPr>
            <w:tcW w:w="5644" w:type="dxa"/>
            <w:tcBorders/>
          </w:tcPr>
          <w:p>
            <w:pPr>
              <w:pStyle w:val="Normal"/>
              <w:widowControl w:val="false"/>
              <w:tabs>
                <w:tab w:val="clear" w:pos="720"/>
                <w:tab w:val="left" w:pos="4678" w:leader="none"/>
              </w:tabs>
              <w:suppressAutoHyphens w:val="true"/>
              <w:bidi w:val="0"/>
              <w:snapToGrid w:val="false"/>
              <w:spacing w:before="85" w:after="0"/>
              <w:ind w:left="-70" w:right="0" w:hanging="0"/>
              <w:jc w:val="left"/>
              <w:rPr>
                <w:rFonts w:ascii="Arial" w:hAnsi="Arial"/>
                <w:sz w:val="22"/>
                <w:szCs w:val="22"/>
                <w:shd w:fill="auto" w:val="clear"/>
                <w:lang w:val="zxx"/>
              </w:rPr>
            </w:pPr>
            <w:r>
              <w:rPr>
                <w:rFonts w:ascii="Arial" w:hAnsi="Arial"/>
                <w:sz w:val="22"/>
                <w:szCs w:val="22"/>
                <w:shd w:fill="auto" w:val="clear"/>
                <w:lang w:val="zxx"/>
              </w:rPr>
              <w:t>Zodpovědný projektant, urbanismus</w:t>
            </w:r>
          </w:p>
        </w:tc>
        <w:tc>
          <w:tcPr>
            <w:tcW w:w="3994" w:type="dxa"/>
            <w:tcBorders/>
          </w:tcPr>
          <w:p>
            <w:pPr>
              <w:pStyle w:val="Normal"/>
              <w:widowControl w:val="false"/>
              <w:tabs>
                <w:tab w:val="clear" w:pos="720"/>
                <w:tab w:val="left" w:pos="4678" w:leader="none"/>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Ing. Jan Musil</w:t>
            </w:r>
          </w:p>
        </w:tc>
      </w:tr>
      <w:tr>
        <w:trPr/>
        <w:tc>
          <w:tcPr>
            <w:tcW w:w="5644" w:type="dxa"/>
            <w:tcBorders/>
          </w:tcPr>
          <w:p>
            <w:pPr>
              <w:pStyle w:val="Normal"/>
              <w:widowControl w:val="false"/>
              <w:tabs>
                <w:tab w:val="clear" w:pos="720"/>
                <w:tab w:val="left" w:pos="4678" w:leader="none"/>
              </w:tabs>
              <w:suppressAutoHyphens w:val="true"/>
              <w:bidi w:val="0"/>
              <w:snapToGrid w:val="false"/>
              <w:spacing w:before="85" w:after="0"/>
              <w:ind w:left="-70" w:right="0" w:hanging="0"/>
              <w:jc w:val="left"/>
              <w:rPr>
                <w:rFonts w:ascii="Arial" w:hAnsi="Arial"/>
                <w:bCs/>
                <w:sz w:val="22"/>
                <w:szCs w:val="22"/>
                <w:shd w:fill="auto" w:val="clear"/>
                <w:lang w:val="zxx"/>
              </w:rPr>
            </w:pPr>
            <w:r>
              <w:rPr>
                <w:rFonts w:ascii="Arial" w:hAnsi="Arial"/>
                <w:bCs/>
                <w:sz w:val="22"/>
                <w:szCs w:val="22"/>
                <w:shd w:fill="auto" w:val="clear"/>
                <w:lang w:val="zxx"/>
              </w:rPr>
              <w:t>Historický vývoj, památková péče</w:t>
            </w:r>
          </w:p>
        </w:tc>
        <w:tc>
          <w:tcPr>
            <w:tcW w:w="3994" w:type="dxa"/>
            <w:tcBorders/>
          </w:tcPr>
          <w:p>
            <w:pPr>
              <w:pStyle w:val="Zhlav"/>
              <w:widowControl w:val="false"/>
              <w:tabs>
                <w:tab w:val="clear" w:pos="4536"/>
                <w:tab w:val="clear" w:pos="9072"/>
                <w:tab w:val="left" w:pos="4678" w:leader="none"/>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Ing. Lucie Ježková</w:t>
            </w:r>
          </w:p>
        </w:tc>
      </w:tr>
      <w:tr>
        <w:trPr/>
        <w:tc>
          <w:tcPr>
            <w:tcW w:w="5644" w:type="dxa"/>
            <w:tcBorders/>
          </w:tcPr>
          <w:p>
            <w:pPr>
              <w:pStyle w:val="Normal"/>
              <w:widowControl w:val="false"/>
              <w:suppressAutoHyphens w:val="true"/>
              <w:bidi w:val="0"/>
              <w:snapToGrid w:val="false"/>
              <w:spacing w:before="85" w:after="0"/>
              <w:ind w:left="-70" w:right="0" w:hanging="0"/>
              <w:jc w:val="left"/>
              <w:rPr>
                <w:rFonts w:ascii="Arial" w:hAnsi="Arial"/>
                <w:sz w:val="22"/>
                <w:szCs w:val="22"/>
                <w:shd w:fill="auto" w:val="clear"/>
                <w:lang w:val="zxx"/>
              </w:rPr>
            </w:pPr>
            <w:r>
              <w:rPr>
                <w:rFonts w:ascii="Arial" w:hAnsi="Arial"/>
                <w:sz w:val="22"/>
                <w:szCs w:val="22"/>
                <w:shd w:fill="auto" w:val="clear"/>
                <w:lang w:val="zxx"/>
              </w:rPr>
              <w:t>Životní prostředí, přírodní podmínky, nerostné suroviny</w:t>
            </w:r>
          </w:p>
        </w:tc>
        <w:tc>
          <w:tcPr>
            <w:tcW w:w="3994" w:type="dxa"/>
            <w:tcBorders/>
          </w:tcPr>
          <w:p>
            <w:pPr>
              <w:pStyle w:val="Normal"/>
              <w:widowControl w:val="false"/>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Mgr. Pavel Kučírek</w:t>
            </w:r>
          </w:p>
        </w:tc>
      </w:tr>
      <w:tr>
        <w:trPr/>
        <w:tc>
          <w:tcPr>
            <w:tcW w:w="5644" w:type="dxa"/>
            <w:tcBorders/>
          </w:tcPr>
          <w:p>
            <w:pPr>
              <w:pStyle w:val="Normal"/>
              <w:widowControl w:val="false"/>
              <w:tabs>
                <w:tab w:val="clear" w:pos="720"/>
                <w:tab w:val="left" w:pos="4678" w:leader="none"/>
              </w:tabs>
              <w:suppressAutoHyphens w:val="true"/>
              <w:bidi w:val="0"/>
              <w:snapToGrid w:val="false"/>
              <w:spacing w:before="85" w:after="0"/>
              <w:ind w:left="-70" w:right="0" w:hanging="0"/>
              <w:jc w:val="left"/>
              <w:rPr>
                <w:rFonts w:ascii="Arial" w:hAnsi="Arial"/>
                <w:bCs/>
                <w:sz w:val="22"/>
                <w:szCs w:val="22"/>
                <w:shd w:fill="auto" w:val="clear"/>
                <w:lang w:val="zxx"/>
              </w:rPr>
            </w:pPr>
            <w:r>
              <w:rPr>
                <w:rFonts w:ascii="Arial" w:hAnsi="Arial"/>
                <w:bCs/>
                <w:sz w:val="22"/>
                <w:szCs w:val="22"/>
                <w:shd w:fill="auto" w:val="clear"/>
                <w:lang w:val="zxx"/>
              </w:rPr>
              <w:t>Hospodářská základna – průmyslová výroba</w:t>
            </w:r>
          </w:p>
        </w:tc>
        <w:tc>
          <w:tcPr>
            <w:tcW w:w="3994" w:type="dxa"/>
            <w:tcBorders/>
          </w:tcPr>
          <w:p>
            <w:pPr>
              <w:pStyle w:val="Normal"/>
              <w:widowControl w:val="false"/>
              <w:tabs>
                <w:tab w:val="clear" w:pos="720"/>
                <w:tab w:val="left" w:pos="4678" w:leader="none"/>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Ing. Lucie Ježková</w:t>
            </w:r>
          </w:p>
        </w:tc>
      </w:tr>
      <w:tr>
        <w:trPr/>
        <w:tc>
          <w:tcPr>
            <w:tcW w:w="5644" w:type="dxa"/>
            <w:tcBorders/>
          </w:tcPr>
          <w:p>
            <w:pPr>
              <w:pStyle w:val="Normal"/>
              <w:widowControl w:val="false"/>
              <w:tabs>
                <w:tab w:val="clear" w:pos="720"/>
                <w:tab w:val="left" w:pos="4678" w:leader="none"/>
              </w:tabs>
              <w:suppressAutoHyphens w:val="true"/>
              <w:bidi w:val="0"/>
              <w:snapToGrid w:val="false"/>
              <w:spacing w:before="85" w:after="0"/>
              <w:ind w:left="-70" w:right="0" w:hanging="0"/>
              <w:jc w:val="left"/>
              <w:rPr>
                <w:rFonts w:ascii="Arial" w:hAnsi="Arial"/>
                <w:sz w:val="22"/>
                <w:szCs w:val="22"/>
                <w:shd w:fill="auto" w:val="clear"/>
                <w:lang w:val="zxx"/>
              </w:rPr>
            </w:pPr>
            <w:r>
              <w:rPr>
                <w:rFonts w:ascii="Arial" w:hAnsi="Arial"/>
                <w:sz w:val="22"/>
                <w:szCs w:val="22"/>
                <w:shd w:fill="auto" w:val="clear"/>
                <w:lang w:val="zxx"/>
              </w:rPr>
              <w:t>Občanské vybavení</w:t>
            </w:r>
          </w:p>
        </w:tc>
        <w:tc>
          <w:tcPr>
            <w:tcW w:w="3994" w:type="dxa"/>
            <w:tcBorders/>
          </w:tcPr>
          <w:p>
            <w:pPr>
              <w:pStyle w:val="Normal"/>
              <w:widowControl w:val="false"/>
              <w:tabs>
                <w:tab w:val="clear" w:pos="720"/>
                <w:tab w:val="left" w:pos="4678" w:leader="none"/>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Ing. Lucie Ježková</w:t>
            </w:r>
          </w:p>
        </w:tc>
      </w:tr>
      <w:tr>
        <w:trPr/>
        <w:tc>
          <w:tcPr>
            <w:tcW w:w="5644" w:type="dxa"/>
            <w:tcBorders/>
          </w:tcPr>
          <w:p>
            <w:pPr>
              <w:pStyle w:val="Normal"/>
              <w:widowControl w:val="false"/>
              <w:tabs>
                <w:tab w:val="clear" w:pos="720"/>
                <w:tab w:val="left" w:pos="4678" w:leader="none"/>
              </w:tabs>
              <w:suppressAutoHyphens w:val="true"/>
              <w:bidi w:val="0"/>
              <w:snapToGrid w:val="false"/>
              <w:spacing w:before="85" w:after="0"/>
              <w:ind w:left="-70" w:right="0" w:hanging="0"/>
              <w:jc w:val="left"/>
              <w:rPr>
                <w:rFonts w:ascii="Arial" w:hAnsi="Arial"/>
                <w:bCs/>
                <w:sz w:val="22"/>
                <w:szCs w:val="22"/>
                <w:shd w:fill="auto" w:val="clear"/>
                <w:lang w:val="zxx"/>
              </w:rPr>
            </w:pPr>
            <w:r>
              <w:rPr>
                <w:rFonts w:ascii="Arial" w:hAnsi="Arial"/>
                <w:bCs/>
                <w:sz w:val="22"/>
                <w:szCs w:val="22"/>
                <w:shd w:fill="auto" w:val="clear"/>
                <w:lang w:val="zxx"/>
              </w:rPr>
              <w:t>Rekreace, cestovní ruch</w:t>
            </w:r>
          </w:p>
        </w:tc>
        <w:tc>
          <w:tcPr>
            <w:tcW w:w="3994" w:type="dxa"/>
            <w:tcBorders/>
          </w:tcPr>
          <w:p>
            <w:pPr>
              <w:pStyle w:val="Normal"/>
              <w:widowControl w:val="false"/>
              <w:tabs>
                <w:tab w:val="clear" w:pos="720"/>
                <w:tab w:val="left" w:pos="4678" w:leader="none"/>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Ing. Lucie Ježková</w:t>
            </w:r>
          </w:p>
        </w:tc>
      </w:tr>
      <w:tr>
        <w:trPr/>
        <w:tc>
          <w:tcPr>
            <w:tcW w:w="5644" w:type="dxa"/>
            <w:tcBorders/>
          </w:tcPr>
          <w:p>
            <w:pPr>
              <w:pStyle w:val="Normal"/>
              <w:widowControl w:val="false"/>
              <w:tabs>
                <w:tab w:val="clear" w:pos="720"/>
                <w:tab w:val="left" w:pos="4678" w:leader="none"/>
              </w:tabs>
              <w:suppressAutoHyphens w:val="true"/>
              <w:bidi w:val="0"/>
              <w:snapToGrid w:val="false"/>
              <w:spacing w:before="85" w:after="0"/>
              <w:ind w:left="-70" w:right="0" w:hanging="0"/>
              <w:jc w:val="left"/>
              <w:rPr>
                <w:rFonts w:ascii="Arial" w:hAnsi="Arial"/>
                <w:sz w:val="22"/>
                <w:szCs w:val="22"/>
                <w:shd w:fill="auto" w:val="clear"/>
                <w:lang w:val="zxx"/>
              </w:rPr>
            </w:pPr>
            <w:r>
              <w:rPr>
                <w:rFonts w:ascii="Arial" w:hAnsi="Arial"/>
                <w:sz w:val="22"/>
                <w:szCs w:val="22"/>
                <w:shd w:fill="auto" w:val="clear"/>
                <w:lang w:val="zxx"/>
              </w:rPr>
              <w:t>Ochrana přírody a krajiny, ÚSES</w:t>
            </w:r>
          </w:p>
          <w:p>
            <w:pPr>
              <w:pStyle w:val="Normal"/>
              <w:widowControl w:val="false"/>
              <w:tabs>
                <w:tab w:val="clear" w:pos="720"/>
                <w:tab w:val="left" w:pos="4678" w:leader="none"/>
              </w:tabs>
              <w:suppressAutoHyphens w:val="true"/>
              <w:bidi w:val="0"/>
              <w:snapToGrid w:val="false"/>
              <w:spacing w:before="0" w:after="0"/>
              <w:ind w:left="-70" w:right="0" w:hanging="0"/>
              <w:jc w:val="left"/>
              <w:rPr>
                <w:rFonts w:ascii="Arial" w:hAnsi="Arial"/>
                <w:sz w:val="22"/>
                <w:szCs w:val="22"/>
                <w:shd w:fill="auto" w:val="clear"/>
                <w:lang w:val="zxx"/>
              </w:rPr>
            </w:pPr>
            <w:r>
              <w:rPr>
                <w:rFonts w:ascii="Arial" w:hAnsi="Arial"/>
                <w:sz w:val="22"/>
                <w:szCs w:val="22"/>
                <w:shd w:fill="auto" w:val="clear"/>
                <w:lang w:val="zxx"/>
              </w:rPr>
              <w:t>ZPF, PUPFL, zemědělství, lesnictví</w:t>
            </w:r>
          </w:p>
        </w:tc>
        <w:tc>
          <w:tcPr>
            <w:tcW w:w="3994" w:type="dxa"/>
            <w:tcBorders/>
          </w:tcPr>
          <w:p>
            <w:pPr>
              <w:pStyle w:val="Zhlav"/>
              <w:widowControl w:val="false"/>
              <w:tabs>
                <w:tab w:val="clear" w:pos="4536"/>
                <w:tab w:val="clear" w:pos="9072"/>
                <w:tab w:val="left" w:pos="4678" w:leader="none"/>
              </w:tabs>
              <w:suppressAutoHyphens w:val="true"/>
              <w:bidi w:val="0"/>
              <w:snapToGrid w:val="false"/>
              <w:spacing w:before="85" w:after="0"/>
              <w:jc w:val="left"/>
              <w:rPr>
                <w:rFonts w:ascii="Arial" w:hAnsi="Arial"/>
                <w:bCs/>
                <w:sz w:val="22"/>
                <w:szCs w:val="22"/>
                <w:shd w:fill="auto" w:val="clear"/>
                <w:lang w:val="zxx"/>
              </w:rPr>
            </w:pPr>
            <w:r>
              <w:rPr>
                <w:rFonts w:ascii="Arial" w:hAnsi="Arial"/>
                <w:bCs/>
                <w:sz w:val="22"/>
                <w:szCs w:val="22"/>
                <w:shd w:fill="auto" w:val="clear"/>
                <w:lang w:val="zxx"/>
              </w:rPr>
              <w:t>Ing. Jan Hromek</w:t>
            </w:r>
          </w:p>
        </w:tc>
      </w:tr>
      <w:tr>
        <w:trPr/>
        <w:tc>
          <w:tcPr>
            <w:tcW w:w="5644" w:type="dxa"/>
            <w:tcBorders/>
          </w:tcPr>
          <w:p>
            <w:pPr>
              <w:pStyle w:val="Normal"/>
              <w:widowControl w:val="false"/>
              <w:tabs>
                <w:tab w:val="clear" w:pos="720"/>
                <w:tab w:val="left" w:pos="4678" w:leader="none"/>
              </w:tabs>
              <w:suppressAutoHyphens w:val="true"/>
              <w:bidi w:val="0"/>
              <w:snapToGrid w:val="false"/>
              <w:spacing w:before="85" w:after="0"/>
              <w:ind w:left="-70" w:right="0" w:hanging="0"/>
              <w:jc w:val="left"/>
              <w:rPr>
                <w:rFonts w:ascii="Arial" w:hAnsi="Arial"/>
                <w:sz w:val="22"/>
                <w:szCs w:val="22"/>
                <w:shd w:fill="auto" w:val="clear"/>
                <w:lang w:val="zxx"/>
              </w:rPr>
            </w:pPr>
            <w:r>
              <w:rPr>
                <w:rFonts w:ascii="Arial" w:hAnsi="Arial"/>
                <w:bCs/>
                <w:sz w:val="22"/>
                <w:szCs w:val="22"/>
                <w:shd w:fill="auto" w:val="clear"/>
                <w:lang w:val="zxx"/>
              </w:rPr>
              <w:t xml:space="preserve">Dopravní infrastruktura a </w:t>
            </w:r>
            <w:r>
              <w:rPr>
                <w:rFonts w:ascii="Arial" w:hAnsi="Arial"/>
                <w:sz w:val="22"/>
                <w:szCs w:val="22"/>
                <w:shd w:fill="auto" w:val="clear"/>
                <w:lang w:val="zxx"/>
              </w:rPr>
              <w:t>dopravní systémy</w:t>
            </w:r>
          </w:p>
        </w:tc>
        <w:tc>
          <w:tcPr>
            <w:tcW w:w="3994" w:type="dxa"/>
            <w:tcBorders/>
          </w:tcPr>
          <w:p>
            <w:pPr>
              <w:pStyle w:val="Normal"/>
              <w:widowControl w:val="false"/>
              <w:tabs>
                <w:tab w:val="clear" w:pos="720"/>
                <w:tab w:val="left" w:pos="4678" w:leader="none"/>
              </w:tabs>
              <w:suppressAutoHyphens w:val="true"/>
              <w:bidi w:val="0"/>
              <w:snapToGrid w:val="false"/>
              <w:spacing w:before="85" w:after="0"/>
              <w:jc w:val="left"/>
              <w:rPr>
                <w:rFonts w:ascii="Arial" w:hAnsi="Arial"/>
                <w:bCs/>
                <w:sz w:val="22"/>
                <w:szCs w:val="22"/>
                <w:shd w:fill="auto" w:val="clear"/>
                <w:lang w:val="zxx"/>
              </w:rPr>
            </w:pPr>
            <w:r>
              <w:rPr>
                <w:rFonts w:ascii="Arial" w:hAnsi="Arial"/>
                <w:bCs/>
                <w:sz w:val="22"/>
                <w:szCs w:val="22"/>
                <w:shd w:fill="auto" w:val="clear"/>
                <w:lang w:val="zxx"/>
              </w:rPr>
              <w:t>Ing. Ladislav Křenek</w:t>
            </w:r>
          </w:p>
        </w:tc>
      </w:tr>
      <w:tr>
        <w:trPr/>
        <w:tc>
          <w:tcPr>
            <w:tcW w:w="5644" w:type="dxa"/>
            <w:tcBorders/>
          </w:tcPr>
          <w:p>
            <w:pPr>
              <w:pStyle w:val="Normal"/>
              <w:widowControl w:val="false"/>
              <w:tabs>
                <w:tab w:val="clear" w:pos="720"/>
                <w:tab w:val="left" w:pos="4678" w:leader="none"/>
              </w:tabs>
              <w:suppressAutoHyphens w:val="true"/>
              <w:bidi w:val="0"/>
              <w:snapToGrid w:val="false"/>
              <w:spacing w:before="85" w:after="0"/>
              <w:ind w:left="-70" w:right="0" w:hanging="0"/>
              <w:jc w:val="left"/>
              <w:rPr>
                <w:rFonts w:ascii="Arial" w:hAnsi="Arial"/>
                <w:sz w:val="22"/>
                <w:szCs w:val="22"/>
                <w:shd w:fill="auto" w:val="clear"/>
                <w:lang w:val="zxx"/>
              </w:rPr>
            </w:pPr>
            <w:r>
              <w:rPr>
                <w:rFonts w:ascii="Arial" w:hAnsi="Arial"/>
                <w:sz w:val="22"/>
                <w:szCs w:val="22"/>
                <w:shd w:fill="auto" w:val="clear"/>
                <w:lang w:val="zxx"/>
              </w:rPr>
              <w:t>Demografie</w:t>
            </w:r>
          </w:p>
        </w:tc>
        <w:tc>
          <w:tcPr>
            <w:tcW w:w="3994" w:type="dxa"/>
            <w:tcBorders/>
          </w:tcPr>
          <w:p>
            <w:pPr>
              <w:pStyle w:val="Normal"/>
              <w:widowControl w:val="false"/>
              <w:tabs>
                <w:tab w:val="clear" w:pos="720"/>
                <w:tab w:val="left" w:pos="4678" w:leader="none"/>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RNDr. Zdeněk Kadlas</w:t>
            </w:r>
          </w:p>
        </w:tc>
      </w:tr>
      <w:tr>
        <w:trPr/>
        <w:tc>
          <w:tcPr>
            <w:tcW w:w="5644" w:type="dxa"/>
            <w:tcBorders/>
          </w:tcPr>
          <w:p>
            <w:pPr>
              <w:pStyle w:val="Normal"/>
              <w:widowControl w:val="false"/>
              <w:tabs>
                <w:tab w:val="clear" w:pos="720"/>
                <w:tab w:val="left" w:pos="4678" w:leader="none"/>
              </w:tabs>
              <w:suppressAutoHyphens w:val="true"/>
              <w:bidi w:val="0"/>
              <w:snapToGrid w:val="false"/>
              <w:spacing w:before="85" w:after="0"/>
              <w:ind w:left="-70" w:right="0" w:hanging="0"/>
              <w:jc w:val="left"/>
              <w:rPr>
                <w:rFonts w:ascii="Arial" w:hAnsi="Arial"/>
                <w:bCs/>
                <w:sz w:val="22"/>
                <w:szCs w:val="22"/>
                <w:shd w:fill="auto" w:val="clear"/>
                <w:lang w:val="zxx"/>
              </w:rPr>
            </w:pPr>
            <w:r>
              <w:rPr>
                <w:rFonts w:ascii="Arial" w:hAnsi="Arial"/>
                <w:bCs/>
                <w:sz w:val="22"/>
                <w:szCs w:val="22"/>
                <w:shd w:fill="auto" w:val="clear"/>
                <w:lang w:val="zxx"/>
              </w:rPr>
              <w:t>Technická infrastruktura – vodní hospodářství</w:t>
            </w:r>
          </w:p>
        </w:tc>
        <w:tc>
          <w:tcPr>
            <w:tcW w:w="3994" w:type="dxa"/>
            <w:tcBorders/>
          </w:tcPr>
          <w:p>
            <w:pPr>
              <w:pStyle w:val="Normal"/>
              <w:widowControl w:val="false"/>
              <w:tabs>
                <w:tab w:val="clear" w:pos="720"/>
                <w:tab w:val="left" w:pos="4678" w:leader="none"/>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Ing. Vladimír Janečka</w:t>
            </w:r>
          </w:p>
        </w:tc>
      </w:tr>
      <w:tr>
        <w:trPr/>
        <w:tc>
          <w:tcPr>
            <w:tcW w:w="5644" w:type="dxa"/>
            <w:tcBorders/>
          </w:tcPr>
          <w:p>
            <w:pPr>
              <w:pStyle w:val="Normal"/>
              <w:widowControl w:val="false"/>
              <w:tabs>
                <w:tab w:val="clear" w:pos="720"/>
                <w:tab w:val="left" w:pos="4678" w:leader="none"/>
              </w:tabs>
              <w:suppressAutoHyphens w:val="true"/>
              <w:bidi w:val="0"/>
              <w:snapToGrid w:val="false"/>
              <w:spacing w:before="85" w:after="0"/>
              <w:ind w:left="-70" w:right="0" w:hanging="0"/>
              <w:jc w:val="left"/>
              <w:rPr>
                <w:rFonts w:ascii="Arial" w:hAnsi="Arial"/>
                <w:w w:val="99"/>
                <w:sz w:val="22"/>
                <w:szCs w:val="22"/>
                <w:shd w:fill="auto" w:val="clear"/>
                <w:lang w:val="zxx"/>
              </w:rPr>
            </w:pPr>
            <w:r>
              <w:rPr>
                <w:rFonts w:ascii="Arial" w:hAnsi="Arial"/>
                <w:bCs/>
                <w:w w:val="99"/>
                <w:sz w:val="22"/>
                <w:szCs w:val="22"/>
                <w:shd w:fill="auto" w:val="clear"/>
                <w:lang w:val="zxx"/>
              </w:rPr>
              <w:t xml:space="preserve">Technická infrastruktura – energetika, </w:t>
            </w:r>
            <w:r>
              <w:rPr>
                <w:rFonts w:ascii="Arial" w:hAnsi="Arial"/>
                <w:w w:val="99"/>
                <w:sz w:val="22"/>
                <w:szCs w:val="22"/>
                <w:shd w:fill="auto" w:val="clear"/>
                <w:lang w:val="zxx"/>
              </w:rPr>
              <w:t>informační systémy</w:t>
            </w:r>
          </w:p>
        </w:tc>
        <w:tc>
          <w:tcPr>
            <w:tcW w:w="3994" w:type="dxa"/>
            <w:tcBorders/>
          </w:tcPr>
          <w:p>
            <w:pPr>
              <w:pStyle w:val="Normal"/>
              <w:widowControl w:val="false"/>
              <w:tabs>
                <w:tab w:val="clear" w:pos="720"/>
                <w:tab w:val="left" w:pos="4678" w:leader="none"/>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Ing. Boleslav Jagiello</w:t>
            </w:r>
          </w:p>
        </w:tc>
      </w:tr>
      <w:tr>
        <w:trPr/>
        <w:tc>
          <w:tcPr>
            <w:tcW w:w="5644" w:type="dxa"/>
            <w:tcBorders/>
          </w:tcPr>
          <w:p>
            <w:pPr>
              <w:pStyle w:val="Normal"/>
              <w:widowControl w:val="false"/>
              <w:tabs>
                <w:tab w:val="clear" w:pos="720"/>
                <w:tab w:val="left" w:pos="4678" w:leader="none"/>
              </w:tabs>
              <w:suppressAutoHyphens w:val="true"/>
              <w:bidi w:val="0"/>
              <w:snapToGrid w:val="false"/>
              <w:spacing w:before="85" w:after="0"/>
              <w:ind w:left="-70" w:right="0" w:hanging="0"/>
              <w:jc w:val="left"/>
              <w:rPr>
                <w:rFonts w:ascii="Arial" w:hAnsi="Arial"/>
                <w:sz w:val="22"/>
                <w:szCs w:val="22"/>
                <w:shd w:fill="auto" w:val="clear"/>
                <w:lang w:val="zxx"/>
              </w:rPr>
            </w:pPr>
            <w:r>
              <w:rPr>
                <w:rFonts w:ascii="Arial" w:hAnsi="Arial"/>
                <w:sz w:val="22"/>
                <w:szCs w:val="22"/>
                <w:shd w:fill="auto" w:val="clear"/>
                <w:lang w:val="zxx"/>
              </w:rPr>
              <w:t>Bezpečnost</w:t>
            </w:r>
          </w:p>
        </w:tc>
        <w:tc>
          <w:tcPr>
            <w:tcW w:w="3994" w:type="dxa"/>
            <w:tcBorders/>
          </w:tcPr>
          <w:p>
            <w:pPr>
              <w:pStyle w:val="Normal"/>
              <w:widowControl w:val="false"/>
              <w:tabs>
                <w:tab w:val="clear" w:pos="720"/>
                <w:tab w:val="left" w:pos="4678" w:leader="none"/>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RNDr. Zdeněk Kadlas</w:t>
            </w:r>
          </w:p>
        </w:tc>
      </w:tr>
      <w:tr>
        <w:trPr/>
        <w:tc>
          <w:tcPr>
            <w:tcW w:w="5644" w:type="dxa"/>
            <w:tcBorders/>
          </w:tcPr>
          <w:p>
            <w:pPr>
              <w:pStyle w:val="Normal"/>
              <w:widowControl w:val="false"/>
              <w:suppressAutoHyphens w:val="true"/>
              <w:bidi w:val="0"/>
              <w:snapToGrid w:val="false"/>
              <w:spacing w:before="85" w:after="0"/>
              <w:ind w:left="-70" w:right="0" w:hanging="0"/>
              <w:jc w:val="left"/>
              <w:rPr>
                <w:rFonts w:ascii="Arial" w:hAnsi="Arial"/>
                <w:sz w:val="22"/>
                <w:szCs w:val="22"/>
                <w:shd w:fill="auto" w:val="clear"/>
                <w:lang w:val="zxx"/>
              </w:rPr>
            </w:pPr>
            <w:r>
              <w:rPr>
                <w:rFonts w:ascii="Arial" w:hAnsi="Arial"/>
                <w:sz w:val="22"/>
                <w:szCs w:val="22"/>
                <w:shd w:fill="auto" w:val="clear"/>
                <w:lang w:val="zxx"/>
              </w:rPr>
              <w:t>Grafické práce</w:t>
            </w:r>
          </w:p>
        </w:tc>
        <w:tc>
          <w:tcPr>
            <w:tcW w:w="3994" w:type="dxa"/>
            <w:tcBorders/>
          </w:tcPr>
          <w:p>
            <w:pPr>
              <w:pStyle w:val="Zhlav"/>
              <w:widowControl w:val="false"/>
              <w:tabs>
                <w:tab w:val="clear" w:pos="4536"/>
                <w:tab w:val="clear" w:pos="9072"/>
              </w:tabs>
              <w:suppressAutoHyphens w:val="true"/>
              <w:bidi w:val="0"/>
              <w:snapToGrid w:val="false"/>
              <w:spacing w:before="85" w:after="0"/>
              <w:jc w:val="left"/>
              <w:rPr>
                <w:rFonts w:ascii="Arial" w:hAnsi="Arial"/>
                <w:sz w:val="22"/>
                <w:szCs w:val="22"/>
                <w:shd w:fill="auto" w:val="clear"/>
                <w:lang w:val="zxx"/>
              </w:rPr>
            </w:pPr>
            <w:r>
              <w:rPr>
                <w:rFonts w:ascii="Arial" w:hAnsi="Arial"/>
                <w:sz w:val="22"/>
                <w:szCs w:val="22"/>
                <w:shd w:fill="auto" w:val="clear"/>
                <w:lang w:val="zxx"/>
              </w:rPr>
              <w:t>Romana Svobodová, Zuzana Němcová</w:t>
            </w:r>
          </w:p>
        </w:tc>
      </w:tr>
    </w:tbl>
    <w:p>
      <w:pPr>
        <w:pStyle w:val="UAPANADPIS"/>
        <w:suppressAutoHyphens w:val="true"/>
        <w:bidi w:val="0"/>
        <w:ind w:left="851" w:right="0" w:hanging="851"/>
        <w:jc w:val="left"/>
        <w:rPr>
          <w:rFonts w:ascii="Arial" w:hAnsi="Arial"/>
          <w:lang w:val="zxx"/>
        </w:rPr>
      </w:pPr>
      <w:r>
        <w:rPr>
          <w:lang w:val="zxx"/>
        </w:rPr>
        <w:t>Autorizace zhotovitele</w:t>
      </w:r>
    </w:p>
    <w:p>
      <w:pPr>
        <w:sectPr>
          <w:headerReference w:type="even" r:id="rId2"/>
          <w:headerReference w:type="default" r:id="rId3"/>
          <w:footerReference w:type="even" r:id="rId4"/>
          <w:footerReference w:type="default" r:id="rId5"/>
          <w:type w:val="nextPage"/>
          <w:pgSz w:w="11906" w:h="16838"/>
          <w:pgMar w:left="1418" w:right="851" w:gutter="0" w:header="567" w:top="1134" w:footer="567" w:bottom="1134"/>
          <w:pgNumType w:fmt="decimal"/>
          <w:formProt w:val="false"/>
          <w:textDirection w:val="lrTb"/>
          <w:docGrid w:type="default" w:linePitch="360" w:charSpace="0"/>
        </w:sectPr>
        <w:pStyle w:val="Zhlav"/>
        <w:tabs>
          <w:tab w:val="clear" w:pos="4536"/>
          <w:tab w:val="clear" w:pos="9072"/>
        </w:tabs>
        <w:suppressAutoHyphens w:val="true"/>
        <w:bidi w:val="0"/>
        <w:jc w:val="left"/>
        <w:rPr>
          <w:rFonts w:ascii="Arial" w:hAnsi="Arial"/>
          <w:shd w:fill="auto" w:val="clear"/>
          <w:lang w:val="zxx"/>
        </w:rPr>
      </w:pPr>
      <w:r>
        <w:rPr>
          <w:rFonts w:ascii="Arial" w:hAnsi="Arial"/>
          <w:shd w:fill="auto" w:val="clear"/>
          <w:lang w:val="zxx"/>
        </w:rPr>
      </w:r>
    </w:p>
    <w:p>
      <w:pPr>
        <w:pStyle w:val="UAPANADPIS"/>
        <w:suppressAutoHyphens w:val="true"/>
        <w:bidi w:val="0"/>
        <w:spacing w:before="57" w:after="0"/>
        <w:ind w:left="851" w:right="0" w:hanging="851"/>
        <w:jc w:val="left"/>
        <w:rPr/>
      </w:pPr>
      <w:r>
        <w:rPr/>
        <w:t>Obsah textové části územního plánu</w:t>
      </w:r>
    </w:p>
    <w:p>
      <w:pPr>
        <w:pStyle w:val="UAPpoznamky"/>
        <w:suppressAutoHyphens w:val="true"/>
        <w:bidi w:val="0"/>
        <w:jc w:val="left"/>
        <w:rPr>
          <w:lang w:val="zxx"/>
        </w:rPr>
      </w:pPr>
      <w:r>
        <w:rPr>
          <w:lang w:val="zxx"/>
        </w:rPr>
      </w:r>
    </w:p>
    <w:tbl>
      <w:tblPr>
        <w:tblW w:w="9637" w:type="dxa"/>
        <w:jc w:val="left"/>
        <w:tblInd w:w="-5" w:type="dxa"/>
        <w:tblLayout w:type="fixed"/>
        <w:tblCellMar>
          <w:top w:w="0" w:type="dxa"/>
          <w:left w:w="57" w:type="dxa"/>
          <w:bottom w:w="0" w:type="dxa"/>
          <w:right w:w="57" w:type="dxa"/>
        </w:tblCellMar>
      </w:tblPr>
      <w:tblGrid>
        <w:gridCol w:w="936"/>
        <w:gridCol w:w="7700"/>
        <w:gridCol w:w="1001"/>
      </w:tblGrid>
      <w:tr>
        <w:trPr>
          <w:tblHeader w:val="true"/>
          <w:cantSplit w:val="true"/>
        </w:trPr>
        <w:tc>
          <w:tcPr>
            <w:tcW w:w="936" w:type="dxa"/>
            <w:tcBorders>
              <w:top w:val="single" w:sz="4" w:space="0" w:color="000000"/>
              <w:left w:val="single" w:sz="4" w:space="0" w:color="000000"/>
              <w:bottom w:val="single" w:sz="4" w:space="0" w:color="000000"/>
            </w:tcBorders>
            <w:shd w:fill="E6E6E6" w:val="clear"/>
            <w:vAlign w:val="center"/>
          </w:tcPr>
          <w:p>
            <w:pPr>
              <w:pStyle w:val="Normal"/>
              <w:widowControl w:val="false"/>
              <w:suppressAutoHyphens w:val="true"/>
              <w:bidi w:val="0"/>
              <w:snapToGrid w:val="false"/>
              <w:spacing w:before="28" w:after="28"/>
              <w:jc w:val="left"/>
              <w:rPr>
                <w:rFonts w:ascii="Arial" w:hAnsi="Arial"/>
                <w:color w:val="auto"/>
                <w:sz w:val="22"/>
                <w:szCs w:val="22"/>
                <w:shd w:fill="auto" w:val="clear"/>
                <w:lang w:val="zxx"/>
              </w:rPr>
            </w:pPr>
            <w:r>
              <w:rPr>
                <w:rFonts w:ascii="Arial" w:hAnsi="Arial"/>
                <w:color w:val="000000"/>
                <w:sz w:val="22"/>
                <w:szCs w:val="22"/>
                <w:shd w:fill="auto" w:val="clear"/>
                <w:lang w:val="zxx"/>
              </w:rPr>
              <w:t>Kapitola</w:t>
            </w:r>
          </w:p>
        </w:tc>
        <w:tc>
          <w:tcPr>
            <w:tcW w:w="7700" w:type="dxa"/>
            <w:tcBorders>
              <w:top w:val="single" w:sz="4" w:space="0" w:color="000000"/>
              <w:left w:val="single" w:sz="4" w:space="0" w:color="000000"/>
              <w:bottom w:val="single" w:sz="4" w:space="0" w:color="000000"/>
            </w:tcBorders>
            <w:shd w:fill="E6E6E6" w:val="clear"/>
            <w:vAlign w:val="center"/>
          </w:tcPr>
          <w:p>
            <w:pPr>
              <w:pStyle w:val="Normal"/>
              <w:widowControl w:val="false"/>
              <w:suppressAutoHyphens w:val="true"/>
              <w:bidi w:val="0"/>
              <w:snapToGrid w:val="false"/>
              <w:spacing w:before="28" w:after="28"/>
              <w:jc w:val="left"/>
              <w:rPr>
                <w:rFonts w:ascii="Arial" w:hAnsi="Arial"/>
                <w:color w:val="auto"/>
                <w:sz w:val="22"/>
                <w:szCs w:val="22"/>
                <w:shd w:fill="auto" w:val="clear"/>
                <w:lang w:val="zxx"/>
              </w:rPr>
            </w:pPr>
            <w:r>
              <w:rPr>
                <w:rFonts w:ascii="Arial" w:hAnsi="Arial"/>
                <w:color w:val="000000"/>
                <w:sz w:val="22"/>
                <w:szCs w:val="22"/>
                <w:shd w:fill="auto" w:val="clear"/>
                <w:lang w:val="zxx"/>
              </w:rPr>
            </w:r>
          </w:p>
        </w:tc>
        <w:tc>
          <w:tcPr>
            <w:tcW w:w="1001" w:type="dxa"/>
            <w:tcBorders>
              <w:top w:val="single" w:sz="4" w:space="0" w:color="000000"/>
              <w:left w:val="single" w:sz="4" w:space="0" w:color="000000"/>
              <w:bottom w:val="single" w:sz="4" w:space="0" w:color="000000"/>
              <w:right w:val="single" w:sz="4" w:space="0" w:color="000000"/>
            </w:tcBorders>
            <w:shd w:fill="E6E6E6" w:val="clear"/>
            <w:vAlign w:val="center"/>
          </w:tcPr>
          <w:p>
            <w:pPr>
              <w:pStyle w:val="Normal"/>
              <w:widowControl w:val="false"/>
              <w:suppressAutoHyphens w:val="true"/>
              <w:bidi w:val="0"/>
              <w:snapToGrid w:val="false"/>
              <w:spacing w:before="28" w:after="28"/>
              <w:jc w:val="center"/>
              <w:rPr>
                <w:rFonts w:ascii="Arial" w:hAnsi="Arial"/>
                <w:color w:val="auto"/>
                <w:sz w:val="22"/>
                <w:szCs w:val="22"/>
                <w:shd w:fill="auto" w:val="clear"/>
                <w:lang w:val="zxx"/>
              </w:rPr>
            </w:pPr>
            <w:r>
              <w:rPr>
                <w:rFonts w:ascii="Arial" w:hAnsi="Arial"/>
                <w:color w:val="000000"/>
                <w:sz w:val="22"/>
                <w:szCs w:val="22"/>
                <w:shd w:fill="auto" w:val="clear"/>
                <w:lang w:val="zxx"/>
              </w:rPr>
              <w:t>Strana</w:t>
            </w:r>
          </w:p>
        </w:tc>
      </w:tr>
      <w:tr>
        <w:trPr>
          <w:cantSplit w:val="true"/>
        </w:trPr>
        <w:tc>
          <w:tcPr>
            <w:tcW w:w="936" w:type="dxa"/>
            <w:tcBorders>
              <w:left w:val="single" w:sz="4" w:space="0" w:color="000000"/>
              <w:bottom w:val="single" w:sz="4" w:space="0" w:color="000000"/>
            </w:tcBorders>
            <w:vAlign w:val="center"/>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A</w:t>
            </w:r>
          </w:p>
        </w:tc>
        <w:tc>
          <w:tcPr>
            <w:tcW w:w="7700" w:type="dxa"/>
            <w:tcBorders>
              <w:left w:val="single" w:sz="4" w:space="0" w:color="000000"/>
              <w:bottom w:val="single" w:sz="4" w:space="0" w:color="000000"/>
            </w:tcBorders>
            <w:vAlign w:val="center"/>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Vymezení zastavěného území</w:t>
            </w:r>
          </w:p>
        </w:tc>
        <w:tc>
          <w:tcPr>
            <w:tcW w:w="1001" w:type="dxa"/>
            <w:tcBorders>
              <w:left w:val="single" w:sz="4" w:space="0" w:color="000000"/>
              <w:bottom w:val="single" w:sz="4" w:space="0" w:color="000000"/>
              <w:right w:val="single" w:sz="4" w:space="0" w:color="000000"/>
            </w:tcBorders>
            <w:vAlign w:val="center"/>
          </w:tcPr>
          <w:p>
            <w:pPr>
              <w:pStyle w:val="UAPobsahtabtucne"/>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3</w:t>
            </w:r>
          </w:p>
        </w:tc>
      </w:tr>
      <w:tr>
        <w:trPr>
          <w:cantSplit w:val="true"/>
        </w:trPr>
        <w:tc>
          <w:tcPr>
            <w:tcW w:w="936" w:type="dxa"/>
            <w:tcBorders>
              <w:left w:val="single" w:sz="4" w:space="0" w:color="000000"/>
              <w:bottom w:val="single" w:sz="4" w:space="0" w:color="000000"/>
            </w:tcBorders>
            <w:vAlign w:val="center"/>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B</w:t>
            </w:r>
          </w:p>
        </w:tc>
        <w:tc>
          <w:tcPr>
            <w:tcW w:w="7700" w:type="dxa"/>
            <w:tcBorders>
              <w:left w:val="single" w:sz="4" w:space="0" w:color="000000"/>
              <w:bottom w:val="single" w:sz="4" w:space="0" w:color="000000"/>
            </w:tcBorders>
            <w:vAlign w:val="center"/>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Základní koncepce rozvoje území obce, ochrany a rozvoje jeho hodnot</w:t>
            </w:r>
          </w:p>
        </w:tc>
        <w:tc>
          <w:tcPr>
            <w:tcW w:w="1001" w:type="dxa"/>
            <w:tcBorders>
              <w:left w:val="single" w:sz="4" w:space="0" w:color="000000"/>
              <w:bottom w:val="single" w:sz="4" w:space="0" w:color="000000"/>
              <w:right w:val="single" w:sz="4" w:space="0" w:color="000000"/>
            </w:tcBorders>
          </w:tcPr>
          <w:p>
            <w:pPr>
              <w:pStyle w:val="UAPobsahtabtucne"/>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4</w:t>
            </w:r>
          </w:p>
        </w:tc>
      </w:tr>
      <w:tr>
        <w:trPr>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B.1</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Základní koncepce rozvoje území obce</w:t>
            </w:r>
          </w:p>
        </w:tc>
        <w:tc>
          <w:tcPr>
            <w:tcW w:w="1001" w:type="dxa"/>
            <w:tcBorders>
              <w:left w:val="single" w:sz="4" w:space="0" w:color="000000"/>
              <w:bottom w:val="single" w:sz="4" w:space="0" w:color="000000"/>
              <w:right w:val="single" w:sz="4" w:space="0" w:color="000000"/>
            </w:tcBorders>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4</w:t>
            </w:r>
          </w:p>
        </w:tc>
      </w:tr>
      <w:tr>
        <w:trPr>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B.2</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Ochrana a rozvoj hodnot území obce</w:t>
            </w:r>
          </w:p>
        </w:tc>
        <w:tc>
          <w:tcPr>
            <w:tcW w:w="1001" w:type="dxa"/>
            <w:tcBorders>
              <w:left w:val="single" w:sz="4" w:space="0" w:color="000000"/>
              <w:bottom w:val="single" w:sz="4" w:space="0" w:color="000000"/>
              <w:right w:val="single" w:sz="4" w:space="0" w:color="000000"/>
            </w:tcBorders>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4</w:t>
            </w:r>
          </w:p>
        </w:tc>
      </w:tr>
      <w:tr>
        <w:trPr>
          <w:cantSplit w:val="true"/>
        </w:trPr>
        <w:tc>
          <w:tcPr>
            <w:tcW w:w="936" w:type="dxa"/>
            <w:tcBorders>
              <w:left w:val="single" w:sz="4" w:space="0" w:color="000000"/>
              <w:bottom w:val="single" w:sz="4" w:space="0" w:color="000000"/>
            </w:tcBorders>
            <w:vAlign w:val="center"/>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C</w:t>
            </w:r>
          </w:p>
        </w:tc>
        <w:tc>
          <w:tcPr>
            <w:tcW w:w="7700" w:type="dxa"/>
            <w:tcBorders>
              <w:left w:val="single" w:sz="4" w:space="0" w:color="000000"/>
              <w:bottom w:val="single" w:sz="4" w:space="0" w:color="000000"/>
            </w:tcBorders>
            <w:vAlign w:val="center"/>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Urbanistická koncepce</w:t>
            </w:r>
          </w:p>
        </w:tc>
        <w:tc>
          <w:tcPr>
            <w:tcW w:w="1001" w:type="dxa"/>
            <w:tcBorders>
              <w:left w:val="single" w:sz="4" w:space="0" w:color="000000"/>
              <w:bottom w:val="single" w:sz="4" w:space="0" w:color="000000"/>
              <w:right w:val="single" w:sz="4" w:space="0" w:color="000000"/>
            </w:tcBorders>
          </w:tcPr>
          <w:p>
            <w:pPr>
              <w:pStyle w:val="UAPobsahtabtucne"/>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5</w:t>
            </w:r>
          </w:p>
        </w:tc>
      </w:tr>
      <w:tr>
        <w:trPr>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C.1</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Plošné a prostorové uspořádání</w:t>
            </w:r>
          </w:p>
        </w:tc>
        <w:tc>
          <w:tcPr>
            <w:tcW w:w="1001" w:type="dxa"/>
            <w:tcBorders>
              <w:left w:val="single" w:sz="4" w:space="0" w:color="000000"/>
              <w:bottom w:val="single" w:sz="4" w:space="0" w:color="000000"/>
              <w:right w:val="single" w:sz="4" w:space="0" w:color="000000"/>
            </w:tcBorders>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5</w:t>
            </w:r>
          </w:p>
        </w:tc>
      </w:tr>
      <w:tr>
        <w:trPr>
          <w:trHeight w:val="208" w:hRule="atLeast"/>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C.2</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Zastavitelné plochy</w:t>
            </w:r>
          </w:p>
        </w:tc>
        <w:tc>
          <w:tcPr>
            <w:tcW w:w="1001" w:type="dxa"/>
            <w:tcBorders>
              <w:left w:val="single" w:sz="4" w:space="0" w:color="000000"/>
              <w:bottom w:val="single" w:sz="4" w:space="0" w:color="000000"/>
              <w:right w:val="single" w:sz="4" w:space="0" w:color="000000"/>
            </w:tcBorders>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6</w:t>
            </w:r>
          </w:p>
        </w:tc>
      </w:tr>
      <w:tr>
        <w:trPr>
          <w:trHeight w:val="208" w:hRule="atLeast"/>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C.3</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Nezastavitelné plochy</w:t>
            </w:r>
          </w:p>
        </w:tc>
        <w:tc>
          <w:tcPr>
            <w:tcW w:w="1001" w:type="dxa"/>
            <w:tcBorders>
              <w:left w:val="single" w:sz="4" w:space="0" w:color="000000"/>
              <w:bottom w:val="single" w:sz="4" w:space="0" w:color="000000"/>
              <w:right w:val="single" w:sz="4" w:space="0" w:color="000000"/>
            </w:tcBorders>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8</w:t>
            </w:r>
          </w:p>
        </w:tc>
      </w:tr>
      <w:tr>
        <w:trPr>
          <w:trHeight w:val="208" w:hRule="atLeast"/>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C.4</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Systém sídlení zeleně</w:t>
            </w:r>
          </w:p>
        </w:tc>
        <w:tc>
          <w:tcPr>
            <w:tcW w:w="1001" w:type="dxa"/>
            <w:tcBorders>
              <w:left w:val="single" w:sz="4" w:space="0" w:color="000000"/>
              <w:bottom w:val="single" w:sz="4" w:space="0" w:color="000000"/>
              <w:right w:val="single" w:sz="4" w:space="0" w:color="000000"/>
            </w:tcBorders>
            <w:vAlign w:val="center"/>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8</w:t>
            </w:r>
          </w:p>
        </w:tc>
      </w:tr>
      <w:tr>
        <w:trPr>
          <w:trHeight w:val="208" w:hRule="atLeast"/>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C.5</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Urbanistická kompozice</w:t>
            </w:r>
          </w:p>
        </w:tc>
        <w:tc>
          <w:tcPr>
            <w:tcW w:w="1001" w:type="dxa"/>
            <w:tcBorders>
              <w:left w:val="single" w:sz="4" w:space="0" w:color="000000"/>
              <w:bottom w:val="single" w:sz="4" w:space="0" w:color="000000"/>
              <w:right w:val="single" w:sz="4" w:space="0" w:color="000000"/>
            </w:tcBorders>
            <w:vAlign w:val="center"/>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9</w:t>
            </w:r>
          </w:p>
        </w:tc>
      </w:tr>
      <w:tr>
        <w:trPr>
          <w:cantSplit w:val="true"/>
        </w:trPr>
        <w:tc>
          <w:tcPr>
            <w:tcW w:w="936" w:type="dxa"/>
            <w:tcBorders>
              <w:left w:val="single" w:sz="4" w:space="0" w:color="000000"/>
              <w:bottom w:val="single" w:sz="4" w:space="0" w:color="000000"/>
            </w:tcBorders>
            <w:vAlign w:val="center"/>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D</w:t>
            </w:r>
          </w:p>
        </w:tc>
        <w:tc>
          <w:tcPr>
            <w:tcW w:w="7700" w:type="dxa"/>
            <w:tcBorders>
              <w:left w:val="single" w:sz="4" w:space="0" w:color="000000"/>
              <w:bottom w:val="single" w:sz="4" w:space="0" w:color="000000"/>
            </w:tcBorders>
            <w:vAlign w:val="center"/>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Koncepce veřejné infrastruktury</w:t>
            </w:r>
          </w:p>
        </w:tc>
        <w:tc>
          <w:tcPr>
            <w:tcW w:w="1001" w:type="dxa"/>
            <w:tcBorders>
              <w:left w:val="single" w:sz="4" w:space="0" w:color="000000"/>
              <w:bottom w:val="single" w:sz="4" w:space="0" w:color="000000"/>
              <w:right w:val="single" w:sz="4" w:space="0" w:color="000000"/>
            </w:tcBorders>
            <w:vAlign w:val="center"/>
          </w:tcPr>
          <w:p>
            <w:pPr>
              <w:pStyle w:val="UAPobsahtabtucne"/>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10</w:t>
            </w:r>
          </w:p>
        </w:tc>
      </w:tr>
      <w:tr>
        <w:trPr>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D.1</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Dopravní infrastruktura</w:t>
            </w:r>
          </w:p>
        </w:tc>
        <w:tc>
          <w:tcPr>
            <w:tcW w:w="1001" w:type="dxa"/>
            <w:tcBorders>
              <w:left w:val="single" w:sz="4" w:space="0" w:color="000000"/>
              <w:bottom w:val="single" w:sz="4" w:space="0" w:color="000000"/>
              <w:right w:val="single" w:sz="4" w:space="0" w:color="000000"/>
            </w:tcBorders>
            <w:vAlign w:val="center"/>
          </w:tcPr>
          <w:p>
            <w:pPr>
              <w:pStyle w:val="UAPobsahtabtucne"/>
              <w:widowControl w:val="false"/>
              <w:suppressAutoHyphens w:val="true"/>
              <w:bidi w:val="0"/>
              <w:spacing w:before="28" w:after="28"/>
              <w:jc w:val="center"/>
              <w:rPr>
                <w:b w:val="false"/>
                <w:b w:val="false"/>
                <w:bCs w:val="false"/>
                <w:color w:val="auto"/>
                <w:sz w:val="21"/>
                <w:szCs w:val="21"/>
                <w:shd w:fill="auto" w:val="clear"/>
                <w:lang w:val="zxx"/>
              </w:rPr>
            </w:pPr>
            <w:r>
              <w:rPr>
                <w:b w:val="false"/>
                <w:bCs w:val="false"/>
                <w:color w:val="000000"/>
                <w:sz w:val="21"/>
                <w:szCs w:val="21"/>
                <w:shd w:fill="auto" w:val="clear"/>
                <w:lang w:val="zxx"/>
              </w:rPr>
              <w:t>10</w:t>
            </w:r>
          </w:p>
        </w:tc>
      </w:tr>
      <w:tr>
        <w:trPr>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D.2</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Technická infrastruktura</w:t>
            </w:r>
          </w:p>
        </w:tc>
        <w:tc>
          <w:tcPr>
            <w:tcW w:w="1001" w:type="dxa"/>
            <w:tcBorders>
              <w:left w:val="single" w:sz="4" w:space="0" w:color="000000"/>
              <w:bottom w:val="single" w:sz="4" w:space="0" w:color="000000"/>
              <w:right w:val="single" w:sz="4" w:space="0" w:color="000000"/>
            </w:tcBorders>
            <w:vAlign w:val="center"/>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12</w:t>
            </w:r>
          </w:p>
        </w:tc>
      </w:tr>
      <w:tr>
        <w:trPr>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D.3</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Občanské vybavení veřejné infrastruktury</w:t>
            </w:r>
          </w:p>
        </w:tc>
        <w:tc>
          <w:tcPr>
            <w:tcW w:w="1001" w:type="dxa"/>
            <w:tcBorders>
              <w:left w:val="single" w:sz="4" w:space="0" w:color="000000"/>
              <w:bottom w:val="single" w:sz="4" w:space="0" w:color="000000"/>
              <w:right w:val="single" w:sz="4" w:space="0" w:color="000000"/>
            </w:tcBorders>
            <w:vAlign w:val="center"/>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13</w:t>
            </w:r>
          </w:p>
        </w:tc>
      </w:tr>
      <w:tr>
        <w:trPr>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D.4</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Veřejná prostranství</w:t>
            </w:r>
          </w:p>
        </w:tc>
        <w:tc>
          <w:tcPr>
            <w:tcW w:w="1001" w:type="dxa"/>
            <w:tcBorders>
              <w:left w:val="single" w:sz="4" w:space="0" w:color="000000"/>
              <w:bottom w:val="single" w:sz="4" w:space="0" w:color="000000"/>
              <w:right w:val="single" w:sz="4" w:space="0" w:color="000000"/>
            </w:tcBorders>
            <w:vAlign w:val="center"/>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13</w:t>
            </w:r>
          </w:p>
        </w:tc>
      </w:tr>
      <w:tr>
        <w:trPr>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D.5</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Civilní ochrana</w:t>
            </w:r>
          </w:p>
        </w:tc>
        <w:tc>
          <w:tcPr>
            <w:tcW w:w="1001" w:type="dxa"/>
            <w:tcBorders>
              <w:left w:val="single" w:sz="4" w:space="0" w:color="000000"/>
              <w:bottom w:val="single" w:sz="4" w:space="0" w:color="000000"/>
              <w:right w:val="single" w:sz="4" w:space="0" w:color="000000"/>
            </w:tcBorders>
            <w:vAlign w:val="center"/>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14</w:t>
            </w:r>
          </w:p>
        </w:tc>
      </w:tr>
      <w:tr>
        <w:trPr>
          <w:cantSplit w:val="true"/>
        </w:trPr>
        <w:tc>
          <w:tcPr>
            <w:tcW w:w="936" w:type="dxa"/>
            <w:tcBorders>
              <w:left w:val="single" w:sz="4" w:space="0" w:color="000000"/>
              <w:bottom w:val="single" w:sz="4" w:space="0" w:color="000000"/>
            </w:tcBorders>
            <w:vAlign w:val="center"/>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E</w:t>
            </w:r>
          </w:p>
        </w:tc>
        <w:tc>
          <w:tcPr>
            <w:tcW w:w="7700" w:type="dxa"/>
            <w:tcBorders>
              <w:left w:val="single" w:sz="4" w:space="0" w:color="000000"/>
              <w:bottom w:val="single" w:sz="4" w:space="0" w:color="000000"/>
            </w:tcBorders>
            <w:vAlign w:val="center"/>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Koncepce uspořádání krajiny</w:t>
            </w:r>
          </w:p>
        </w:tc>
        <w:tc>
          <w:tcPr>
            <w:tcW w:w="1001" w:type="dxa"/>
            <w:tcBorders>
              <w:left w:val="single" w:sz="4" w:space="0" w:color="000000"/>
              <w:bottom w:val="single" w:sz="4" w:space="0" w:color="000000"/>
              <w:right w:val="single" w:sz="4" w:space="0" w:color="000000"/>
            </w:tcBorders>
            <w:vAlign w:val="center"/>
          </w:tcPr>
          <w:p>
            <w:pPr>
              <w:pStyle w:val="UAPobsahtabnormal"/>
              <w:widowControl w:val="false"/>
              <w:suppressAutoHyphens w:val="true"/>
              <w:bidi w:val="0"/>
              <w:spacing w:before="28" w:after="28"/>
              <w:jc w:val="center"/>
              <w:rPr>
                <w:b/>
                <w:b/>
                <w:bCs/>
                <w:color w:val="auto"/>
                <w:sz w:val="21"/>
                <w:szCs w:val="21"/>
                <w:shd w:fill="auto" w:val="clear"/>
                <w:lang w:val="zxx"/>
              </w:rPr>
            </w:pPr>
            <w:r>
              <w:rPr>
                <w:b/>
                <w:bCs/>
                <w:color w:val="000000"/>
                <w:sz w:val="21"/>
                <w:szCs w:val="21"/>
                <w:shd w:fill="auto" w:val="clear"/>
                <w:lang w:val="zxx"/>
              </w:rPr>
              <w:t>15</w:t>
            </w:r>
          </w:p>
        </w:tc>
      </w:tr>
      <w:tr>
        <w:trPr>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E.1</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Vymezení ploch a stanovení podmínek pro změny v jejich využití</w:t>
            </w:r>
          </w:p>
        </w:tc>
        <w:tc>
          <w:tcPr>
            <w:tcW w:w="1001" w:type="dxa"/>
            <w:tcBorders>
              <w:left w:val="single" w:sz="4" w:space="0" w:color="000000"/>
              <w:bottom w:val="single" w:sz="4" w:space="0" w:color="000000"/>
              <w:right w:val="single" w:sz="4" w:space="0" w:color="000000"/>
            </w:tcBorders>
            <w:vAlign w:val="center"/>
          </w:tcPr>
          <w:p>
            <w:pPr>
              <w:pStyle w:val="UAPobsahtabtucne"/>
              <w:widowControl w:val="false"/>
              <w:suppressAutoHyphens w:val="true"/>
              <w:bidi w:val="0"/>
              <w:spacing w:before="28" w:after="28"/>
              <w:jc w:val="center"/>
              <w:rPr>
                <w:b w:val="false"/>
                <w:b w:val="false"/>
                <w:bCs w:val="false"/>
                <w:color w:val="auto"/>
                <w:sz w:val="21"/>
                <w:szCs w:val="21"/>
                <w:shd w:fill="auto" w:val="clear"/>
                <w:lang w:val="zxx"/>
              </w:rPr>
            </w:pPr>
            <w:r>
              <w:rPr>
                <w:b w:val="false"/>
                <w:bCs w:val="false"/>
                <w:color w:val="000000"/>
                <w:sz w:val="21"/>
                <w:szCs w:val="21"/>
                <w:shd w:fill="auto" w:val="clear"/>
                <w:lang w:val="zxx"/>
              </w:rPr>
              <w:t>15</w:t>
            </w:r>
          </w:p>
        </w:tc>
      </w:tr>
      <w:tr>
        <w:trPr>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E.2</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Územní systém ekologické stability</w:t>
            </w:r>
          </w:p>
        </w:tc>
        <w:tc>
          <w:tcPr>
            <w:tcW w:w="1001" w:type="dxa"/>
            <w:tcBorders>
              <w:left w:val="single" w:sz="4" w:space="0" w:color="000000"/>
              <w:bottom w:val="single" w:sz="4" w:space="0" w:color="000000"/>
              <w:right w:val="single" w:sz="4" w:space="0" w:color="000000"/>
            </w:tcBorders>
            <w:vAlign w:val="center"/>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16</w:t>
            </w:r>
          </w:p>
        </w:tc>
      </w:tr>
      <w:tr>
        <w:trPr>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E.3</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Prostupnost krajiny</w:t>
            </w:r>
          </w:p>
        </w:tc>
        <w:tc>
          <w:tcPr>
            <w:tcW w:w="1001" w:type="dxa"/>
            <w:tcBorders>
              <w:left w:val="single" w:sz="4" w:space="0" w:color="000000"/>
              <w:bottom w:val="single" w:sz="4" w:space="0" w:color="000000"/>
              <w:right w:val="single" w:sz="4" w:space="0" w:color="000000"/>
            </w:tcBorders>
            <w:vAlign w:val="center"/>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17</w:t>
            </w:r>
          </w:p>
        </w:tc>
      </w:tr>
      <w:tr>
        <w:trPr>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E.4</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Protierozní opatření</w:t>
            </w:r>
          </w:p>
        </w:tc>
        <w:tc>
          <w:tcPr>
            <w:tcW w:w="1001" w:type="dxa"/>
            <w:tcBorders>
              <w:left w:val="single" w:sz="4" w:space="0" w:color="000000"/>
              <w:bottom w:val="single" w:sz="4" w:space="0" w:color="000000"/>
              <w:right w:val="single" w:sz="4" w:space="0" w:color="000000"/>
            </w:tcBorders>
            <w:vAlign w:val="center"/>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17</w:t>
            </w:r>
          </w:p>
        </w:tc>
      </w:tr>
      <w:tr>
        <w:trPr>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E.5</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Ochrana před povodněmi</w:t>
            </w:r>
          </w:p>
        </w:tc>
        <w:tc>
          <w:tcPr>
            <w:tcW w:w="1001" w:type="dxa"/>
            <w:tcBorders>
              <w:left w:val="single" w:sz="4" w:space="0" w:color="000000"/>
              <w:bottom w:val="single" w:sz="4" w:space="0" w:color="000000"/>
              <w:right w:val="single" w:sz="4" w:space="0" w:color="000000"/>
            </w:tcBorders>
            <w:vAlign w:val="center"/>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17</w:t>
            </w:r>
          </w:p>
        </w:tc>
      </w:tr>
      <w:tr>
        <w:trPr>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E.6</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Rekreace</w:t>
            </w:r>
          </w:p>
        </w:tc>
        <w:tc>
          <w:tcPr>
            <w:tcW w:w="1001" w:type="dxa"/>
            <w:tcBorders>
              <w:left w:val="single" w:sz="4" w:space="0" w:color="000000"/>
              <w:bottom w:val="single" w:sz="4" w:space="0" w:color="000000"/>
              <w:right w:val="single" w:sz="4" w:space="0" w:color="000000"/>
            </w:tcBorders>
            <w:vAlign w:val="center"/>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17</w:t>
            </w:r>
          </w:p>
        </w:tc>
      </w:tr>
      <w:tr>
        <w:trPr>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E.7</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Dobývání nerostů</w:t>
            </w:r>
          </w:p>
        </w:tc>
        <w:tc>
          <w:tcPr>
            <w:tcW w:w="1001" w:type="dxa"/>
            <w:tcBorders>
              <w:left w:val="single" w:sz="4" w:space="0" w:color="000000"/>
              <w:bottom w:val="single" w:sz="4" w:space="0" w:color="000000"/>
              <w:right w:val="single" w:sz="4" w:space="0" w:color="000000"/>
            </w:tcBorders>
            <w:vAlign w:val="center"/>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17</w:t>
            </w:r>
          </w:p>
        </w:tc>
      </w:tr>
      <w:tr>
        <w:trPr>
          <w:cantSplit w:val="true"/>
        </w:trPr>
        <w:tc>
          <w:tcPr>
            <w:tcW w:w="936"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E.8</w:t>
            </w:r>
          </w:p>
        </w:tc>
        <w:tc>
          <w:tcPr>
            <w:tcW w:w="7700" w:type="dxa"/>
            <w:tcBorders>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Prvky vhodné k registraci VKP</w:t>
            </w:r>
          </w:p>
        </w:tc>
        <w:tc>
          <w:tcPr>
            <w:tcW w:w="1001" w:type="dxa"/>
            <w:tcBorders>
              <w:left w:val="single" w:sz="4" w:space="0" w:color="000000"/>
              <w:bottom w:val="single" w:sz="4" w:space="0" w:color="000000"/>
              <w:right w:val="single" w:sz="4" w:space="0" w:color="000000"/>
            </w:tcBorders>
            <w:vAlign w:val="center"/>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17</w:t>
            </w:r>
          </w:p>
        </w:tc>
      </w:tr>
      <w:tr>
        <w:trPr>
          <w:cantSplit w:val="true"/>
        </w:trPr>
        <w:tc>
          <w:tcPr>
            <w:tcW w:w="936" w:type="dxa"/>
            <w:tcBorders>
              <w:left w:val="single" w:sz="4" w:space="0" w:color="000000"/>
              <w:bottom w:val="single" w:sz="4" w:space="0" w:color="000000"/>
            </w:tcBorders>
            <w:vAlign w:val="center"/>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F</w:t>
            </w:r>
          </w:p>
        </w:tc>
        <w:tc>
          <w:tcPr>
            <w:tcW w:w="7700" w:type="dxa"/>
            <w:tcBorders>
              <w:left w:val="single" w:sz="4" w:space="0" w:color="000000"/>
              <w:bottom w:val="single" w:sz="4" w:space="0" w:color="000000"/>
            </w:tcBorders>
            <w:vAlign w:val="center"/>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Podmínky pro využití ploch s rozdílným způsobem využití</w:t>
            </w:r>
          </w:p>
        </w:tc>
        <w:tc>
          <w:tcPr>
            <w:tcW w:w="1001" w:type="dxa"/>
            <w:tcBorders>
              <w:left w:val="single" w:sz="4" w:space="0" w:color="000000"/>
              <w:bottom w:val="single" w:sz="4" w:space="0" w:color="000000"/>
              <w:right w:val="single" w:sz="4" w:space="0" w:color="000000"/>
            </w:tcBorders>
            <w:vAlign w:val="center"/>
          </w:tcPr>
          <w:p>
            <w:pPr>
              <w:pStyle w:val="UAPobsahtabnormal"/>
              <w:widowControl w:val="false"/>
              <w:suppressAutoHyphens w:val="true"/>
              <w:bidi w:val="0"/>
              <w:spacing w:before="28" w:after="28"/>
              <w:jc w:val="center"/>
              <w:rPr>
                <w:b/>
                <w:b/>
                <w:bCs/>
                <w:color w:val="auto"/>
                <w:sz w:val="21"/>
                <w:szCs w:val="21"/>
                <w:shd w:fill="auto" w:val="clear"/>
                <w:lang w:val="zxx"/>
              </w:rPr>
            </w:pPr>
            <w:r>
              <w:rPr>
                <w:b/>
                <w:bCs/>
                <w:color w:val="000000"/>
                <w:sz w:val="21"/>
                <w:szCs w:val="21"/>
                <w:shd w:fill="auto" w:val="clear"/>
                <w:lang w:val="zxx"/>
              </w:rPr>
              <w:t>18</w:t>
            </w:r>
          </w:p>
        </w:tc>
      </w:tr>
      <w:tr>
        <w:trPr>
          <w:cantSplit w:val="true"/>
        </w:trPr>
        <w:tc>
          <w:tcPr>
            <w:tcW w:w="936" w:type="dxa"/>
            <w:tcBorders>
              <w:top w:val="single" w:sz="4" w:space="0" w:color="000000"/>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F.1</w:t>
            </w:r>
          </w:p>
        </w:tc>
        <w:tc>
          <w:tcPr>
            <w:tcW w:w="7700" w:type="dxa"/>
            <w:tcBorders>
              <w:top w:val="single" w:sz="4" w:space="0" w:color="000000"/>
              <w:left w:val="single" w:sz="4" w:space="0" w:color="000000"/>
              <w:bottom w:val="single" w:sz="4" w:space="0" w:color="000000"/>
            </w:tcBorders>
            <w:vAlign w:val="center"/>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Základní principy využití ploch s rozdílným způsobem využití</w:t>
            </w:r>
          </w:p>
        </w:tc>
        <w:tc>
          <w:tcPr>
            <w:tcW w:w="1001" w:type="dxa"/>
            <w:tcBorders>
              <w:top w:val="single" w:sz="4" w:space="0" w:color="000000"/>
              <w:left w:val="single" w:sz="4" w:space="0" w:color="000000"/>
              <w:bottom w:val="single" w:sz="4" w:space="0" w:color="000000"/>
              <w:right w:val="single" w:sz="4" w:space="0" w:color="000000"/>
            </w:tcBorders>
            <w:vAlign w:val="center"/>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18</w:t>
            </w:r>
          </w:p>
        </w:tc>
      </w:tr>
      <w:tr>
        <w:trPr>
          <w:cantSplit w:val="true"/>
        </w:trPr>
        <w:tc>
          <w:tcPr>
            <w:tcW w:w="936" w:type="dxa"/>
            <w:tcBorders>
              <w:top w:val="single" w:sz="4" w:space="0" w:color="000000"/>
              <w:left w:val="single" w:sz="4" w:space="0" w:color="000000"/>
              <w:bottom w:val="single" w:sz="4" w:space="0" w:color="000000"/>
            </w:tcBorders>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F.2</w:t>
            </w:r>
          </w:p>
        </w:tc>
        <w:tc>
          <w:tcPr>
            <w:tcW w:w="7700" w:type="dxa"/>
            <w:tcBorders>
              <w:top w:val="single" w:sz="4" w:space="0" w:color="000000"/>
              <w:left w:val="single" w:sz="4" w:space="0" w:color="000000"/>
              <w:bottom w:val="single" w:sz="4" w:space="0" w:color="000000"/>
            </w:tcBorders>
          </w:tcPr>
          <w:p>
            <w:pPr>
              <w:pStyle w:val="UAPobsahtabnormal"/>
              <w:widowControl w:val="false"/>
              <w:suppressAutoHyphens w:val="true"/>
              <w:bidi w:val="0"/>
              <w:spacing w:before="28" w:after="28"/>
              <w:rPr>
                <w:color w:val="auto"/>
                <w:sz w:val="21"/>
                <w:szCs w:val="21"/>
                <w:shd w:fill="auto" w:val="clear"/>
                <w:lang w:val="zxx"/>
              </w:rPr>
            </w:pPr>
            <w:r>
              <w:rPr>
                <w:color w:val="000000"/>
                <w:sz w:val="21"/>
                <w:szCs w:val="21"/>
                <w:shd w:fill="auto" w:val="clear"/>
                <w:lang w:val="zxx"/>
              </w:rPr>
              <w:t>Kategorie ploch s rozdílným způsobem využití</w:t>
            </w:r>
          </w:p>
        </w:tc>
        <w:tc>
          <w:tcPr>
            <w:tcW w:w="1001" w:type="dxa"/>
            <w:tcBorders>
              <w:top w:val="single" w:sz="4" w:space="0" w:color="000000"/>
              <w:left w:val="single" w:sz="4" w:space="0" w:color="000000"/>
              <w:bottom w:val="single" w:sz="4" w:space="0" w:color="000000"/>
              <w:right w:val="single" w:sz="4" w:space="0" w:color="000000"/>
            </w:tcBorders>
          </w:tcPr>
          <w:p>
            <w:pPr>
              <w:pStyle w:val="UAPobsahtabnormal"/>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23</w:t>
            </w:r>
          </w:p>
        </w:tc>
      </w:tr>
      <w:tr>
        <w:trPr>
          <w:cantSplit w:val="true"/>
        </w:trPr>
        <w:tc>
          <w:tcPr>
            <w:tcW w:w="936" w:type="dxa"/>
            <w:tcBorders>
              <w:left w:val="single" w:sz="4" w:space="0" w:color="000000"/>
              <w:bottom w:val="single" w:sz="4" w:space="0" w:color="000000"/>
            </w:tcBorders>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G</w:t>
            </w:r>
          </w:p>
        </w:tc>
        <w:tc>
          <w:tcPr>
            <w:tcW w:w="7700" w:type="dxa"/>
            <w:tcBorders>
              <w:left w:val="single" w:sz="4" w:space="0" w:color="000000"/>
              <w:bottom w:val="single" w:sz="4" w:space="0" w:color="000000"/>
            </w:tcBorders>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Vymezení VPS a VPO, pro které lze práva k pozemkům a stavbám vyvlastnit</w:t>
            </w:r>
          </w:p>
        </w:tc>
        <w:tc>
          <w:tcPr>
            <w:tcW w:w="1001" w:type="dxa"/>
            <w:tcBorders>
              <w:left w:val="single" w:sz="4" w:space="0" w:color="000000"/>
              <w:bottom w:val="single" w:sz="4" w:space="0" w:color="000000"/>
              <w:right w:val="single" w:sz="4" w:space="0" w:color="000000"/>
            </w:tcBorders>
          </w:tcPr>
          <w:p>
            <w:pPr>
              <w:pStyle w:val="UAPobsahtabtucne"/>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39</w:t>
            </w:r>
          </w:p>
        </w:tc>
      </w:tr>
      <w:tr>
        <w:trPr>
          <w:cantSplit w:val="true"/>
        </w:trPr>
        <w:tc>
          <w:tcPr>
            <w:tcW w:w="936" w:type="dxa"/>
            <w:tcBorders>
              <w:left w:val="single" w:sz="4" w:space="0" w:color="000000"/>
              <w:bottom w:val="single" w:sz="4" w:space="0" w:color="000000"/>
            </w:tcBorders>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H</w:t>
            </w:r>
          </w:p>
        </w:tc>
        <w:tc>
          <w:tcPr>
            <w:tcW w:w="7700" w:type="dxa"/>
            <w:tcBorders>
              <w:left w:val="single" w:sz="4" w:space="0" w:color="000000"/>
              <w:bottom w:val="single" w:sz="4" w:space="0" w:color="000000"/>
            </w:tcBorders>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Vymezení VPS a veřejných prostranství, pro které lze uplatnit předkupní právo</w:t>
            </w:r>
          </w:p>
        </w:tc>
        <w:tc>
          <w:tcPr>
            <w:tcW w:w="1001" w:type="dxa"/>
            <w:tcBorders>
              <w:left w:val="single" w:sz="4" w:space="0" w:color="000000"/>
              <w:bottom w:val="single" w:sz="4" w:space="0" w:color="000000"/>
              <w:right w:val="single" w:sz="4" w:space="0" w:color="000000"/>
            </w:tcBorders>
          </w:tcPr>
          <w:p>
            <w:pPr>
              <w:pStyle w:val="UAPobsahtabtucne"/>
              <w:widowControl w:val="false"/>
              <w:suppressAutoHyphens w:val="true"/>
              <w:bidi w:val="0"/>
              <w:spacing w:before="28" w:after="28"/>
              <w:jc w:val="center"/>
              <w:rPr>
                <w:color w:val="auto"/>
                <w:sz w:val="21"/>
                <w:szCs w:val="21"/>
                <w:shd w:fill="auto" w:val="clear"/>
                <w:lang w:val="zxx"/>
              </w:rPr>
            </w:pPr>
            <w:r>
              <w:rPr>
                <w:color w:val="000000"/>
                <w:sz w:val="21"/>
                <w:szCs w:val="21"/>
                <w:shd w:fill="auto" w:val="clear"/>
                <w:lang w:val="zxx"/>
              </w:rPr>
              <w:t>41</w:t>
            </w:r>
          </w:p>
        </w:tc>
      </w:tr>
      <w:tr>
        <w:trPr>
          <w:cantSplit w:val="true"/>
        </w:trPr>
        <w:tc>
          <w:tcPr>
            <w:tcW w:w="936" w:type="dxa"/>
            <w:tcBorders>
              <w:left w:val="single" w:sz="4" w:space="0" w:color="000000"/>
              <w:bottom w:val="single" w:sz="4" w:space="0" w:color="000000"/>
            </w:tcBorders>
          </w:tcPr>
          <w:p>
            <w:pPr>
              <w:pStyle w:val="UAPobsahtabtucne"/>
              <w:widowControl w:val="false"/>
              <w:suppressAutoHyphens w:val="true"/>
              <w:bidi w:val="0"/>
              <w:spacing w:before="28" w:after="28"/>
              <w:jc w:val="left"/>
              <w:rPr>
                <w:color w:val="auto"/>
                <w:sz w:val="21"/>
                <w:szCs w:val="21"/>
                <w:shd w:fill="auto" w:val="clear"/>
                <w:lang w:val="cs-CZ"/>
              </w:rPr>
            </w:pPr>
            <w:r>
              <w:rPr>
                <w:color w:val="000000"/>
                <w:sz w:val="21"/>
                <w:szCs w:val="21"/>
                <w:shd w:fill="auto" w:val="clear"/>
                <w:lang w:val="cs-CZ"/>
              </w:rPr>
              <w:t>I</w:t>
            </w:r>
          </w:p>
        </w:tc>
        <w:tc>
          <w:tcPr>
            <w:tcW w:w="7700" w:type="dxa"/>
            <w:tcBorders>
              <w:left w:val="single" w:sz="4" w:space="0" w:color="000000"/>
              <w:bottom w:val="single" w:sz="4" w:space="0" w:color="000000"/>
            </w:tcBorders>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Vymezení ploch a koridorů, ve kterých je prověření změn jejich využití územní studií podmínkou pro rozhodování</w:t>
            </w:r>
          </w:p>
        </w:tc>
        <w:tc>
          <w:tcPr>
            <w:tcW w:w="1001" w:type="dxa"/>
            <w:tcBorders>
              <w:left w:val="single" w:sz="4" w:space="0" w:color="000000"/>
              <w:bottom w:val="single" w:sz="4" w:space="0" w:color="000000"/>
              <w:right w:val="single" w:sz="4" w:space="0" w:color="000000"/>
            </w:tcBorders>
          </w:tcPr>
          <w:p>
            <w:pPr>
              <w:pStyle w:val="UAPobsahtabtucne"/>
              <w:widowControl w:val="false"/>
              <w:suppressAutoHyphens w:val="true"/>
              <w:bidi w:val="0"/>
              <w:spacing w:before="28" w:after="28"/>
              <w:jc w:val="center"/>
              <w:rPr>
                <w:color w:val="auto"/>
                <w:sz w:val="21"/>
                <w:szCs w:val="21"/>
                <w:shd w:fill="auto" w:val="clear"/>
                <w:lang w:val="cs-CZ"/>
              </w:rPr>
            </w:pPr>
            <w:r>
              <w:rPr>
                <w:color w:val="000000"/>
                <w:sz w:val="21"/>
                <w:szCs w:val="21"/>
                <w:shd w:fill="auto" w:val="clear"/>
                <w:lang w:val="cs-CZ"/>
              </w:rPr>
              <w:t>42</w:t>
            </w:r>
          </w:p>
        </w:tc>
      </w:tr>
      <w:tr>
        <w:trPr>
          <w:cantSplit w:val="true"/>
        </w:trPr>
        <w:tc>
          <w:tcPr>
            <w:tcW w:w="936" w:type="dxa"/>
            <w:tcBorders>
              <w:left w:val="single" w:sz="4" w:space="0" w:color="000000"/>
              <w:bottom w:val="single" w:sz="4" w:space="0" w:color="000000"/>
            </w:tcBorders>
          </w:tcPr>
          <w:p>
            <w:pPr>
              <w:pStyle w:val="UAPobsahtabtucne"/>
              <w:widowControl w:val="false"/>
              <w:suppressAutoHyphens w:val="true"/>
              <w:bidi w:val="0"/>
              <w:spacing w:before="28" w:after="28"/>
              <w:jc w:val="left"/>
              <w:rPr>
                <w:color w:val="auto"/>
                <w:sz w:val="21"/>
                <w:szCs w:val="21"/>
                <w:shd w:fill="auto" w:val="clear"/>
                <w:lang w:val="cs-CZ"/>
              </w:rPr>
            </w:pPr>
            <w:r>
              <w:rPr>
                <w:color w:val="000000"/>
                <w:sz w:val="21"/>
                <w:szCs w:val="21"/>
                <w:shd w:fill="auto" w:val="clear"/>
                <w:lang w:val="cs-CZ"/>
              </w:rPr>
              <w:t>J</w:t>
            </w:r>
          </w:p>
        </w:tc>
        <w:tc>
          <w:tcPr>
            <w:tcW w:w="7700" w:type="dxa"/>
            <w:tcBorders>
              <w:left w:val="single" w:sz="4" w:space="0" w:color="000000"/>
              <w:bottom w:val="single" w:sz="4" w:space="0" w:color="000000"/>
            </w:tcBorders>
          </w:tcPr>
          <w:p>
            <w:pPr>
              <w:pStyle w:val="UAPobsahtabtucne"/>
              <w:widowControl w:val="false"/>
              <w:suppressAutoHyphens w:val="true"/>
              <w:bidi w:val="0"/>
              <w:spacing w:before="28" w:after="28"/>
              <w:jc w:val="left"/>
              <w:rPr>
                <w:color w:val="auto"/>
                <w:sz w:val="21"/>
                <w:szCs w:val="21"/>
                <w:shd w:fill="auto" w:val="clear"/>
                <w:lang w:val="zxx"/>
              </w:rPr>
            </w:pPr>
            <w:r>
              <w:rPr>
                <w:color w:val="000000"/>
                <w:sz w:val="21"/>
                <w:szCs w:val="21"/>
                <w:shd w:fill="auto" w:val="clear"/>
                <w:lang w:val="zxx"/>
              </w:rPr>
              <w:t>Údaje o počtu listů územního plánu a počtu výkresů k němu připojené grafické části</w:t>
            </w:r>
          </w:p>
        </w:tc>
        <w:tc>
          <w:tcPr>
            <w:tcW w:w="1001" w:type="dxa"/>
            <w:tcBorders>
              <w:left w:val="single" w:sz="4" w:space="0" w:color="000000"/>
              <w:bottom w:val="single" w:sz="4" w:space="0" w:color="000000"/>
              <w:right w:val="single" w:sz="4" w:space="0" w:color="000000"/>
            </w:tcBorders>
          </w:tcPr>
          <w:p>
            <w:pPr>
              <w:pStyle w:val="UAPobsahtabtucne"/>
              <w:widowControl w:val="false"/>
              <w:suppressAutoHyphens w:val="true"/>
              <w:bidi w:val="0"/>
              <w:spacing w:before="28" w:after="28"/>
              <w:jc w:val="center"/>
              <w:rPr>
                <w:color w:val="auto"/>
                <w:sz w:val="21"/>
                <w:szCs w:val="21"/>
                <w:shd w:fill="auto" w:val="clear"/>
                <w:lang w:val="cs-CZ"/>
              </w:rPr>
            </w:pPr>
            <w:r>
              <w:rPr>
                <w:color w:val="000000"/>
                <w:sz w:val="21"/>
                <w:szCs w:val="21"/>
                <w:shd w:fill="auto" w:val="clear"/>
                <w:lang w:val="cs-CZ"/>
              </w:rPr>
              <w:t>44</w:t>
            </w:r>
          </w:p>
        </w:tc>
      </w:tr>
    </w:tbl>
    <w:p>
      <w:pPr>
        <w:pStyle w:val="UAPANADPIS"/>
        <w:suppressAutoHyphens w:val="true"/>
        <w:bidi w:val="0"/>
        <w:ind w:left="851" w:right="0" w:hanging="851"/>
        <w:jc w:val="left"/>
        <w:rPr>
          <w:lang w:val="zxx"/>
        </w:rPr>
      </w:pPr>
      <w:r>
        <w:rPr>
          <w:lang w:val="zxx"/>
        </w:rPr>
        <w:t>Obsah grafické části územního plánu</w:t>
      </w:r>
    </w:p>
    <w:p>
      <w:pPr>
        <w:pStyle w:val="UAPpoznamky"/>
        <w:suppressAutoHyphens w:val="true"/>
        <w:bidi w:val="0"/>
        <w:jc w:val="left"/>
        <w:rPr>
          <w:rFonts w:ascii="Arial" w:hAnsi="Arial"/>
          <w:sz w:val="18"/>
          <w:szCs w:val="18"/>
          <w:shd w:fill="FFCC99" w:val="clear"/>
          <w:lang w:val="zxx"/>
        </w:rPr>
      </w:pPr>
      <w:r>
        <w:rPr>
          <w:sz w:val="18"/>
          <w:szCs w:val="18"/>
          <w:shd w:fill="FFCC99" w:val="clear"/>
          <w:lang w:val="zxx"/>
        </w:rPr>
      </w:r>
    </w:p>
    <w:tbl>
      <w:tblPr>
        <w:tblW w:w="9637" w:type="dxa"/>
        <w:jc w:val="left"/>
        <w:tblInd w:w="-5" w:type="dxa"/>
        <w:tblLayout w:type="fixed"/>
        <w:tblCellMar>
          <w:top w:w="0" w:type="dxa"/>
          <w:left w:w="57" w:type="dxa"/>
          <w:bottom w:w="0" w:type="dxa"/>
          <w:right w:w="57" w:type="dxa"/>
        </w:tblCellMar>
      </w:tblPr>
      <w:tblGrid>
        <w:gridCol w:w="927"/>
        <w:gridCol w:w="7708"/>
        <w:gridCol w:w="1002"/>
      </w:tblGrid>
      <w:tr>
        <w:trPr>
          <w:tblHeader w:val="true"/>
        </w:trPr>
        <w:tc>
          <w:tcPr>
            <w:tcW w:w="927" w:type="dxa"/>
            <w:tcBorders>
              <w:top w:val="single" w:sz="4" w:space="0" w:color="000000"/>
              <w:left w:val="single" w:sz="4" w:space="0" w:color="000000"/>
              <w:bottom w:val="single" w:sz="4" w:space="0" w:color="000000"/>
            </w:tcBorders>
            <w:shd w:fill="E6E6E6" w:val="clear"/>
            <w:vAlign w:val="center"/>
          </w:tcPr>
          <w:p>
            <w:pPr>
              <w:pStyle w:val="Normal"/>
              <w:widowControl w:val="false"/>
              <w:suppressAutoHyphens w:val="true"/>
              <w:bidi w:val="0"/>
              <w:snapToGrid w:val="false"/>
              <w:spacing w:before="28" w:after="28"/>
              <w:jc w:val="left"/>
              <w:rPr>
                <w:rFonts w:ascii="Arial" w:hAnsi="Arial"/>
                <w:sz w:val="21"/>
                <w:szCs w:val="21"/>
                <w:shd w:fill="auto" w:val="clear"/>
                <w:lang w:val="zxx"/>
              </w:rPr>
            </w:pPr>
            <w:r>
              <w:rPr>
                <w:rFonts w:ascii="Arial" w:hAnsi="Arial"/>
                <w:sz w:val="21"/>
                <w:szCs w:val="21"/>
                <w:shd w:fill="auto" w:val="clear"/>
                <w:lang w:val="zxx"/>
              </w:rPr>
              <w:t>Číslo</w:t>
            </w:r>
          </w:p>
        </w:tc>
        <w:tc>
          <w:tcPr>
            <w:tcW w:w="7708" w:type="dxa"/>
            <w:tcBorders>
              <w:top w:val="single" w:sz="4" w:space="0" w:color="000000"/>
              <w:left w:val="single" w:sz="4" w:space="0" w:color="000000"/>
              <w:bottom w:val="single" w:sz="4" w:space="0" w:color="000000"/>
            </w:tcBorders>
            <w:shd w:fill="E6E6E6" w:val="clear"/>
            <w:vAlign w:val="center"/>
          </w:tcPr>
          <w:p>
            <w:pPr>
              <w:pStyle w:val="Normal"/>
              <w:widowControl w:val="false"/>
              <w:suppressAutoHyphens w:val="true"/>
              <w:bidi w:val="0"/>
              <w:snapToGrid w:val="false"/>
              <w:spacing w:before="28" w:after="28"/>
              <w:jc w:val="left"/>
              <w:rPr>
                <w:rFonts w:ascii="Arial" w:hAnsi="Arial"/>
                <w:sz w:val="21"/>
                <w:szCs w:val="21"/>
                <w:shd w:fill="auto" w:val="clear"/>
                <w:lang w:val="zxx"/>
              </w:rPr>
            </w:pPr>
            <w:r>
              <w:rPr>
                <w:rFonts w:ascii="Arial" w:hAnsi="Arial"/>
                <w:sz w:val="21"/>
                <w:szCs w:val="21"/>
                <w:shd w:fill="auto" w:val="clear"/>
                <w:lang w:val="zxx"/>
              </w:rPr>
              <w:t>Název výkresu</w:t>
            </w:r>
          </w:p>
        </w:tc>
        <w:tc>
          <w:tcPr>
            <w:tcW w:w="1002" w:type="dxa"/>
            <w:tcBorders>
              <w:top w:val="single" w:sz="4" w:space="0" w:color="000000"/>
              <w:left w:val="single" w:sz="4" w:space="0" w:color="000000"/>
              <w:bottom w:val="single" w:sz="4" w:space="0" w:color="000000"/>
              <w:right w:val="single" w:sz="4" w:space="0" w:color="000000"/>
            </w:tcBorders>
            <w:shd w:fill="E6E6E6" w:val="clear"/>
            <w:vAlign w:val="center"/>
          </w:tcPr>
          <w:p>
            <w:pPr>
              <w:pStyle w:val="Normal"/>
              <w:widowControl w:val="false"/>
              <w:suppressAutoHyphens w:val="true"/>
              <w:bidi w:val="0"/>
              <w:snapToGrid w:val="false"/>
              <w:spacing w:before="28" w:after="28"/>
              <w:jc w:val="left"/>
              <w:rPr>
                <w:rFonts w:ascii="Arial" w:hAnsi="Arial"/>
                <w:sz w:val="21"/>
                <w:szCs w:val="21"/>
                <w:shd w:fill="auto" w:val="clear"/>
                <w:lang w:val="zxx"/>
              </w:rPr>
            </w:pPr>
            <w:r>
              <w:rPr>
                <w:rFonts w:ascii="Arial" w:hAnsi="Arial"/>
                <w:sz w:val="21"/>
                <w:szCs w:val="21"/>
                <w:shd w:fill="auto" w:val="clear"/>
                <w:lang w:val="zxx"/>
              </w:rPr>
              <w:t>Měřítko</w:t>
            </w:r>
          </w:p>
        </w:tc>
      </w:tr>
      <w:tr>
        <w:trPr/>
        <w:tc>
          <w:tcPr>
            <w:tcW w:w="927" w:type="dxa"/>
            <w:tcBorders>
              <w:left w:val="single" w:sz="4" w:space="0" w:color="000000"/>
              <w:bottom w:val="single" w:sz="4" w:space="0" w:color="000000"/>
            </w:tcBorders>
            <w:vAlign w:val="center"/>
          </w:tcPr>
          <w:p>
            <w:pPr>
              <w:pStyle w:val="Normal"/>
              <w:widowControl w:val="false"/>
              <w:suppressAutoHyphens w:val="true"/>
              <w:bidi w:val="0"/>
              <w:snapToGrid w:val="false"/>
              <w:spacing w:before="28" w:after="28"/>
              <w:jc w:val="left"/>
              <w:rPr>
                <w:rFonts w:ascii="Arial" w:hAnsi="Arial" w:cs="Arial"/>
                <w:b/>
                <w:b/>
                <w:bCs/>
                <w:sz w:val="21"/>
                <w:szCs w:val="21"/>
                <w:shd w:fill="auto" w:val="clear"/>
                <w:lang w:val="zxx"/>
              </w:rPr>
            </w:pPr>
            <w:r>
              <w:rPr>
                <w:rFonts w:cs="Arial" w:ascii="Arial" w:hAnsi="Arial"/>
                <w:b/>
                <w:bCs/>
                <w:sz w:val="21"/>
                <w:szCs w:val="21"/>
                <w:shd w:fill="auto" w:val="clear"/>
                <w:lang w:val="zxx"/>
              </w:rPr>
              <w:t>1</w:t>
            </w:r>
          </w:p>
        </w:tc>
        <w:tc>
          <w:tcPr>
            <w:tcW w:w="7708" w:type="dxa"/>
            <w:tcBorders>
              <w:left w:val="single" w:sz="4" w:space="0" w:color="000000"/>
              <w:bottom w:val="single" w:sz="4" w:space="0" w:color="000000"/>
            </w:tcBorders>
            <w:vAlign w:val="center"/>
          </w:tcPr>
          <w:p>
            <w:pPr>
              <w:pStyle w:val="Normal"/>
              <w:widowControl w:val="false"/>
              <w:suppressAutoHyphens w:val="true"/>
              <w:bidi w:val="0"/>
              <w:snapToGrid w:val="false"/>
              <w:spacing w:before="28" w:after="28"/>
              <w:jc w:val="left"/>
              <w:rPr>
                <w:rFonts w:ascii="Arial" w:hAnsi="Arial"/>
                <w:b/>
                <w:b/>
                <w:sz w:val="21"/>
                <w:szCs w:val="21"/>
                <w:shd w:fill="auto" w:val="clear"/>
                <w:lang w:val="zxx"/>
              </w:rPr>
            </w:pPr>
            <w:r>
              <w:rPr>
                <w:rFonts w:ascii="Arial" w:hAnsi="Arial"/>
                <w:b/>
                <w:sz w:val="21"/>
                <w:szCs w:val="21"/>
                <w:shd w:fill="auto" w:val="clear"/>
                <w:lang w:val="zxx"/>
              </w:rPr>
              <w:t>Výkres základního členění území</w:t>
            </w:r>
          </w:p>
        </w:tc>
        <w:tc>
          <w:tcPr>
            <w:tcW w:w="1002" w:type="dxa"/>
            <w:tcBorders>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before="28" w:after="28"/>
              <w:jc w:val="left"/>
              <w:rPr>
                <w:rFonts w:ascii="Arial" w:hAnsi="Arial"/>
                <w:b/>
                <w:b/>
                <w:sz w:val="21"/>
                <w:szCs w:val="21"/>
                <w:shd w:fill="auto" w:val="clear"/>
                <w:lang w:val="zxx"/>
              </w:rPr>
            </w:pPr>
            <w:r>
              <w:rPr>
                <w:rFonts w:ascii="Arial" w:hAnsi="Arial"/>
                <w:b/>
                <w:sz w:val="21"/>
                <w:szCs w:val="21"/>
                <w:shd w:fill="auto" w:val="clear"/>
                <w:lang w:val="zxx"/>
              </w:rPr>
              <w:t>1: 5 000</w:t>
            </w:r>
          </w:p>
        </w:tc>
      </w:tr>
      <w:tr>
        <w:trPr/>
        <w:tc>
          <w:tcPr>
            <w:tcW w:w="927" w:type="dxa"/>
            <w:tcBorders>
              <w:left w:val="single" w:sz="4" w:space="0" w:color="000000"/>
              <w:bottom w:val="single" w:sz="4" w:space="0" w:color="000000"/>
            </w:tcBorders>
            <w:vAlign w:val="center"/>
          </w:tcPr>
          <w:p>
            <w:pPr>
              <w:pStyle w:val="Normal"/>
              <w:widowControl w:val="false"/>
              <w:suppressAutoHyphens w:val="true"/>
              <w:bidi w:val="0"/>
              <w:snapToGrid w:val="false"/>
              <w:spacing w:before="28" w:after="28"/>
              <w:jc w:val="left"/>
              <w:rPr>
                <w:rFonts w:ascii="Arial" w:hAnsi="Arial" w:cs="Arial"/>
                <w:b/>
                <w:b/>
                <w:bCs/>
                <w:sz w:val="21"/>
                <w:szCs w:val="21"/>
                <w:shd w:fill="auto" w:val="clear"/>
                <w:lang w:val="zxx"/>
              </w:rPr>
            </w:pPr>
            <w:r>
              <w:rPr>
                <w:rFonts w:cs="Arial" w:ascii="Arial" w:hAnsi="Arial"/>
                <w:b/>
                <w:bCs/>
                <w:sz w:val="21"/>
                <w:szCs w:val="21"/>
                <w:shd w:fill="auto" w:val="clear"/>
                <w:lang w:val="zxx"/>
              </w:rPr>
              <w:t>2</w:t>
            </w:r>
          </w:p>
        </w:tc>
        <w:tc>
          <w:tcPr>
            <w:tcW w:w="7708" w:type="dxa"/>
            <w:tcBorders>
              <w:left w:val="single" w:sz="4" w:space="0" w:color="000000"/>
              <w:bottom w:val="single" w:sz="4" w:space="0" w:color="000000"/>
            </w:tcBorders>
            <w:vAlign w:val="center"/>
          </w:tcPr>
          <w:p>
            <w:pPr>
              <w:pStyle w:val="Normal"/>
              <w:widowControl w:val="false"/>
              <w:suppressAutoHyphens w:val="true"/>
              <w:bidi w:val="0"/>
              <w:snapToGrid w:val="false"/>
              <w:spacing w:before="28" w:after="28"/>
              <w:jc w:val="left"/>
              <w:rPr>
                <w:rFonts w:ascii="Arial" w:hAnsi="Arial"/>
                <w:b/>
                <w:b/>
                <w:sz w:val="21"/>
                <w:szCs w:val="21"/>
                <w:shd w:fill="auto" w:val="clear"/>
                <w:lang w:val="zxx"/>
              </w:rPr>
            </w:pPr>
            <w:r>
              <w:rPr>
                <w:rFonts w:ascii="Arial" w:hAnsi="Arial"/>
                <w:b/>
                <w:sz w:val="21"/>
                <w:szCs w:val="21"/>
                <w:shd w:fill="auto" w:val="clear"/>
                <w:lang w:val="zxx"/>
              </w:rPr>
              <w:t>Hlavní výkres</w:t>
            </w:r>
          </w:p>
        </w:tc>
        <w:tc>
          <w:tcPr>
            <w:tcW w:w="1002" w:type="dxa"/>
            <w:tcBorders>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before="28" w:after="28"/>
              <w:jc w:val="left"/>
              <w:rPr>
                <w:rFonts w:ascii="Arial" w:hAnsi="Arial"/>
                <w:b/>
                <w:b/>
                <w:sz w:val="21"/>
                <w:szCs w:val="21"/>
                <w:shd w:fill="auto" w:val="clear"/>
                <w:lang w:val="zxx"/>
              </w:rPr>
            </w:pPr>
            <w:r>
              <w:rPr>
                <w:rFonts w:ascii="Arial" w:hAnsi="Arial"/>
                <w:b/>
                <w:sz w:val="21"/>
                <w:szCs w:val="21"/>
                <w:shd w:fill="auto" w:val="clear"/>
                <w:lang w:val="zxx"/>
              </w:rPr>
              <w:t>1: 5 000</w:t>
            </w:r>
          </w:p>
        </w:tc>
      </w:tr>
      <w:tr>
        <w:trPr/>
        <w:tc>
          <w:tcPr>
            <w:tcW w:w="927" w:type="dxa"/>
            <w:tcBorders>
              <w:left w:val="single" w:sz="4" w:space="0" w:color="000000"/>
              <w:bottom w:val="single" w:sz="4" w:space="0" w:color="000000"/>
            </w:tcBorders>
            <w:vAlign w:val="center"/>
          </w:tcPr>
          <w:p>
            <w:pPr>
              <w:pStyle w:val="Normal"/>
              <w:widowControl w:val="false"/>
              <w:suppressAutoHyphens w:val="true"/>
              <w:bidi w:val="0"/>
              <w:snapToGrid w:val="false"/>
              <w:spacing w:before="28" w:after="28"/>
              <w:jc w:val="left"/>
              <w:rPr>
                <w:rFonts w:ascii="Arial" w:hAnsi="Arial" w:cs="Arial"/>
                <w:b/>
                <w:b/>
                <w:bCs/>
                <w:sz w:val="21"/>
                <w:szCs w:val="21"/>
                <w:shd w:fill="auto" w:val="clear"/>
                <w:lang w:val="zxx"/>
              </w:rPr>
            </w:pPr>
            <w:r>
              <w:rPr>
                <w:rFonts w:cs="Arial" w:ascii="Arial" w:hAnsi="Arial"/>
                <w:b/>
                <w:bCs/>
                <w:sz w:val="21"/>
                <w:szCs w:val="21"/>
                <w:shd w:fill="auto" w:val="clear"/>
                <w:lang w:val="zxx"/>
              </w:rPr>
              <w:t>3</w:t>
            </w:r>
          </w:p>
        </w:tc>
        <w:tc>
          <w:tcPr>
            <w:tcW w:w="7708" w:type="dxa"/>
            <w:tcBorders>
              <w:left w:val="single" w:sz="4" w:space="0" w:color="000000"/>
              <w:bottom w:val="single" w:sz="4" w:space="0" w:color="000000"/>
            </w:tcBorders>
            <w:vAlign w:val="center"/>
          </w:tcPr>
          <w:p>
            <w:pPr>
              <w:pStyle w:val="Normal"/>
              <w:widowControl w:val="false"/>
              <w:suppressAutoHyphens w:val="true"/>
              <w:bidi w:val="0"/>
              <w:snapToGrid w:val="false"/>
              <w:spacing w:before="28" w:after="28"/>
              <w:jc w:val="left"/>
              <w:rPr>
                <w:rFonts w:ascii="Arial" w:hAnsi="Arial"/>
                <w:b/>
                <w:b/>
                <w:sz w:val="21"/>
                <w:szCs w:val="21"/>
                <w:shd w:fill="auto" w:val="clear"/>
                <w:lang w:val="zxx"/>
              </w:rPr>
            </w:pPr>
            <w:r>
              <w:rPr>
                <w:rFonts w:ascii="Arial" w:hAnsi="Arial"/>
                <w:b/>
                <w:sz w:val="21"/>
                <w:szCs w:val="21"/>
                <w:shd w:fill="auto" w:val="clear"/>
                <w:lang w:val="zxx"/>
              </w:rPr>
              <w:t>Hlavní výkres – technická infrastruktura</w:t>
            </w:r>
          </w:p>
        </w:tc>
        <w:tc>
          <w:tcPr>
            <w:tcW w:w="1002" w:type="dxa"/>
            <w:tcBorders>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before="28" w:after="28"/>
              <w:jc w:val="left"/>
              <w:rPr>
                <w:rFonts w:ascii="Arial" w:hAnsi="Arial"/>
                <w:b/>
                <w:b/>
                <w:sz w:val="21"/>
                <w:szCs w:val="21"/>
                <w:shd w:fill="auto" w:val="clear"/>
                <w:lang w:val="zxx"/>
              </w:rPr>
            </w:pPr>
            <w:r>
              <w:rPr>
                <w:rFonts w:ascii="Arial" w:hAnsi="Arial"/>
                <w:b/>
                <w:sz w:val="21"/>
                <w:szCs w:val="21"/>
                <w:shd w:fill="auto" w:val="clear"/>
                <w:lang w:val="zxx"/>
              </w:rPr>
              <w:t>1: 5 000</w:t>
            </w:r>
          </w:p>
        </w:tc>
      </w:tr>
      <w:tr>
        <w:trPr/>
        <w:tc>
          <w:tcPr>
            <w:tcW w:w="927" w:type="dxa"/>
            <w:tcBorders>
              <w:left w:val="single" w:sz="4" w:space="0" w:color="000000"/>
              <w:bottom w:val="single" w:sz="4" w:space="0" w:color="000000"/>
            </w:tcBorders>
            <w:vAlign w:val="center"/>
          </w:tcPr>
          <w:p>
            <w:pPr>
              <w:pStyle w:val="Normal"/>
              <w:widowControl w:val="false"/>
              <w:suppressAutoHyphens w:val="true"/>
              <w:bidi w:val="0"/>
              <w:snapToGrid w:val="false"/>
              <w:spacing w:before="28" w:after="28"/>
              <w:jc w:val="left"/>
              <w:rPr>
                <w:rFonts w:ascii="Arial" w:hAnsi="Arial" w:cs="Arial"/>
                <w:b/>
                <w:b/>
                <w:bCs/>
                <w:sz w:val="21"/>
                <w:szCs w:val="21"/>
                <w:shd w:fill="auto" w:val="clear"/>
                <w:lang w:val="zxx"/>
              </w:rPr>
            </w:pPr>
            <w:r>
              <w:rPr>
                <w:rFonts w:cs="Arial" w:ascii="Arial" w:hAnsi="Arial"/>
                <w:b/>
                <w:bCs/>
                <w:sz w:val="21"/>
                <w:szCs w:val="21"/>
                <w:shd w:fill="auto" w:val="clear"/>
                <w:lang w:val="zxx"/>
              </w:rPr>
              <w:t>4</w:t>
            </w:r>
          </w:p>
        </w:tc>
        <w:tc>
          <w:tcPr>
            <w:tcW w:w="7708" w:type="dxa"/>
            <w:tcBorders>
              <w:left w:val="single" w:sz="4" w:space="0" w:color="000000"/>
              <w:bottom w:val="single" w:sz="4" w:space="0" w:color="000000"/>
            </w:tcBorders>
            <w:vAlign w:val="center"/>
          </w:tcPr>
          <w:p>
            <w:pPr>
              <w:pStyle w:val="Normal"/>
              <w:widowControl w:val="false"/>
              <w:suppressAutoHyphens w:val="true"/>
              <w:bidi w:val="0"/>
              <w:snapToGrid w:val="false"/>
              <w:spacing w:before="28" w:after="28"/>
              <w:jc w:val="left"/>
              <w:rPr>
                <w:rFonts w:ascii="Arial" w:hAnsi="Arial"/>
                <w:b/>
                <w:b/>
                <w:sz w:val="21"/>
                <w:szCs w:val="21"/>
                <w:shd w:fill="auto" w:val="clear"/>
                <w:lang w:val="zxx"/>
              </w:rPr>
            </w:pPr>
            <w:r>
              <w:rPr>
                <w:rFonts w:ascii="Arial" w:hAnsi="Arial"/>
                <w:b/>
                <w:sz w:val="21"/>
                <w:szCs w:val="21"/>
                <w:shd w:fill="auto" w:val="clear"/>
                <w:lang w:val="zxx"/>
              </w:rPr>
              <w:t>Výkres VPS, VPO a asanací</w:t>
            </w:r>
          </w:p>
        </w:tc>
        <w:tc>
          <w:tcPr>
            <w:tcW w:w="1002" w:type="dxa"/>
            <w:tcBorders>
              <w:left w:val="single" w:sz="4" w:space="0" w:color="000000"/>
              <w:bottom w:val="single" w:sz="4" w:space="0" w:color="000000"/>
              <w:right w:val="single" w:sz="4" w:space="0" w:color="000000"/>
            </w:tcBorders>
            <w:vAlign w:val="center"/>
          </w:tcPr>
          <w:p>
            <w:pPr>
              <w:pStyle w:val="Normal"/>
              <w:widowControl w:val="false"/>
              <w:suppressAutoHyphens w:val="true"/>
              <w:bidi w:val="0"/>
              <w:snapToGrid w:val="false"/>
              <w:spacing w:before="28" w:after="28"/>
              <w:jc w:val="left"/>
              <w:rPr>
                <w:rFonts w:ascii="Arial" w:hAnsi="Arial"/>
                <w:b/>
                <w:b/>
                <w:sz w:val="21"/>
                <w:szCs w:val="21"/>
                <w:shd w:fill="auto" w:val="clear"/>
                <w:lang w:val="zxx"/>
              </w:rPr>
            </w:pPr>
            <w:r>
              <w:rPr>
                <w:rFonts w:ascii="Arial" w:hAnsi="Arial"/>
                <w:b/>
                <w:sz w:val="21"/>
                <w:szCs w:val="21"/>
                <w:shd w:fill="auto" w:val="clear"/>
                <w:lang w:val="zxx"/>
              </w:rPr>
              <w:t>1: 5 000</w:t>
            </w:r>
          </w:p>
        </w:tc>
      </w:tr>
    </w:tbl>
    <w:p>
      <w:pPr>
        <w:sectPr>
          <w:headerReference w:type="even" r:id="rId6"/>
          <w:headerReference w:type="default" r:id="rId7"/>
          <w:footerReference w:type="even" r:id="rId8"/>
          <w:footerReference w:type="default" r:id="rId9"/>
          <w:type w:val="nextPage"/>
          <w:pgSz w:w="11906" w:h="16838"/>
          <w:pgMar w:left="1418" w:right="851" w:gutter="0" w:header="567" w:top="1134" w:footer="567" w:bottom="1134"/>
          <w:pgNumType w:fmt="decimal"/>
          <w:formProt w:val="false"/>
          <w:textDirection w:val="lrTb"/>
          <w:docGrid w:type="default" w:linePitch="360" w:charSpace="0"/>
        </w:sectPr>
        <w:pStyle w:val="UAP1NADPIS"/>
        <w:suppressAutoHyphens w:val="true"/>
        <w:bidi w:val="0"/>
        <w:ind w:left="1417" w:right="0" w:hanging="567"/>
        <w:jc w:val="left"/>
        <w:rPr>
          <w:sz w:val="12"/>
          <w:szCs w:val="12"/>
          <w:lang w:val="zxx"/>
        </w:rPr>
      </w:pPr>
      <w:r>
        <w:rPr>
          <w:sz w:val="12"/>
          <w:szCs w:val="12"/>
          <w:lang w:val="zxx"/>
        </w:rPr>
      </w:r>
    </w:p>
    <w:p>
      <w:pPr>
        <w:pStyle w:val="UAP1NADPIS"/>
        <w:suppressAutoHyphens w:val="true"/>
        <w:bidi w:val="0"/>
        <w:ind w:left="1417" w:right="0" w:hanging="567"/>
        <w:jc w:val="left"/>
        <w:rPr>
          <w:lang w:val="zxx"/>
        </w:rPr>
      </w:pPr>
      <w:r>
        <w:rPr>
          <w:lang w:val="zxx"/>
        </w:rPr>
        <w:t>A</w:t>
        <w:tab/>
        <w:t>Vymezení zastavěného území</w:t>
      </w:r>
    </w:p>
    <w:p>
      <w:pPr>
        <w:pStyle w:val="UAPText"/>
        <w:suppressAutoHyphens w:val="true"/>
        <w:bidi w:val="0"/>
        <w:rPr>
          <w:shd w:fill="auto" w:val="clear"/>
          <w:lang w:val="zxx"/>
        </w:rPr>
      </w:pPr>
      <w:r>
        <w:rPr>
          <w:shd w:fill="auto" w:val="clear"/>
          <w:lang w:val="zxx"/>
        </w:rPr>
        <w:t>Vymezuje se zastavěné území pro správní území obce Jeřmanice k datu 30.6.2022.</w:t>
      </w:r>
    </w:p>
    <w:p>
      <w:pPr>
        <w:pStyle w:val="UAPText"/>
        <w:suppressAutoHyphens w:val="true"/>
        <w:bidi w:val="0"/>
        <w:rPr>
          <w:shd w:fill="auto" w:val="clear"/>
          <w:lang w:val="zxx"/>
        </w:rPr>
      </w:pPr>
      <w:r>
        <w:rPr>
          <w:shd w:fill="auto" w:val="clear"/>
          <w:lang w:val="zxx"/>
        </w:rPr>
        <w:t>Zastavěné území je zobrazeno v těchto výkresech:</w:t>
      </w:r>
    </w:p>
    <w:p>
      <w:pPr>
        <w:pStyle w:val="UAPpododrazenytext"/>
        <w:numPr>
          <w:ilvl w:val="0"/>
          <w:numId w:val="2"/>
        </w:numPr>
        <w:tabs>
          <w:tab w:val="left" w:pos="1214" w:leader="none"/>
          <w:tab w:val="left" w:pos="1633" w:leader="none"/>
        </w:tabs>
        <w:suppressAutoHyphens w:val="true"/>
        <w:bidi w:val="0"/>
        <w:ind w:left="1214" w:right="0" w:hanging="363"/>
        <w:rPr>
          <w:rFonts w:ascii="Arial" w:hAnsi="Arial"/>
          <w:sz w:val="22"/>
          <w:szCs w:val="22"/>
          <w:shd w:fill="auto" w:val="clear"/>
          <w:lang w:val="zxx"/>
        </w:rPr>
      </w:pPr>
      <w:r>
        <w:rPr>
          <w:sz w:val="22"/>
          <w:szCs w:val="22"/>
          <w:shd w:fill="auto" w:val="clear"/>
          <w:lang w:val="zxx"/>
        </w:rPr>
        <w:t>výkres č. 1 – Výkres základního členění území,</w:t>
      </w:r>
    </w:p>
    <w:p>
      <w:pPr>
        <w:pStyle w:val="UAPpododrazenytext"/>
        <w:numPr>
          <w:ilvl w:val="0"/>
          <w:numId w:val="2"/>
        </w:numPr>
        <w:tabs>
          <w:tab w:val="left" w:pos="1214" w:leader="none"/>
          <w:tab w:val="left" w:pos="1633" w:leader="none"/>
        </w:tabs>
        <w:suppressAutoHyphens w:val="true"/>
        <w:bidi w:val="0"/>
        <w:ind w:left="1214" w:right="0" w:hanging="363"/>
        <w:rPr>
          <w:rFonts w:ascii="Arial" w:hAnsi="Arial"/>
          <w:sz w:val="22"/>
          <w:szCs w:val="22"/>
          <w:shd w:fill="auto" w:val="clear"/>
          <w:lang w:val="zxx"/>
        </w:rPr>
      </w:pPr>
      <w:r>
        <w:rPr>
          <w:sz w:val="22"/>
          <w:szCs w:val="22"/>
          <w:shd w:fill="auto" w:val="clear"/>
          <w:lang w:val="zxx"/>
        </w:rPr>
        <w:t>výkres č. 2 – Hlavní výkres,</w:t>
      </w:r>
    </w:p>
    <w:p>
      <w:pPr>
        <w:pStyle w:val="UAPpododrazenytext"/>
        <w:numPr>
          <w:ilvl w:val="0"/>
          <w:numId w:val="2"/>
        </w:numPr>
        <w:tabs>
          <w:tab w:val="left" w:pos="1214" w:leader="none"/>
          <w:tab w:val="left" w:pos="1633" w:leader="none"/>
        </w:tabs>
        <w:suppressAutoHyphens w:val="true"/>
        <w:bidi w:val="0"/>
        <w:ind w:left="1214" w:right="0" w:hanging="363"/>
        <w:rPr>
          <w:rFonts w:ascii="Arial" w:hAnsi="Arial"/>
          <w:sz w:val="22"/>
          <w:szCs w:val="22"/>
          <w:shd w:fill="auto" w:val="clear"/>
          <w:lang w:val="zxx"/>
        </w:rPr>
      </w:pPr>
      <w:r>
        <w:rPr>
          <w:sz w:val="22"/>
          <w:szCs w:val="22"/>
          <w:shd w:fill="auto" w:val="clear"/>
          <w:lang w:val="zxx"/>
        </w:rPr>
        <w:t>výkres č. 3 – Hlavní výkres – technická infrastruktura.</w:t>
      </w:r>
    </w:p>
    <w:p>
      <w:pPr>
        <w:sectPr>
          <w:headerReference w:type="even" r:id="rId10"/>
          <w:headerReference w:type="default" r:id="rId11"/>
          <w:footerReference w:type="even" r:id="rId12"/>
          <w:footerReference w:type="default" r:id="rId13"/>
          <w:type w:val="nextPage"/>
          <w:pgSz w:w="11906" w:h="16838"/>
          <w:pgMar w:left="1418" w:right="851" w:gutter="0" w:header="567" w:top="1134" w:footer="567" w:bottom="1134"/>
          <w:pgNumType w:fmt="decimal"/>
          <w:formProt w:val="false"/>
          <w:textDirection w:val="lrTb"/>
          <w:docGrid w:type="default" w:linePitch="360" w:charSpace="0"/>
        </w:sectPr>
        <w:pStyle w:val="UAPText"/>
        <w:suppressAutoHyphens w:val="true"/>
        <w:bidi w:val="0"/>
        <w:rPr>
          <w:lang w:val="zxx"/>
        </w:rPr>
      </w:pPr>
      <w:r>
        <w:rPr>
          <w:lang w:val="zxx"/>
        </w:rPr>
      </w:r>
    </w:p>
    <w:p>
      <w:pPr>
        <w:pStyle w:val="UAP1NADPIS"/>
        <w:suppressAutoHyphens w:val="true"/>
        <w:bidi w:val="0"/>
        <w:ind w:left="1417" w:right="0" w:hanging="567"/>
        <w:jc w:val="left"/>
        <w:rPr>
          <w:lang w:val="zxx"/>
        </w:rPr>
      </w:pPr>
      <w:r>
        <w:rPr>
          <w:lang w:val="zxx"/>
        </w:rPr>
        <w:t>B</w:t>
        <w:tab/>
      </w:r>
      <w:r>
        <w:rPr>
          <w:color w:val="auto"/>
          <w:lang w:val="zxx"/>
        </w:rPr>
        <w:t>základní koncepce rozvoje území obce, ochrany a rozvoje jeho hodnot</w:t>
      </w:r>
    </w:p>
    <w:p>
      <w:pPr>
        <w:pStyle w:val="UAPANADPIS"/>
        <w:suppressAutoHyphens w:val="true"/>
        <w:bidi w:val="0"/>
        <w:ind w:left="851" w:right="0" w:hanging="851"/>
        <w:jc w:val="left"/>
        <w:rPr>
          <w:lang w:val="zxx"/>
        </w:rPr>
      </w:pPr>
      <w:r>
        <w:rPr>
          <w:lang w:val="zxx"/>
        </w:rPr>
        <w:t>B.1</w:t>
        <w:tab/>
      </w:r>
      <w:r>
        <w:rPr>
          <w:color w:val="auto"/>
          <w:lang w:val="cs-CZ"/>
        </w:rPr>
        <w:t>ZÁKLADNÍ</w:t>
      </w:r>
      <w:r>
        <w:rPr>
          <w:lang w:val="zxx"/>
        </w:rPr>
        <w:t xml:space="preserve"> koncepce rozvoje území obce</w:t>
      </w:r>
    </w:p>
    <w:p>
      <w:pPr>
        <w:pStyle w:val="UAPText"/>
        <w:suppressAutoHyphens w:val="true"/>
        <w:bidi w:val="0"/>
        <w:rPr>
          <w:shd w:fill="auto" w:val="clear"/>
        </w:rPr>
      </w:pPr>
      <w:r>
        <w:rPr>
          <w:shd w:fill="auto" w:val="clear"/>
        </w:rPr>
        <w:t>Základní urbanistická koncepce obce vycházející z jejího postupného historického vývoje zůstává zachována. Obec Jeřmanice bude mít charakter převážně obytný s nerušícími rekreačními a ekonomickými aktivitami. Historické jádro obce zůstává stabilizováno.</w:t>
      </w:r>
    </w:p>
    <w:p>
      <w:pPr>
        <w:pStyle w:val="UAPText"/>
        <w:suppressAutoHyphens w:val="true"/>
        <w:bidi w:val="0"/>
        <w:rPr>
          <w:shd w:fill="auto" w:val="clear"/>
        </w:rPr>
      </w:pPr>
      <w:r>
        <w:rPr>
          <w:shd w:fill="auto" w:val="clear"/>
        </w:rPr>
        <w:t>Dopravní koridor železniční i silniční dopravy nadmístního významu, který protíná řešené území ve směru od severozápadu na jihovýchod a do značné míry ovlivňuje rozvoj obce zůstává zachován ve stabilizované trase. Navrhují se plochy pro úpravu mimoúrovňové křižovatky Rádelský Mlýn. Další dopravní trasy na území obce zůstávají stabilizované s některými lokálními úpravami.</w:t>
      </w:r>
    </w:p>
    <w:p>
      <w:pPr>
        <w:pStyle w:val="UAPText"/>
        <w:suppressAutoHyphens w:val="true"/>
        <w:bidi w:val="0"/>
        <w:rPr>
          <w:shd w:fill="auto" w:val="clear"/>
        </w:rPr>
      </w:pPr>
      <w:r>
        <w:rPr>
          <w:shd w:fill="auto" w:val="clear"/>
        </w:rPr>
        <w:t>Významně jsou rozvíjeny plochy pro bydlení, zejména v okolí historického jádra obce, dále pak v lokalitě Sibiř a severovýchodně od dopravního koridoru.</w:t>
      </w:r>
    </w:p>
    <w:p>
      <w:pPr>
        <w:pStyle w:val="UAPText"/>
        <w:suppressAutoHyphens w:val="true"/>
        <w:bidi w:val="0"/>
        <w:rPr>
          <w:shd w:fill="auto" w:val="clear"/>
        </w:rPr>
      </w:pPr>
      <w:r>
        <w:rPr>
          <w:shd w:fill="auto" w:val="clear"/>
        </w:rPr>
        <w:t>Navrhují se plochy pro rozvoj průmyslové výroby a skladování, a to v rámci dopravního koridoru – mezi silnicí I/35 a železniční dráhou.</w:t>
      </w:r>
    </w:p>
    <w:p>
      <w:pPr>
        <w:pStyle w:val="UAPText"/>
        <w:suppressAutoHyphens w:val="true"/>
        <w:bidi w:val="0"/>
        <w:rPr>
          <w:shd w:fill="auto" w:val="clear"/>
        </w:rPr>
      </w:pPr>
      <w:r>
        <w:rPr>
          <w:shd w:fill="auto" w:val="clear"/>
        </w:rPr>
        <w:t>Na úbočí vrchu Javorník je navržena plocha pro rekreačně sportovní areál letních i zimních aktivit (na území obce je pouze část celého areálu).</w:t>
      </w:r>
    </w:p>
    <w:p>
      <w:pPr>
        <w:pStyle w:val="UAPText"/>
        <w:suppressAutoHyphens w:val="true"/>
        <w:bidi w:val="0"/>
        <w:rPr>
          <w:shd w:fill="auto" w:val="clear"/>
        </w:rPr>
      </w:pPr>
      <w:r>
        <w:rPr>
          <w:shd w:fill="auto" w:val="clear"/>
        </w:rPr>
        <w:t>Významné lesní plochy lemující řešené území z jihozápadu (svahy Javorníku) a ze severovýchodu (svahy Císařského Kamene) zůstávají stabilizovány s návrhem jedné plochy lesní.</w:t>
      </w:r>
    </w:p>
    <w:p>
      <w:pPr>
        <w:pStyle w:val="UAPText"/>
        <w:suppressAutoHyphens w:val="true"/>
        <w:bidi w:val="0"/>
        <w:rPr>
          <w:shd w:fill="auto" w:val="clear"/>
        </w:rPr>
      </w:pPr>
      <w:r>
        <w:rPr>
          <w:shd w:fill="auto" w:val="clear"/>
        </w:rPr>
        <w:t>Vymezují se plochy přírodní pro biocentra územního systému ekologické stability a lokalitu mezi centrem obce a Sibiří, která je zároveň navržena jako vhodná k registraci VKP.</w:t>
      </w:r>
    </w:p>
    <w:p>
      <w:pPr>
        <w:pStyle w:val="UAPANADPIS"/>
        <w:pageBreakBefore w:val="false"/>
        <w:suppressAutoHyphens w:val="true"/>
        <w:bidi w:val="0"/>
        <w:ind w:left="851" w:right="0" w:hanging="851"/>
        <w:jc w:val="left"/>
        <w:rPr>
          <w:lang w:val="zxx"/>
        </w:rPr>
      </w:pPr>
      <w:r>
        <w:rPr>
          <w:lang w:val="zxx"/>
        </w:rPr>
        <w:t>B.2</w:t>
        <w:tab/>
        <w:t>ochrana a rozvoj hodnot území obce</w:t>
      </w:r>
    </w:p>
    <w:p>
      <w:pPr>
        <w:pStyle w:val="UAPText"/>
        <w:suppressAutoHyphens w:val="true"/>
        <w:bidi w:val="0"/>
        <w:rPr>
          <w:shd w:fill="auto" w:val="clear"/>
        </w:rPr>
      </w:pPr>
      <w:r>
        <w:rPr>
          <w:shd w:fill="auto" w:val="clear"/>
        </w:rPr>
        <w:t>Při činnosti v území musí být v maximální míře chráněny hodnoty území obce Jeřmanice, zejména přírodní (včetně krajinných), kulturní (včetně památkových, urbanistických a architektonických) a ekonomické (včetně veřejné infrastruktury).</w:t>
      </w:r>
    </w:p>
    <w:p>
      <w:pPr>
        <w:sectPr>
          <w:headerReference w:type="even" r:id="rId14"/>
          <w:headerReference w:type="default" r:id="rId15"/>
          <w:footerReference w:type="even" r:id="rId16"/>
          <w:footerReference w:type="default" r:id="rId17"/>
          <w:type w:val="nextPage"/>
          <w:pgSz w:w="11906" w:h="16838"/>
          <w:pgMar w:left="1418" w:right="851" w:gutter="0" w:header="567" w:top="1134" w:footer="567" w:bottom="1134"/>
          <w:pgNumType w:fmt="decimal"/>
          <w:formProt w:val="false"/>
          <w:textDirection w:val="lrTb"/>
          <w:docGrid w:type="default" w:linePitch="360" w:charSpace="0"/>
        </w:sectPr>
        <w:pStyle w:val="UAPText"/>
        <w:suppressAutoHyphens w:val="true"/>
        <w:bidi w:val="0"/>
        <w:rPr>
          <w:shd w:fill="23B8DC" w:val="clear"/>
          <w:lang w:val="zxx"/>
        </w:rPr>
      </w:pPr>
      <w:r>
        <w:rPr>
          <w:shd w:fill="23B8DC" w:val="clear"/>
          <w:lang w:val="zxx"/>
        </w:rPr>
      </w:r>
    </w:p>
    <w:p>
      <w:pPr>
        <w:pStyle w:val="UAP1NADPIS"/>
        <w:suppressAutoHyphens w:val="true"/>
        <w:bidi w:val="0"/>
        <w:ind w:left="1417" w:right="0" w:hanging="567"/>
        <w:jc w:val="left"/>
        <w:rPr>
          <w:lang w:val="zxx"/>
        </w:rPr>
      </w:pPr>
      <w:r>
        <w:rPr>
          <w:lang w:val="zxx"/>
        </w:rPr>
        <w:t>C</w:t>
        <w:tab/>
        <w:t>Urbanistická koncepce</w:t>
      </w:r>
    </w:p>
    <w:p>
      <w:pPr>
        <w:pStyle w:val="UAPANADPIS"/>
        <w:suppressAutoHyphens w:val="true"/>
        <w:bidi w:val="0"/>
        <w:ind w:left="851" w:right="0" w:hanging="851"/>
        <w:jc w:val="left"/>
        <w:rPr>
          <w:lang w:val="zxx"/>
        </w:rPr>
      </w:pPr>
      <w:r>
        <w:rPr>
          <w:lang w:val="zxx"/>
        </w:rPr>
        <w:t>C.1</w:t>
        <w:tab/>
        <w:t>plošné a prostorové uspořádání</w:t>
      </w:r>
    </w:p>
    <w:p>
      <w:pPr>
        <w:pStyle w:val="UAPText"/>
        <w:suppressAutoHyphens w:val="true"/>
        <w:bidi w:val="0"/>
        <w:rPr>
          <w:shd w:fill="auto" w:val="clear"/>
        </w:rPr>
      </w:pPr>
      <w:r>
        <w:rPr>
          <w:shd w:fill="auto" w:val="clear"/>
        </w:rPr>
        <w:t>Je třeba respektovat stávající urbanistickou strukturu obce tam, kde není upravena návrhy.</w:t>
      </w:r>
    </w:p>
    <w:p>
      <w:pPr>
        <w:pStyle w:val="UAPText"/>
        <w:suppressAutoHyphens w:val="true"/>
        <w:bidi w:val="0"/>
        <w:rPr>
          <w:shd w:fill="auto" w:val="clear"/>
        </w:rPr>
      </w:pPr>
      <w:r>
        <w:rPr>
          <w:shd w:fill="auto" w:val="clear"/>
        </w:rPr>
        <w:t>Převážná část urbanizovaného území obce je zařazena do ploch bydlení, centrální oblast obce se zvýšenou koncentrací občanské vybavenosti je zařazena do ploch smíšených obytných centrálních. Pro další funkce v území, které jsou neslučitelné s bydlením jsou vymezeny samostatné kategorie ploch s rozdílným způsobem využití.</w:t>
      </w:r>
    </w:p>
    <w:p>
      <w:pPr>
        <w:pStyle w:val="UAPText"/>
        <w:suppressAutoHyphens w:val="true"/>
        <w:bidi w:val="0"/>
        <w:rPr>
          <w:shd w:fill="auto" w:val="clear"/>
        </w:rPr>
      </w:pPr>
      <w:r>
        <w:rPr>
          <w:shd w:fill="auto" w:val="clear"/>
        </w:rPr>
        <w:t>Obdobně jsou kategorizovány plochy navržené.</w:t>
      </w:r>
    </w:p>
    <w:p>
      <w:pPr>
        <w:pStyle w:val="UAPText"/>
        <w:suppressAutoHyphens w:val="true"/>
        <w:bidi w:val="0"/>
        <w:spacing w:before="120" w:after="0"/>
        <w:ind w:left="0" w:right="0" w:firstLine="850"/>
        <w:jc w:val="both"/>
        <w:rPr>
          <w:color w:val="auto"/>
          <w:shd w:fill="auto" w:val="clear"/>
        </w:rPr>
      </w:pPr>
      <w:r>
        <w:rPr>
          <w:color w:val="000000"/>
          <w:shd w:fill="auto" w:val="clear"/>
        </w:rPr>
        <w:t xml:space="preserve">Výšková regulace zástavby je stanovena pro plochy kategorií B, SO, OV, OT, OH, VP, VZ a T </w:t>
      </w:r>
      <w:r>
        <w:rPr>
          <w:color w:val="000000"/>
          <w:sz w:val="22"/>
          <w:szCs w:val="20"/>
          <w:shd w:fill="auto" w:val="clear"/>
        </w:rPr>
        <w:t>druhým písmenem v kódu jejich označení a pro plochy kategor</w:t>
      </w:r>
      <w:r>
        <w:rPr>
          <w:b w:val="false"/>
          <w:bCs w:val="false"/>
          <w:color w:val="000000"/>
          <w:sz w:val="22"/>
          <w:szCs w:val="20"/>
          <w:shd w:fill="auto" w:val="clear"/>
        </w:rPr>
        <w:t>ií DS, DD, PK, PZ, V, Z, L, PL, PN a S dle jednotlivých kategorií ploch s rozdílným způsobem využití.</w:t>
      </w:r>
    </w:p>
    <w:p>
      <w:pPr>
        <w:pStyle w:val="UAPText"/>
        <w:suppressAutoHyphens w:val="true"/>
        <w:bidi w:val="0"/>
        <w:rPr>
          <w:color w:val="auto"/>
          <w:shd w:fill="auto" w:val="clear"/>
        </w:rPr>
      </w:pPr>
      <w:r>
        <w:rPr>
          <w:color w:val="000000"/>
          <w:shd w:fill="auto" w:val="clear"/>
        </w:rPr>
        <w:t>Stanovuje se plošná regulace hustoty zástavby, a to minimální výměrou části plochy pro jeden objekt (rodinný dům, stavba občanského vybavení apod.)</w:t>
      </w:r>
    </w:p>
    <w:p>
      <w:pPr>
        <w:pStyle w:val="UAPText"/>
        <w:suppressAutoHyphens w:val="true"/>
        <w:bidi w:val="0"/>
        <w:ind w:left="0" w:right="0" w:hanging="0"/>
        <w:rPr>
          <w:b/>
          <w:b/>
          <w:bCs/>
          <w:color w:val="auto"/>
          <w:shd w:fill="auto" w:val="clear"/>
        </w:rPr>
      </w:pPr>
      <w:r>
        <w:rPr>
          <w:b/>
          <w:bCs/>
          <w:color w:val="000000"/>
          <w:shd w:fill="auto" w:val="clear"/>
        </w:rPr>
        <w:t>VYMEZENÍ PLOCH S ROZDÍLNÝM ZPŮSOBEM VYUŽITÍ</w:t>
      </w:r>
    </w:p>
    <w:p>
      <w:pPr>
        <w:pStyle w:val="UAPText"/>
        <w:suppressAutoHyphens w:val="true"/>
        <w:bidi w:val="0"/>
        <w:ind w:left="0" w:right="0" w:hanging="0"/>
        <w:rPr>
          <w:b/>
          <w:b/>
          <w:bCs/>
          <w:color w:val="auto"/>
          <w:shd w:fill="auto" w:val="clear"/>
          <w:lang w:val="zxx"/>
        </w:rPr>
      </w:pPr>
      <w:r>
        <w:rPr>
          <w:b/>
          <w:bCs/>
          <w:color w:val="000000"/>
          <w:shd w:fill="auto" w:val="clear"/>
          <w:lang w:val="zxx"/>
        </w:rPr>
        <w:t>Plochy s rozdílným způsobem využití – zastavěné a zastavitelné:</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bydlení (B)</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smíšené obytné (SO)</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občanského vybavení (OV)</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občanského vybavení – tělovýchova a sport (OT)</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občanského vybavení – hřbitovy (OH)</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výroby a skladování – průmyslové a řemeslné (VP)</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výroby a skladování – zemědělské a lesnické (VZ)</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technické infrastruktury (T)</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dopravní infrastruktury – silniční (DS)</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dopravní infrastruktury – drážní (DD)</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veřejných prostranství – komunikace (PK)</w:t>
      </w:r>
    </w:p>
    <w:p>
      <w:pPr>
        <w:pStyle w:val="UAPText"/>
        <w:suppressAutoHyphens w:val="true"/>
        <w:bidi w:val="0"/>
        <w:ind w:left="0" w:right="0" w:hanging="0"/>
        <w:rPr>
          <w:b/>
          <w:b/>
          <w:bCs/>
          <w:color w:val="auto"/>
          <w:shd w:fill="auto" w:val="clear"/>
          <w:lang w:val="zxx"/>
        </w:rPr>
      </w:pPr>
      <w:r>
        <w:rPr>
          <w:b/>
          <w:bCs/>
          <w:color w:val="000000"/>
          <w:shd w:fill="auto" w:val="clear"/>
          <w:lang w:val="zxx"/>
        </w:rPr>
        <w:t>Plochy s rozdílným způsobem využití – nezastavěné a nezastavitelné:</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veřejných prostranství – zeleň (PZ)</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vodní a vodohospodářské (V)</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zemědělské (Z)</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lesní (L)</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přírodní – lesní (PL)</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přírodní – nelesní (PN)</w:t>
      </w:r>
    </w:p>
    <w:p>
      <w:pPr>
        <w:pStyle w:val="UAPpododrazenytext"/>
        <w:numPr>
          <w:ilvl w:val="0"/>
          <w:numId w:val="0"/>
        </w:numPr>
        <w:tabs>
          <w:tab w:val="left" w:pos="1633" w:leader="none"/>
          <w:tab w:val="right" w:pos="9986" w:leader="none"/>
        </w:tabs>
        <w:suppressAutoHyphens w:val="true"/>
        <w:bidi w:val="0"/>
        <w:ind w:left="850" w:right="0" w:hanging="850"/>
        <w:jc w:val="both"/>
        <w:rPr>
          <w:color w:val="auto"/>
          <w:shd w:fill="auto" w:val="clear"/>
          <w:lang w:val="zxx"/>
        </w:rPr>
      </w:pPr>
      <w:r>
        <w:rPr>
          <w:color w:val="000000"/>
          <w:shd w:fill="auto" w:val="clear"/>
          <w:lang w:val="zxx"/>
        </w:rPr>
        <w:t>▪</w:t>
      </w:r>
      <w:r>
        <w:rPr>
          <w:color w:val="000000"/>
          <w:shd w:fill="auto" w:val="clear"/>
          <w:lang w:val="zxx"/>
        </w:rPr>
        <w:tab/>
        <w:t>Plochy smíšené nezastavěného území (S)</w:t>
      </w:r>
    </w:p>
    <w:p>
      <w:pPr>
        <w:pStyle w:val="UAPText"/>
        <w:suppressAutoHyphens w:val="true"/>
        <w:bidi w:val="0"/>
        <w:ind w:left="0" w:right="0" w:hanging="0"/>
        <w:rPr>
          <w:color w:val="auto"/>
          <w:w w:val="100"/>
          <w:shd w:fill="auto" w:val="clear"/>
        </w:rPr>
      </w:pPr>
      <w:r>
        <w:rPr>
          <w:color w:val="000000"/>
          <w:w w:val="100"/>
          <w:shd w:fill="auto" w:val="clear"/>
        </w:rPr>
        <w:t>Plošné a prostorové uspořádání území včetně vymezení ploch s rozdílným způsobem využití je zobrazeno ve výkrese č. 2 – Hlavní výkres.</w:t>
      </w:r>
    </w:p>
    <w:p>
      <w:pPr>
        <w:pStyle w:val="UAPText"/>
        <w:pageBreakBefore w:val="false"/>
        <w:suppressAutoHyphens w:val="true"/>
        <w:bidi w:val="0"/>
        <w:spacing w:before="113" w:after="0"/>
        <w:ind w:left="0" w:right="0" w:hanging="0"/>
        <w:jc w:val="both"/>
        <w:rPr>
          <w:b/>
          <w:b/>
          <w:bCs/>
          <w:color w:val="auto"/>
          <w:shd w:fill="auto" w:val="clear"/>
        </w:rPr>
      </w:pPr>
      <w:r>
        <w:rPr>
          <w:b/>
          <w:bCs/>
          <w:color w:val="000000"/>
          <w:shd w:fill="auto" w:val="clear"/>
        </w:rPr>
        <w:t>Označení stabilizovaných ploch kategorií B, SO, OV, OT, OH, VP, VZ a T:</w:t>
      </w:r>
    </w:p>
    <w:p>
      <w:pPr>
        <w:pStyle w:val="UAPText"/>
        <w:suppressAutoHyphens w:val="false"/>
        <w:bidi w:val="0"/>
        <w:spacing w:lineRule="exact" w:line="1077" w:before="0" w:after="0"/>
        <w:ind w:left="850" w:right="0" w:hanging="850"/>
        <w:jc w:val="both"/>
        <w:rPr>
          <w:color w:val="auto"/>
          <w:sz w:val="97"/>
          <w:szCs w:val="97"/>
        </w:rPr>
      </w:pPr>
      <w:r>
        <mc:AlternateContent>
          <mc:Choice Requires="wps">
            <w:drawing>
              <wp:anchor behindDoc="0" distT="7620" distB="7620" distL="7620" distR="7620" simplePos="0" locked="0" layoutInCell="0" allowOverlap="1" relativeHeight="2">
                <wp:simplePos x="0" y="0"/>
                <wp:positionH relativeFrom="column">
                  <wp:posOffset>582930</wp:posOffset>
                </wp:positionH>
                <wp:positionV relativeFrom="paragraph">
                  <wp:posOffset>617220</wp:posOffset>
                </wp:positionV>
                <wp:extent cx="381000" cy="62865"/>
                <wp:effectExtent l="7620" t="7620" r="7620" b="7620"/>
                <wp:wrapNone/>
                <wp:docPr id="1" name="Tvar 1"/>
                <a:graphic xmlns:a="http://schemas.openxmlformats.org/drawingml/2006/main">
                  <a:graphicData uri="http://schemas.microsoft.com/office/word/2010/wordprocessingShape">
                    <wps:wsp>
                      <wps:cNvSpPr/>
                      <wps:spPr>
                        <a:xfrm>
                          <a:off x="0" y="0"/>
                          <a:ext cx="380880" cy="63000"/>
                        </a:xfrm>
                        <a:prstGeom prst="rect">
                          <a:avLst/>
                        </a:prstGeom>
                        <a:solidFill>
                          <a:srgbClr val="dddddd"/>
                        </a:solidFill>
                        <a:ln w="14760">
                          <a:solidFill>
                            <a:srgbClr val="000000"/>
                          </a:solidFill>
                          <a:round/>
                        </a:ln>
                      </wps:spPr>
                      <wps:style>
                        <a:lnRef idx="0"/>
                        <a:fillRef idx="0"/>
                        <a:effectRef idx="0"/>
                        <a:fontRef idx="minor"/>
                      </wps:style>
                      <wps:bodyPr/>
                    </wps:wsp>
                  </a:graphicData>
                </a:graphic>
              </wp:anchor>
            </w:drawing>
          </mc:Choice>
          <mc:Fallback>
            <w:pict>
              <v:rect id="shape_0" ID="Tvar 1" path="m0,0l-2147483645,0l-2147483645,-2147483646l0,-2147483646xe" fillcolor="#dddddd" stroked="t" o:allowincell="f" style="position:absolute;margin-left:45.9pt;margin-top:48.6pt;width:29.95pt;height:4.9pt;mso-wrap-style:none;v-text-anchor:middle">
                <v:fill o:detectmouseclick="t" type="solid" color2="#222222"/>
                <v:stroke color="black" weight="14760" joinstyle="round" endcap="flat"/>
                <w10:wrap type="none"/>
              </v:rect>
            </w:pict>
          </mc:Fallback>
        </mc:AlternateContent>
        <mc:AlternateContent>
          <mc:Choice Requires="wps">
            <w:drawing>
              <wp:anchor behindDoc="0" distT="7620" distB="7620" distL="7620" distR="7620" simplePos="0" locked="0" layoutInCell="0" allowOverlap="1" relativeHeight="3">
                <wp:simplePos x="0" y="0"/>
                <wp:positionH relativeFrom="column">
                  <wp:posOffset>582930</wp:posOffset>
                </wp:positionH>
                <wp:positionV relativeFrom="paragraph">
                  <wp:posOffset>676910</wp:posOffset>
                </wp:positionV>
                <wp:extent cx="0" cy="325120"/>
                <wp:effectExtent l="7620" t="7620" r="7620" b="7620"/>
                <wp:wrapNone/>
                <wp:docPr id="2" name="Tvar 2"/>
                <a:graphic xmlns:a="http://schemas.openxmlformats.org/drawingml/2006/main">
                  <a:graphicData uri="http://schemas.microsoft.com/office/word/2010/wordprocessingShape">
                    <wps:wsp>
                      <wps:cNvSpPr/>
                      <wps:spPr>
                        <a:xfrm>
                          <a:off x="0" y="0"/>
                          <a:ext cx="0" cy="325080"/>
                        </a:xfrm>
                        <a:prstGeom prst="line">
                          <a:avLst/>
                        </a:prstGeom>
                        <a:ln w="14760">
                          <a:solidFill>
                            <a:srgbClr val="000000"/>
                          </a:solidFill>
                          <a:round/>
                        </a:ln>
                      </wps:spPr>
                      <wps:style>
                        <a:lnRef idx="0"/>
                        <a:fillRef idx="0"/>
                        <a:effectRef idx="0"/>
                        <a:fontRef idx="minor"/>
                      </wps:style>
                      <wps:bodyPr/>
                    </wps:wsp>
                  </a:graphicData>
                </a:graphic>
              </wp:anchor>
            </w:drawing>
          </mc:Choice>
          <mc:Fallback>
            <w:pict>
              <v:line id="shape_0" from="45.9pt,53.3pt" to="45.9pt,78.85pt" ID="Tvar 2" stroked="t" o:allowincell="f" style="position:absolute">
                <v:stroke color="black" weight="14760" joinstyle="round" endcap="flat"/>
                <v:fill o:detectmouseclick="t" on="false"/>
                <w10:wrap type="none"/>
              </v:line>
            </w:pict>
          </mc:Fallback>
        </mc:AlternateContent>
        <mc:AlternateContent>
          <mc:Choice Requires="wps">
            <w:drawing>
              <wp:anchor behindDoc="0" distT="7620" distB="7620" distL="7620" distR="7620" simplePos="0" locked="0" layoutInCell="0" allowOverlap="1" relativeHeight="4">
                <wp:simplePos x="0" y="0"/>
                <wp:positionH relativeFrom="column">
                  <wp:posOffset>1137920</wp:posOffset>
                </wp:positionH>
                <wp:positionV relativeFrom="paragraph">
                  <wp:posOffset>617220</wp:posOffset>
                </wp:positionV>
                <wp:extent cx="381000" cy="62865"/>
                <wp:effectExtent l="7620" t="7620" r="7620" b="7620"/>
                <wp:wrapNone/>
                <wp:docPr id="3" name="Tvar 3"/>
                <a:graphic xmlns:a="http://schemas.openxmlformats.org/drawingml/2006/main">
                  <a:graphicData uri="http://schemas.microsoft.com/office/word/2010/wordprocessingShape">
                    <wps:wsp>
                      <wps:cNvSpPr/>
                      <wps:spPr>
                        <a:xfrm>
                          <a:off x="0" y="0"/>
                          <a:ext cx="380880" cy="63000"/>
                        </a:xfrm>
                        <a:prstGeom prst="rect">
                          <a:avLst/>
                        </a:prstGeom>
                        <a:solidFill>
                          <a:srgbClr val="dddddd"/>
                        </a:solidFill>
                        <a:ln w="14760">
                          <a:solidFill>
                            <a:srgbClr val="000000"/>
                          </a:solidFill>
                          <a:round/>
                        </a:ln>
                      </wps:spPr>
                      <wps:style>
                        <a:lnRef idx="0"/>
                        <a:fillRef idx="0"/>
                        <a:effectRef idx="0"/>
                        <a:fontRef idx="minor"/>
                      </wps:style>
                      <wps:bodyPr/>
                    </wps:wsp>
                  </a:graphicData>
                </a:graphic>
              </wp:anchor>
            </w:drawing>
          </mc:Choice>
          <mc:Fallback>
            <w:pict>
              <v:rect id="shape_0" ID="Tvar 3" path="m0,0l-2147483645,0l-2147483645,-2147483646l0,-2147483646xe" fillcolor="#dddddd" stroked="t" o:allowincell="f" style="position:absolute;margin-left:89.6pt;margin-top:48.6pt;width:29.95pt;height:4.9pt;mso-wrap-style:none;v-text-anchor:middle">
                <v:fill o:detectmouseclick="t" type="solid" color2="#222222"/>
                <v:stroke color="black" weight="14760" joinstyle="round" endcap="flat"/>
                <w10:wrap type="none"/>
              </v:rect>
            </w:pict>
          </mc:Fallback>
        </mc:AlternateContent>
        <mc:AlternateContent>
          <mc:Choice Requires="wps">
            <w:drawing>
              <wp:anchor behindDoc="0" distT="7620" distB="7620" distL="7620" distR="7620" simplePos="0" locked="0" layoutInCell="0" allowOverlap="1" relativeHeight="5">
                <wp:simplePos x="0" y="0"/>
                <wp:positionH relativeFrom="column">
                  <wp:posOffset>1696085</wp:posOffset>
                </wp:positionH>
                <wp:positionV relativeFrom="paragraph">
                  <wp:posOffset>620395</wp:posOffset>
                </wp:positionV>
                <wp:extent cx="381000" cy="62865"/>
                <wp:effectExtent l="7620" t="7620" r="7620" b="7620"/>
                <wp:wrapNone/>
                <wp:docPr id="4" name="Tvar 4"/>
                <a:graphic xmlns:a="http://schemas.openxmlformats.org/drawingml/2006/main">
                  <a:graphicData uri="http://schemas.microsoft.com/office/word/2010/wordprocessingShape">
                    <wps:wsp>
                      <wps:cNvSpPr/>
                      <wps:spPr>
                        <a:xfrm>
                          <a:off x="0" y="0"/>
                          <a:ext cx="380880" cy="63000"/>
                        </a:xfrm>
                        <a:prstGeom prst="rect">
                          <a:avLst/>
                        </a:prstGeom>
                        <a:solidFill>
                          <a:srgbClr val="dddddd"/>
                        </a:solidFill>
                        <a:ln w="14760">
                          <a:solidFill>
                            <a:srgbClr val="000000"/>
                          </a:solidFill>
                          <a:round/>
                        </a:ln>
                      </wps:spPr>
                      <wps:style>
                        <a:lnRef idx="0"/>
                        <a:fillRef idx="0"/>
                        <a:effectRef idx="0"/>
                        <a:fontRef idx="minor"/>
                      </wps:style>
                      <wps:bodyPr/>
                    </wps:wsp>
                  </a:graphicData>
                </a:graphic>
              </wp:anchor>
            </w:drawing>
          </mc:Choice>
          <mc:Fallback>
            <w:pict>
              <v:rect id="shape_0" ID="Tvar 4" path="m0,0l-2147483645,0l-2147483645,-2147483646l0,-2147483646xe" fillcolor="#dddddd" stroked="t" o:allowincell="f" style="position:absolute;margin-left:133.55pt;margin-top:48.85pt;width:29.95pt;height:4.9pt;mso-wrap-style:none;v-text-anchor:middle">
                <v:fill o:detectmouseclick="t" type="solid" color2="#222222"/>
                <v:stroke color="black" weight="14760" joinstyle="round" endcap="flat"/>
                <w10:wrap type="none"/>
              </v:rect>
            </w:pict>
          </mc:Fallback>
        </mc:AlternateContent>
        <mc:AlternateContent>
          <mc:Choice Requires="wps">
            <w:drawing>
              <wp:anchor behindDoc="0" distT="7620" distB="7620" distL="7620" distR="7620" simplePos="0" locked="0" layoutInCell="0" allowOverlap="1" relativeHeight="6">
                <wp:simplePos x="0" y="0"/>
                <wp:positionH relativeFrom="column">
                  <wp:posOffset>1518920</wp:posOffset>
                </wp:positionH>
                <wp:positionV relativeFrom="paragraph">
                  <wp:posOffset>676910</wp:posOffset>
                </wp:positionV>
                <wp:extent cx="672465" cy="317500"/>
                <wp:effectExtent l="7620" t="7620" r="7620" b="7620"/>
                <wp:wrapNone/>
                <wp:docPr id="5" name="Tvar 5"/>
                <a:graphic xmlns:a="http://schemas.openxmlformats.org/drawingml/2006/main">
                  <a:graphicData uri="http://schemas.microsoft.com/office/word/2010/wordprocessingShape">
                    <wps:wsp>
                      <wps:cNvSpPr/>
                      <wps:spPr>
                        <a:xfrm>
                          <a:off x="0" y="0"/>
                          <a:ext cx="672480" cy="317520"/>
                        </a:xfrm>
                        <a:prstGeom prst="line">
                          <a:avLst/>
                        </a:prstGeom>
                        <a:ln w="14760">
                          <a:solidFill>
                            <a:srgbClr val="000000"/>
                          </a:solidFill>
                          <a:round/>
                        </a:ln>
                      </wps:spPr>
                      <wps:style>
                        <a:lnRef idx="0"/>
                        <a:fillRef idx="0"/>
                        <a:effectRef idx="0"/>
                        <a:fontRef idx="minor"/>
                      </wps:style>
                      <wps:bodyPr/>
                    </wps:wsp>
                  </a:graphicData>
                </a:graphic>
              </wp:anchor>
            </w:drawing>
          </mc:Choice>
          <mc:Fallback>
            <w:pict>
              <v:line id="shape_0" from="119.6pt,53.3pt" to="172.5pt,78.25pt" ID="Tvar 5" stroked="t" o:allowincell="f" style="position:absolute">
                <v:stroke color="black" weight="14760" joinstyle="round" endcap="flat"/>
                <v:fill o:detectmouseclick="t" on="false"/>
                <w10:wrap type="none"/>
              </v:line>
            </w:pict>
          </mc:Fallback>
        </mc:AlternateContent>
        <mc:AlternateContent>
          <mc:Choice Requires="wps">
            <w:drawing>
              <wp:anchor behindDoc="0" distT="7620" distB="7620" distL="7620" distR="7620" simplePos="0" locked="0" layoutInCell="0" allowOverlap="1" relativeHeight="7">
                <wp:simplePos x="0" y="0"/>
                <wp:positionH relativeFrom="column">
                  <wp:posOffset>2077085</wp:posOffset>
                </wp:positionH>
                <wp:positionV relativeFrom="paragraph">
                  <wp:posOffset>680085</wp:posOffset>
                </wp:positionV>
                <wp:extent cx="1185545" cy="336550"/>
                <wp:effectExtent l="7620" t="7620" r="7620" b="7620"/>
                <wp:wrapNone/>
                <wp:docPr id="6" name="Tvar 6"/>
                <a:graphic xmlns:a="http://schemas.openxmlformats.org/drawingml/2006/main">
                  <a:graphicData uri="http://schemas.microsoft.com/office/word/2010/wordprocessingShape">
                    <wps:wsp>
                      <wps:cNvSpPr/>
                      <wps:spPr>
                        <a:xfrm>
                          <a:off x="0" y="0"/>
                          <a:ext cx="1185480" cy="336600"/>
                        </a:xfrm>
                        <a:prstGeom prst="line">
                          <a:avLst/>
                        </a:prstGeom>
                        <a:ln w="14760">
                          <a:solidFill>
                            <a:srgbClr val="000000"/>
                          </a:solidFill>
                          <a:round/>
                        </a:ln>
                      </wps:spPr>
                      <wps:style>
                        <a:lnRef idx="0"/>
                        <a:fillRef idx="0"/>
                        <a:effectRef idx="0"/>
                        <a:fontRef idx="minor"/>
                      </wps:style>
                      <wps:bodyPr/>
                    </wps:wsp>
                  </a:graphicData>
                </a:graphic>
              </wp:anchor>
            </w:drawing>
          </mc:Choice>
          <mc:Fallback>
            <w:pict>
              <v:line id="shape_0" from="163.55pt,53.55pt" to="256.85pt,80pt" ID="Tvar 6" stroked="t" o:allowincell="f" style="position:absolute">
                <v:stroke color="black" weight="14760" joinstyle="round" endcap="flat"/>
                <v:fill o:detectmouseclick="t" on="false"/>
                <w10:wrap type="none"/>
              </v:line>
            </w:pict>
          </mc:Fallback>
        </mc:AlternateContent>
      </w:r>
      <w:r>
        <w:rPr>
          <w:color w:val="auto"/>
          <w:sz w:val="97"/>
          <w:szCs w:val="97"/>
        </w:rPr>
        <w:tab/>
        <w:t>B.1.C</w:t>
      </w:r>
    </w:p>
    <w:p>
      <w:pPr>
        <w:pStyle w:val="UAPText"/>
        <w:bidi w:val="0"/>
        <w:rPr>
          <w:b/>
          <w:b/>
          <w:bCs/>
          <w:color w:val="auto"/>
          <w:sz w:val="22"/>
          <w:szCs w:val="22"/>
        </w:rPr>
      </w:pPr>
      <w:r>
        <w:rPr>
          <w:b/>
          <w:bCs/>
          <w:color w:val="auto"/>
          <w:sz w:val="22"/>
          <w:szCs w:val="22"/>
        </w:rPr>
      </w:r>
    </w:p>
    <w:p>
      <w:pPr>
        <w:pStyle w:val="UAPText"/>
        <w:tabs>
          <w:tab w:val="clear" w:pos="720"/>
          <w:tab w:val="left" w:pos="2153" w:leader="none"/>
          <w:tab w:val="left" w:pos="3400" w:leader="none"/>
          <w:tab w:val="left" w:pos="5097" w:leader="none"/>
        </w:tabs>
        <w:suppressAutoHyphens w:val="false"/>
        <w:bidi w:val="0"/>
        <w:spacing w:before="170" w:after="0"/>
        <w:ind w:left="850" w:right="0" w:hanging="850"/>
        <w:jc w:val="both"/>
        <w:rPr>
          <w:color w:val="auto"/>
          <w:sz w:val="20"/>
          <w:szCs w:val="20"/>
        </w:rPr>
      </w:pPr>
      <w:r>
        <w:rPr>
          <w:color w:val="auto"/>
          <w:sz w:val="20"/>
          <w:szCs w:val="20"/>
        </w:rPr>
        <w:tab/>
        <w:t>KATEGORIE PLOCHY</w:t>
        <w:tab/>
        <w:t>VÝŠKOVÁ</w:t>
        <w:tab/>
        <w:t>CHARAKTER</w:t>
        <w:tab/>
      </w:r>
    </w:p>
    <w:p>
      <w:pPr>
        <w:pStyle w:val="UAPText"/>
        <w:tabs>
          <w:tab w:val="clear" w:pos="720"/>
          <w:tab w:val="left" w:pos="2153" w:leader="none"/>
          <w:tab w:val="left" w:pos="3400" w:leader="none"/>
          <w:tab w:val="left" w:pos="5097" w:leader="none"/>
        </w:tabs>
        <w:suppressAutoHyphens w:val="false"/>
        <w:bidi w:val="0"/>
        <w:spacing w:before="0" w:after="0"/>
        <w:ind w:left="850" w:right="0" w:hanging="850"/>
        <w:jc w:val="both"/>
        <w:rPr>
          <w:color w:val="auto"/>
          <w:sz w:val="20"/>
          <w:szCs w:val="20"/>
        </w:rPr>
      </w:pPr>
      <w:r>
        <w:rPr>
          <w:color w:val="auto"/>
          <w:sz w:val="20"/>
          <w:szCs w:val="20"/>
        </w:rPr>
        <w:tab/>
        <w:t>S ROZDÍLNÝM</w:t>
        <w:tab/>
        <w:t>HLADINA</w:t>
        <w:tab/>
        <w:t>ZÁSTAVBY</w:t>
        <w:tab/>
      </w:r>
    </w:p>
    <w:p>
      <w:pPr>
        <w:pStyle w:val="UAPText"/>
        <w:tabs>
          <w:tab w:val="clear" w:pos="720"/>
          <w:tab w:val="left" w:pos="2153" w:leader="none"/>
          <w:tab w:val="left" w:pos="3400" w:leader="none"/>
          <w:tab w:val="left" w:pos="5097" w:leader="none"/>
        </w:tabs>
        <w:suppressAutoHyphens w:val="false"/>
        <w:bidi w:val="0"/>
        <w:spacing w:before="0" w:after="0"/>
        <w:ind w:left="850" w:right="0" w:hanging="850"/>
        <w:jc w:val="both"/>
        <w:rPr>
          <w:rFonts w:ascii="Arial" w:hAnsi="Arial"/>
          <w:color w:val="auto"/>
          <w:sz w:val="20"/>
          <w:szCs w:val="20"/>
        </w:rPr>
      </w:pPr>
      <w:r>
        <w:rPr>
          <w:color w:val="auto"/>
          <w:sz w:val="20"/>
          <w:szCs w:val="20"/>
        </w:rPr>
        <w:tab/>
        <w:t>ZPŮSOBEM VYUŽITÍ</w:t>
        <w:tab/>
        <w:t>ZÁSTAVBY</w:t>
        <w:tab/>
        <w:tab/>
      </w:r>
      <w:r>
        <w:br w:type="page"/>
      </w:r>
    </w:p>
    <w:p>
      <w:pPr>
        <w:pStyle w:val="UAPText"/>
        <w:suppressAutoHyphens w:val="true"/>
        <w:bidi w:val="0"/>
        <w:spacing w:before="113" w:after="0"/>
        <w:ind w:left="0" w:right="0" w:hanging="0"/>
        <w:jc w:val="both"/>
        <w:rPr>
          <w:color w:val="auto"/>
          <w:shd w:fill="auto" w:val="clear"/>
        </w:rPr>
      </w:pPr>
      <w:r>
        <w:rPr>
          <w:b/>
          <w:bCs/>
          <w:color w:val="000000"/>
          <w:shd w:fill="auto" w:val="clear"/>
        </w:rPr>
        <w:t xml:space="preserve">Označení stabilizovaných ploch kategorií </w:t>
      </w:r>
      <w:r>
        <w:rPr>
          <w:b/>
          <w:bCs/>
          <w:color w:val="000000"/>
          <w:sz w:val="22"/>
          <w:szCs w:val="20"/>
          <w:shd w:fill="auto" w:val="clear"/>
        </w:rPr>
        <w:t>DS, DD, PK, PZ, V, Z, L, PL, PN a S</w:t>
      </w:r>
      <w:r>
        <w:rPr>
          <w:b/>
          <w:bCs/>
          <w:color w:val="000000"/>
          <w:shd w:fill="auto" w:val="clear"/>
        </w:rPr>
        <w:t>:</w:t>
      </w:r>
    </w:p>
    <w:p>
      <w:pPr>
        <w:pStyle w:val="UAPText"/>
        <w:suppressAutoHyphens w:val="false"/>
        <w:bidi w:val="0"/>
        <w:spacing w:lineRule="exact" w:line="1077" w:before="0" w:after="0"/>
        <w:ind w:left="850" w:right="0" w:hanging="850"/>
        <w:jc w:val="both"/>
        <w:rPr>
          <w:color w:val="auto"/>
          <w:sz w:val="97"/>
          <w:szCs w:val="97"/>
        </w:rPr>
      </w:pPr>
      <w:r>
        <mc:AlternateContent>
          <mc:Choice Requires="wps">
            <w:drawing>
              <wp:anchor behindDoc="0" distT="7620" distB="7620" distL="7620" distR="7620" simplePos="0" locked="0" layoutInCell="0" allowOverlap="1" relativeHeight="8">
                <wp:simplePos x="0" y="0"/>
                <wp:positionH relativeFrom="column">
                  <wp:posOffset>582930</wp:posOffset>
                </wp:positionH>
                <wp:positionV relativeFrom="paragraph">
                  <wp:posOffset>617220</wp:posOffset>
                </wp:positionV>
                <wp:extent cx="381000" cy="62865"/>
                <wp:effectExtent l="7620" t="7620" r="7620" b="7620"/>
                <wp:wrapNone/>
                <wp:docPr id="7" name="Tvar 11"/>
                <a:graphic xmlns:a="http://schemas.openxmlformats.org/drawingml/2006/main">
                  <a:graphicData uri="http://schemas.microsoft.com/office/word/2010/wordprocessingShape">
                    <wps:wsp>
                      <wps:cNvSpPr/>
                      <wps:spPr>
                        <a:xfrm>
                          <a:off x="0" y="0"/>
                          <a:ext cx="380880" cy="63000"/>
                        </a:xfrm>
                        <a:prstGeom prst="rect">
                          <a:avLst/>
                        </a:prstGeom>
                        <a:solidFill>
                          <a:srgbClr val="dddddd"/>
                        </a:solidFill>
                        <a:ln w="14760">
                          <a:solidFill>
                            <a:srgbClr val="000000"/>
                          </a:solidFill>
                          <a:round/>
                        </a:ln>
                      </wps:spPr>
                      <wps:style>
                        <a:lnRef idx="0"/>
                        <a:fillRef idx="0"/>
                        <a:effectRef idx="0"/>
                        <a:fontRef idx="minor"/>
                      </wps:style>
                      <wps:bodyPr/>
                    </wps:wsp>
                  </a:graphicData>
                </a:graphic>
              </wp:anchor>
            </w:drawing>
          </mc:Choice>
          <mc:Fallback>
            <w:pict>
              <v:rect id="shape_0" ID="Tvar 11" path="m0,0l-2147483645,0l-2147483645,-2147483646l0,-2147483646xe" fillcolor="#dddddd" stroked="t" o:allowincell="f" style="position:absolute;margin-left:45.9pt;margin-top:48.6pt;width:29.95pt;height:4.9pt;mso-wrap-style:none;v-text-anchor:middle">
                <v:fill o:detectmouseclick="t" type="solid" color2="#222222"/>
                <v:stroke color="black" weight="14760" joinstyle="round" endcap="flat"/>
                <w10:wrap type="none"/>
              </v:rect>
            </w:pict>
          </mc:Fallback>
        </mc:AlternateContent>
        <mc:AlternateContent>
          <mc:Choice Requires="wps">
            <w:drawing>
              <wp:anchor behindDoc="0" distT="7620" distB="7620" distL="7620" distR="7620" simplePos="0" locked="0" layoutInCell="0" allowOverlap="1" relativeHeight="9">
                <wp:simplePos x="0" y="0"/>
                <wp:positionH relativeFrom="column">
                  <wp:posOffset>582930</wp:posOffset>
                </wp:positionH>
                <wp:positionV relativeFrom="paragraph">
                  <wp:posOffset>676910</wp:posOffset>
                </wp:positionV>
                <wp:extent cx="0" cy="325120"/>
                <wp:effectExtent l="7620" t="7620" r="7620" b="7620"/>
                <wp:wrapNone/>
                <wp:docPr id="8" name="Tvar 14"/>
                <a:graphic xmlns:a="http://schemas.openxmlformats.org/drawingml/2006/main">
                  <a:graphicData uri="http://schemas.microsoft.com/office/word/2010/wordprocessingShape">
                    <wps:wsp>
                      <wps:cNvSpPr/>
                      <wps:spPr>
                        <a:xfrm>
                          <a:off x="0" y="0"/>
                          <a:ext cx="0" cy="325080"/>
                        </a:xfrm>
                        <a:prstGeom prst="line">
                          <a:avLst/>
                        </a:prstGeom>
                        <a:ln w="14760">
                          <a:solidFill>
                            <a:srgbClr val="000000"/>
                          </a:solidFill>
                          <a:round/>
                        </a:ln>
                      </wps:spPr>
                      <wps:style>
                        <a:lnRef idx="0"/>
                        <a:fillRef idx="0"/>
                        <a:effectRef idx="0"/>
                        <a:fontRef idx="minor"/>
                      </wps:style>
                      <wps:bodyPr/>
                    </wps:wsp>
                  </a:graphicData>
                </a:graphic>
              </wp:anchor>
            </w:drawing>
          </mc:Choice>
          <mc:Fallback>
            <w:pict>
              <v:line id="shape_0" from="45.9pt,53.3pt" to="45.9pt,78.85pt" ID="Tvar 14" stroked="t" o:allowincell="f" style="position:absolute">
                <v:stroke color="black" weight="14760" joinstyle="round" endcap="flat"/>
                <v:fill o:detectmouseclick="t" on="false"/>
                <w10:wrap type="none"/>
              </v:line>
            </w:pict>
          </mc:Fallback>
        </mc:AlternateContent>
      </w:r>
      <w:r>
        <w:rPr>
          <w:color w:val="auto"/>
          <w:sz w:val="97"/>
          <w:szCs w:val="97"/>
        </w:rPr>
        <w:tab/>
        <w:t>L</w:t>
      </w:r>
    </w:p>
    <w:p>
      <w:pPr>
        <w:pStyle w:val="UAPText"/>
        <w:bidi w:val="0"/>
        <w:rPr>
          <w:b/>
          <w:b/>
          <w:bCs/>
          <w:color w:val="auto"/>
          <w:sz w:val="22"/>
          <w:szCs w:val="22"/>
        </w:rPr>
      </w:pPr>
      <w:r>
        <w:rPr>
          <w:b/>
          <w:bCs/>
          <w:color w:val="auto"/>
          <w:sz w:val="22"/>
          <w:szCs w:val="22"/>
        </w:rPr>
      </w:r>
    </w:p>
    <w:p>
      <w:pPr>
        <w:pStyle w:val="UAPText"/>
        <w:tabs>
          <w:tab w:val="clear" w:pos="720"/>
          <w:tab w:val="left" w:pos="2159" w:leader="none"/>
          <w:tab w:val="left" w:pos="3400" w:leader="none"/>
          <w:tab w:val="left" w:pos="5097" w:leader="none"/>
        </w:tabs>
        <w:suppressAutoHyphens w:val="false"/>
        <w:bidi w:val="0"/>
        <w:spacing w:before="170" w:after="0"/>
        <w:ind w:left="850" w:right="0" w:hanging="850"/>
        <w:jc w:val="both"/>
        <w:rPr>
          <w:color w:val="auto"/>
          <w:sz w:val="20"/>
          <w:szCs w:val="20"/>
        </w:rPr>
      </w:pPr>
      <w:r>
        <w:rPr>
          <w:color w:val="auto"/>
          <w:sz w:val="20"/>
          <w:szCs w:val="20"/>
        </w:rPr>
        <w:tab/>
        <w:t>KATEGORIE PLOCHY</w:t>
        <w:tab/>
      </w:r>
    </w:p>
    <w:p>
      <w:pPr>
        <w:pStyle w:val="UAPText"/>
        <w:tabs>
          <w:tab w:val="clear" w:pos="720"/>
          <w:tab w:val="left" w:pos="2159" w:leader="none"/>
          <w:tab w:val="left" w:pos="3400" w:leader="none"/>
          <w:tab w:val="left" w:pos="5097" w:leader="none"/>
        </w:tabs>
        <w:suppressAutoHyphens w:val="false"/>
        <w:bidi w:val="0"/>
        <w:spacing w:before="0" w:after="0"/>
        <w:ind w:left="850" w:right="0" w:hanging="850"/>
        <w:jc w:val="both"/>
        <w:rPr>
          <w:color w:val="auto"/>
          <w:sz w:val="20"/>
          <w:szCs w:val="20"/>
        </w:rPr>
      </w:pPr>
      <w:r>
        <w:rPr>
          <w:color w:val="auto"/>
          <w:sz w:val="20"/>
          <w:szCs w:val="20"/>
        </w:rPr>
        <w:tab/>
        <w:t>S ROZDÍLNÝM</w:t>
        <w:tab/>
      </w:r>
    </w:p>
    <w:p>
      <w:pPr>
        <w:pStyle w:val="UAPText"/>
        <w:tabs>
          <w:tab w:val="clear" w:pos="720"/>
          <w:tab w:val="left" w:pos="2159" w:leader="none"/>
          <w:tab w:val="left" w:pos="3400" w:leader="none"/>
          <w:tab w:val="left" w:pos="5097" w:leader="none"/>
        </w:tabs>
        <w:suppressAutoHyphens w:val="false"/>
        <w:bidi w:val="0"/>
        <w:spacing w:before="0" w:after="0"/>
        <w:ind w:left="850" w:right="0" w:hanging="850"/>
        <w:jc w:val="both"/>
        <w:rPr>
          <w:rFonts w:ascii="Arial" w:hAnsi="Arial"/>
          <w:color w:val="auto"/>
          <w:sz w:val="20"/>
          <w:szCs w:val="20"/>
        </w:rPr>
      </w:pPr>
      <w:r>
        <w:rPr>
          <w:color w:val="auto"/>
          <w:sz w:val="20"/>
          <w:szCs w:val="20"/>
        </w:rPr>
        <w:tab/>
        <w:t>ZPŮSOBEM VYUŽITÍ</w:t>
      </w:r>
    </w:p>
    <w:p>
      <w:pPr>
        <w:pStyle w:val="UAPText"/>
        <w:suppressAutoHyphens w:val="true"/>
        <w:bidi w:val="0"/>
        <w:spacing w:before="113" w:after="0"/>
        <w:ind w:left="0" w:right="0" w:hanging="0"/>
        <w:jc w:val="both"/>
        <w:rPr>
          <w:b/>
          <w:b/>
          <w:bCs/>
          <w:color w:val="auto"/>
          <w:shd w:fill="auto" w:val="clear"/>
        </w:rPr>
      </w:pPr>
      <w:r>
        <w:rPr>
          <w:b/>
          <w:bCs/>
          <w:color w:val="000000"/>
          <w:shd w:fill="auto" w:val="clear"/>
        </w:rPr>
        <w:t xml:space="preserve">Označení </w:t>
      </w:r>
      <w:r>
        <w:rPr>
          <w:b/>
          <w:bCs/>
          <w:color w:val="000000"/>
          <w:sz w:val="22"/>
          <w:szCs w:val="20"/>
          <w:shd w:fill="auto" w:val="clear"/>
        </w:rPr>
        <w:t>rozvojových</w:t>
      </w:r>
      <w:r>
        <w:rPr>
          <w:b/>
          <w:bCs/>
          <w:color w:val="000000"/>
          <w:shd w:fill="auto" w:val="clear"/>
        </w:rPr>
        <w:t xml:space="preserve"> ploch kategorií B, SO, OV, OT, OH, VP, VZ a T:</w:t>
      </w:r>
    </w:p>
    <w:p>
      <w:pPr>
        <w:pStyle w:val="UAPText"/>
        <w:suppressAutoHyphens w:val="false"/>
        <w:bidi w:val="0"/>
        <w:spacing w:lineRule="exact" w:line="1077" w:before="0" w:after="0"/>
        <w:ind w:left="850" w:right="0" w:hanging="850"/>
        <w:jc w:val="both"/>
        <w:rPr>
          <w:color w:val="auto"/>
          <w:sz w:val="97"/>
          <w:szCs w:val="97"/>
        </w:rPr>
      </w:pPr>
      <w:r>
        <mc:AlternateContent>
          <mc:Choice Requires="wps">
            <w:drawing>
              <wp:anchor behindDoc="0" distT="7620" distB="7620" distL="7620" distR="7620" simplePos="0" locked="0" layoutInCell="0" allowOverlap="1" relativeHeight="10">
                <wp:simplePos x="0" y="0"/>
                <wp:positionH relativeFrom="column">
                  <wp:posOffset>582930</wp:posOffset>
                </wp:positionH>
                <wp:positionV relativeFrom="paragraph">
                  <wp:posOffset>617220</wp:posOffset>
                </wp:positionV>
                <wp:extent cx="381000" cy="62865"/>
                <wp:effectExtent l="7620" t="7620" r="7620" b="7620"/>
                <wp:wrapNone/>
                <wp:docPr id="9" name="Tvar 17"/>
                <a:graphic xmlns:a="http://schemas.openxmlformats.org/drawingml/2006/main">
                  <a:graphicData uri="http://schemas.microsoft.com/office/word/2010/wordprocessingShape">
                    <wps:wsp>
                      <wps:cNvSpPr/>
                      <wps:spPr>
                        <a:xfrm>
                          <a:off x="0" y="0"/>
                          <a:ext cx="380880" cy="63000"/>
                        </a:xfrm>
                        <a:prstGeom prst="rect">
                          <a:avLst/>
                        </a:prstGeom>
                        <a:solidFill>
                          <a:srgbClr val="dddddd"/>
                        </a:solidFill>
                        <a:ln w="14760">
                          <a:solidFill>
                            <a:srgbClr val="000000"/>
                          </a:solidFill>
                          <a:round/>
                        </a:ln>
                      </wps:spPr>
                      <wps:style>
                        <a:lnRef idx="0"/>
                        <a:fillRef idx="0"/>
                        <a:effectRef idx="0"/>
                        <a:fontRef idx="minor"/>
                      </wps:style>
                      <wps:bodyPr/>
                    </wps:wsp>
                  </a:graphicData>
                </a:graphic>
              </wp:anchor>
            </w:drawing>
          </mc:Choice>
          <mc:Fallback>
            <w:pict>
              <v:rect id="shape_0" ID="Tvar 17" path="m0,0l-2147483645,0l-2147483645,-2147483646l0,-2147483646xe" fillcolor="#dddddd" stroked="t" o:allowincell="f" style="position:absolute;margin-left:45.9pt;margin-top:48.6pt;width:29.95pt;height:4.9pt;mso-wrap-style:none;v-text-anchor:middle">
                <v:fill o:detectmouseclick="t" type="solid" color2="#222222"/>
                <v:stroke color="black" weight="14760" joinstyle="round" endcap="flat"/>
                <w10:wrap type="none"/>
              </v:rect>
            </w:pict>
          </mc:Fallback>
        </mc:AlternateContent>
        <mc:AlternateContent>
          <mc:Choice Requires="wps">
            <w:drawing>
              <wp:anchor behindDoc="0" distT="7620" distB="7620" distL="7620" distR="7620" simplePos="0" locked="0" layoutInCell="0" allowOverlap="1" relativeHeight="11">
                <wp:simplePos x="0" y="0"/>
                <wp:positionH relativeFrom="column">
                  <wp:posOffset>582930</wp:posOffset>
                </wp:positionH>
                <wp:positionV relativeFrom="paragraph">
                  <wp:posOffset>676910</wp:posOffset>
                </wp:positionV>
                <wp:extent cx="0" cy="325120"/>
                <wp:effectExtent l="7620" t="7620" r="7620" b="7620"/>
                <wp:wrapNone/>
                <wp:docPr id="10" name="Tvar 18"/>
                <a:graphic xmlns:a="http://schemas.openxmlformats.org/drawingml/2006/main">
                  <a:graphicData uri="http://schemas.microsoft.com/office/word/2010/wordprocessingShape">
                    <wps:wsp>
                      <wps:cNvSpPr/>
                      <wps:spPr>
                        <a:xfrm>
                          <a:off x="0" y="0"/>
                          <a:ext cx="0" cy="325080"/>
                        </a:xfrm>
                        <a:prstGeom prst="line">
                          <a:avLst/>
                        </a:prstGeom>
                        <a:ln w="14760">
                          <a:solidFill>
                            <a:srgbClr val="000000"/>
                          </a:solidFill>
                          <a:round/>
                        </a:ln>
                      </wps:spPr>
                      <wps:style>
                        <a:lnRef idx="0"/>
                        <a:fillRef idx="0"/>
                        <a:effectRef idx="0"/>
                        <a:fontRef idx="minor"/>
                      </wps:style>
                      <wps:bodyPr/>
                    </wps:wsp>
                  </a:graphicData>
                </a:graphic>
              </wp:anchor>
            </w:drawing>
          </mc:Choice>
          <mc:Fallback>
            <w:pict>
              <v:line id="shape_0" from="45.9pt,53.3pt" to="45.9pt,78.85pt" ID="Tvar 18" stroked="t" o:allowincell="f" style="position:absolute">
                <v:stroke color="black" weight="14760" joinstyle="round" endcap="flat"/>
                <v:fill o:detectmouseclick="t" on="false"/>
                <w10:wrap type="none"/>
              </v:line>
            </w:pict>
          </mc:Fallback>
        </mc:AlternateContent>
        <mc:AlternateContent>
          <mc:Choice Requires="wps">
            <w:drawing>
              <wp:anchor behindDoc="0" distT="7620" distB="7620" distL="7620" distR="7620" simplePos="0" locked="0" layoutInCell="0" allowOverlap="1" relativeHeight="12">
                <wp:simplePos x="0" y="0"/>
                <wp:positionH relativeFrom="column">
                  <wp:posOffset>1137920</wp:posOffset>
                </wp:positionH>
                <wp:positionV relativeFrom="paragraph">
                  <wp:posOffset>617220</wp:posOffset>
                </wp:positionV>
                <wp:extent cx="381000" cy="62865"/>
                <wp:effectExtent l="7620" t="7620" r="7620" b="7620"/>
                <wp:wrapNone/>
                <wp:docPr id="11" name="Tvar 19"/>
                <a:graphic xmlns:a="http://schemas.openxmlformats.org/drawingml/2006/main">
                  <a:graphicData uri="http://schemas.microsoft.com/office/word/2010/wordprocessingShape">
                    <wps:wsp>
                      <wps:cNvSpPr/>
                      <wps:spPr>
                        <a:xfrm>
                          <a:off x="0" y="0"/>
                          <a:ext cx="380880" cy="63000"/>
                        </a:xfrm>
                        <a:prstGeom prst="rect">
                          <a:avLst/>
                        </a:prstGeom>
                        <a:solidFill>
                          <a:srgbClr val="dddddd"/>
                        </a:solidFill>
                        <a:ln w="14760">
                          <a:solidFill>
                            <a:srgbClr val="000000"/>
                          </a:solidFill>
                          <a:round/>
                        </a:ln>
                      </wps:spPr>
                      <wps:style>
                        <a:lnRef idx="0"/>
                        <a:fillRef idx="0"/>
                        <a:effectRef idx="0"/>
                        <a:fontRef idx="minor"/>
                      </wps:style>
                      <wps:bodyPr/>
                    </wps:wsp>
                  </a:graphicData>
                </a:graphic>
              </wp:anchor>
            </w:drawing>
          </mc:Choice>
          <mc:Fallback>
            <w:pict>
              <v:rect id="shape_0" ID="Tvar 19" path="m0,0l-2147483645,0l-2147483645,-2147483646l0,-2147483646xe" fillcolor="#dddddd" stroked="t" o:allowincell="f" style="position:absolute;margin-left:89.6pt;margin-top:48.6pt;width:29.95pt;height:4.9pt;mso-wrap-style:none;v-text-anchor:middle">
                <v:fill o:detectmouseclick="t" type="solid" color2="#222222"/>
                <v:stroke color="black" weight="14760" joinstyle="round" endcap="flat"/>
                <w10:wrap type="none"/>
              </v:rect>
            </w:pict>
          </mc:Fallback>
        </mc:AlternateContent>
        <mc:AlternateContent>
          <mc:Choice Requires="wps">
            <w:drawing>
              <wp:anchor behindDoc="0" distT="7620" distB="7620" distL="7620" distR="7620" simplePos="0" locked="0" layoutInCell="0" allowOverlap="1" relativeHeight="13">
                <wp:simplePos x="0" y="0"/>
                <wp:positionH relativeFrom="column">
                  <wp:posOffset>1696085</wp:posOffset>
                </wp:positionH>
                <wp:positionV relativeFrom="paragraph">
                  <wp:posOffset>620395</wp:posOffset>
                </wp:positionV>
                <wp:extent cx="381000" cy="62865"/>
                <wp:effectExtent l="7620" t="7620" r="7620" b="7620"/>
                <wp:wrapNone/>
                <wp:docPr id="12" name="Tvar 20"/>
                <a:graphic xmlns:a="http://schemas.openxmlformats.org/drawingml/2006/main">
                  <a:graphicData uri="http://schemas.microsoft.com/office/word/2010/wordprocessingShape">
                    <wps:wsp>
                      <wps:cNvSpPr/>
                      <wps:spPr>
                        <a:xfrm>
                          <a:off x="0" y="0"/>
                          <a:ext cx="380880" cy="63000"/>
                        </a:xfrm>
                        <a:prstGeom prst="rect">
                          <a:avLst/>
                        </a:prstGeom>
                        <a:solidFill>
                          <a:srgbClr val="dddddd"/>
                        </a:solidFill>
                        <a:ln w="14760">
                          <a:solidFill>
                            <a:srgbClr val="000000"/>
                          </a:solidFill>
                          <a:round/>
                        </a:ln>
                      </wps:spPr>
                      <wps:style>
                        <a:lnRef idx="0"/>
                        <a:fillRef idx="0"/>
                        <a:effectRef idx="0"/>
                        <a:fontRef idx="minor"/>
                      </wps:style>
                      <wps:bodyPr/>
                    </wps:wsp>
                  </a:graphicData>
                </a:graphic>
              </wp:anchor>
            </w:drawing>
          </mc:Choice>
          <mc:Fallback>
            <w:pict>
              <v:rect id="shape_0" ID="Tvar 20" path="m0,0l-2147483645,0l-2147483645,-2147483646l0,-2147483646xe" fillcolor="#dddddd" stroked="t" o:allowincell="f" style="position:absolute;margin-left:133.55pt;margin-top:48.85pt;width:29.95pt;height:4.9pt;mso-wrap-style:none;v-text-anchor:middle">
                <v:fill o:detectmouseclick="t" type="solid" color2="#222222"/>
                <v:stroke color="black" weight="14760" joinstyle="round" endcap="flat"/>
                <w10:wrap type="none"/>
              </v:rect>
            </w:pict>
          </mc:Fallback>
        </mc:AlternateContent>
        <mc:AlternateContent>
          <mc:Choice Requires="wps">
            <w:drawing>
              <wp:anchor behindDoc="0" distT="7620" distB="7620" distL="7620" distR="7620" simplePos="0" locked="0" layoutInCell="0" allowOverlap="1" relativeHeight="14">
                <wp:simplePos x="0" y="0"/>
                <wp:positionH relativeFrom="column">
                  <wp:posOffset>2254250</wp:posOffset>
                </wp:positionH>
                <wp:positionV relativeFrom="paragraph">
                  <wp:posOffset>623570</wp:posOffset>
                </wp:positionV>
                <wp:extent cx="381000" cy="62865"/>
                <wp:effectExtent l="7620" t="7620" r="7620" b="7620"/>
                <wp:wrapNone/>
                <wp:docPr id="13" name="Tvar 21"/>
                <a:graphic xmlns:a="http://schemas.openxmlformats.org/drawingml/2006/main">
                  <a:graphicData uri="http://schemas.microsoft.com/office/word/2010/wordprocessingShape">
                    <wps:wsp>
                      <wps:cNvSpPr/>
                      <wps:spPr>
                        <a:xfrm>
                          <a:off x="0" y="0"/>
                          <a:ext cx="380880" cy="63000"/>
                        </a:xfrm>
                        <a:prstGeom prst="rect">
                          <a:avLst/>
                        </a:prstGeom>
                        <a:solidFill>
                          <a:srgbClr val="dddddd"/>
                        </a:solidFill>
                        <a:ln w="14760">
                          <a:solidFill>
                            <a:srgbClr val="000000"/>
                          </a:solidFill>
                          <a:round/>
                        </a:ln>
                      </wps:spPr>
                      <wps:style>
                        <a:lnRef idx="0"/>
                        <a:fillRef idx="0"/>
                        <a:effectRef idx="0"/>
                        <a:fontRef idx="minor"/>
                      </wps:style>
                      <wps:bodyPr/>
                    </wps:wsp>
                  </a:graphicData>
                </a:graphic>
              </wp:anchor>
            </w:drawing>
          </mc:Choice>
          <mc:Fallback>
            <w:pict>
              <v:rect id="shape_0" ID="Tvar 21" path="m0,0l-2147483645,0l-2147483645,-2147483646l0,-2147483646xe" fillcolor="#dddddd" stroked="t" o:allowincell="f" style="position:absolute;margin-left:177.5pt;margin-top:49.1pt;width:29.95pt;height:4.9pt;mso-wrap-style:none;v-text-anchor:middle">
                <v:fill o:detectmouseclick="t" type="solid" color2="#222222"/>
                <v:stroke color="black" weight="14760" joinstyle="round" endcap="flat"/>
                <w10:wrap type="none"/>
              </v:rect>
            </w:pict>
          </mc:Fallback>
        </mc:AlternateContent>
        <mc:AlternateContent>
          <mc:Choice Requires="wps">
            <w:drawing>
              <wp:anchor behindDoc="0" distT="7620" distB="7620" distL="7620" distR="7620" simplePos="0" locked="0" layoutInCell="0" allowOverlap="1" relativeHeight="15">
                <wp:simplePos x="0" y="0"/>
                <wp:positionH relativeFrom="column">
                  <wp:posOffset>1518920</wp:posOffset>
                </wp:positionH>
                <wp:positionV relativeFrom="paragraph">
                  <wp:posOffset>676910</wp:posOffset>
                </wp:positionV>
                <wp:extent cx="672465" cy="317500"/>
                <wp:effectExtent l="7620" t="7620" r="7620" b="7620"/>
                <wp:wrapNone/>
                <wp:docPr id="14" name="Tvar 22"/>
                <a:graphic xmlns:a="http://schemas.openxmlformats.org/drawingml/2006/main">
                  <a:graphicData uri="http://schemas.microsoft.com/office/word/2010/wordprocessingShape">
                    <wps:wsp>
                      <wps:cNvSpPr/>
                      <wps:spPr>
                        <a:xfrm>
                          <a:off x="0" y="0"/>
                          <a:ext cx="672480" cy="317520"/>
                        </a:xfrm>
                        <a:prstGeom prst="line">
                          <a:avLst/>
                        </a:prstGeom>
                        <a:ln w="14760">
                          <a:solidFill>
                            <a:srgbClr val="000000"/>
                          </a:solidFill>
                          <a:round/>
                        </a:ln>
                      </wps:spPr>
                      <wps:style>
                        <a:lnRef idx="0"/>
                        <a:fillRef idx="0"/>
                        <a:effectRef idx="0"/>
                        <a:fontRef idx="minor"/>
                      </wps:style>
                      <wps:bodyPr/>
                    </wps:wsp>
                  </a:graphicData>
                </a:graphic>
              </wp:anchor>
            </w:drawing>
          </mc:Choice>
          <mc:Fallback>
            <w:pict>
              <v:line id="shape_0" from="119.6pt,53.3pt" to="172.5pt,78.25pt" ID="Tvar 22" stroked="t" o:allowincell="f" style="position:absolute">
                <v:stroke color="black" weight="14760" joinstyle="round" endcap="flat"/>
                <v:fill o:detectmouseclick="t" on="false"/>
                <w10:wrap type="none"/>
              </v:line>
            </w:pict>
          </mc:Fallback>
        </mc:AlternateContent>
        <mc:AlternateContent>
          <mc:Choice Requires="wps">
            <w:drawing>
              <wp:anchor behindDoc="0" distT="7620" distB="7620" distL="7620" distR="7620" simplePos="0" locked="0" layoutInCell="0" allowOverlap="1" relativeHeight="16">
                <wp:simplePos x="0" y="0"/>
                <wp:positionH relativeFrom="column">
                  <wp:posOffset>2077085</wp:posOffset>
                </wp:positionH>
                <wp:positionV relativeFrom="paragraph">
                  <wp:posOffset>680085</wp:posOffset>
                </wp:positionV>
                <wp:extent cx="1185545" cy="336550"/>
                <wp:effectExtent l="7620" t="7620" r="7620" b="7620"/>
                <wp:wrapNone/>
                <wp:docPr id="15" name="Tvar 34"/>
                <a:graphic xmlns:a="http://schemas.openxmlformats.org/drawingml/2006/main">
                  <a:graphicData uri="http://schemas.microsoft.com/office/word/2010/wordprocessingShape">
                    <wps:wsp>
                      <wps:cNvSpPr/>
                      <wps:spPr>
                        <a:xfrm>
                          <a:off x="0" y="0"/>
                          <a:ext cx="1185480" cy="336600"/>
                        </a:xfrm>
                        <a:prstGeom prst="line">
                          <a:avLst/>
                        </a:prstGeom>
                        <a:ln w="14760">
                          <a:solidFill>
                            <a:srgbClr val="000000"/>
                          </a:solidFill>
                          <a:round/>
                        </a:ln>
                      </wps:spPr>
                      <wps:style>
                        <a:lnRef idx="0"/>
                        <a:fillRef idx="0"/>
                        <a:effectRef idx="0"/>
                        <a:fontRef idx="minor"/>
                      </wps:style>
                      <wps:bodyPr/>
                    </wps:wsp>
                  </a:graphicData>
                </a:graphic>
              </wp:anchor>
            </w:drawing>
          </mc:Choice>
          <mc:Fallback>
            <w:pict>
              <v:line id="shape_0" from="163.55pt,53.55pt" to="256.85pt,80pt" ID="Tvar 34" stroked="t" o:allowincell="f" style="position:absolute">
                <v:stroke color="black" weight="14760" joinstyle="round" endcap="flat"/>
                <v:fill o:detectmouseclick="t" on="false"/>
                <w10:wrap type="none"/>
              </v:line>
            </w:pict>
          </mc:Fallback>
        </mc:AlternateContent>
        <mc:AlternateContent>
          <mc:Choice Requires="wps">
            <w:drawing>
              <wp:anchor behindDoc="0" distT="7620" distB="7620" distL="7620" distR="7620" simplePos="0" locked="0" layoutInCell="0" allowOverlap="1" relativeHeight="17">
                <wp:simplePos x="0" y="0"/>
                <wp:positionH relativeFrom="column">
                  <wp:posOffset>2635250</wp:posOffset>
                </wp:positionH>
                <wp:positionV relativeFrom="paragraph">
                  <wp:posOffset>686435</wp:posOffset>
                </wp:positionV>
                <wp:extent cx="1884680" cy="317500"/>
                <wp:effectExtent l="7620" t="7620" r="7620" b="7620"/>
                <wp:wrapNone/>
                <wp:docPr id="16" name="Tvar 35"/>
                <a:graphic xmlns:a="http://schemas.openxmlformats.org/drawingml/2006/main">
                  <a:graphicData uri="http://schemas.microsoft.com/office/word/2010/wordprocessingShape">
                    <wps:wsp>
                      <wps:cNvSpPr/>
                      <wps:spPr>
                        <a:xfrm>
                          <a:off x="0" y="0"/>
                          <a:ext cx="1884600" cy="317520"/>
                        </a:xfrm>
                        <a:prstGeom prst="line">
                          <a:avLst/>
                        </a:prstGeom>
                        <a:ln w="14760">
                          <a:solidFill>
                            <a:srgbClr val="000000"/>
                          </a:solidFill>
                          <a:round/>
                        </a:ln>
                      </wps:spPr>
                      <wps:style>
                        <a:lnRef idx="0"/>
                        <a:fillRef idx="0"/>
                        <a:effectRef idx="0"/>
                        <a:fontRef idx="minor"/>
                      </wps:style>
                      <wps:bodyPr/>
                    </wps:wsp>
                  </a:graphicData>
                </a:graphic>
              </wp:anchor>
            </w:drawing>
          </mc:Choice>
          <mc:Fallback>
            <w:pict>
              <v:line id="shape_0" from="207.5pt,54.05pt" to="355.85pt,79pt" ID="Tvar 35" stroked="t" o:allowincell="f" style="position:absolute">
                <v:stroke color="black" weight="14760" joinstyle="round" endcap="flat"/>
                <v:fill o:detectmouseclick="t" on="false"/>
                <w10:wrap type="none"/>
              </v:line>
            </w:pict>
          </mc:Fallback>
        </mc:AlternateContent>
      </w:r>
      <w:r>
        <w:rPr>
          <w:color w:val="auto"/>
          <w:sz w:val="97"/>
          <w:szCs w:val="97"/>
        </w:rPr>
        <w:tab/>
        <w:t>B.1.C.1</w:t>
      </w:r>
    </w:p>
    <w:p>
      <w:pPr>
        <w:pStyle w:val="UAPText"/>
        <w:bidi w:val="0"/>
        <w:rPr>
          <w:b/>
          <w:b/>
          <w:bCs/>
          <w:color w:val="auto"/>
          <w:sz w:val="22"/>
          <w:szCs w:val="22"/>
        </w:rPr>
      </w:pPr>
      <w:r>
        <w:rPr>
          <w:b/>
          <w:bCs/>
          <w:color w:val="auto"/>
          <w:sz w:val="22"/>
          <w:szCs w:val="22"/>
        </w:rPr>
      </w:r>
    </w:p>
    <w:p>
      <w:pPr>
        <w:pStyle w:val="UAPText"/>
        <w:tabs>
          <w:tab w:val="clear" w:pos="720"/>
          <w:tab w:val="left" w:pos="2159" w:leader="none"/>
          <w:tab w:val="left" w:pos="3400" w:leader="none"/>
          <w:tab w:val="left" w:pos="5097" w:leader="none"/>
          <w:tab w:val="left" w:pos="7084" w:leader="none"/>
        </w:tabs>
        <w:suppressAutoHyphens w:val="false"/>
        <w:bidi w:val="0"/>
        <w:spacing w:before="170" w:after="0"/>
        <w:ind w:left="850" w:right="0" w:hanging="850"/>
        <w:jc w:val="both"/>
        <w:rPr>
          <w:color w:val="auto"/>
          <w:sz w:val="20"/>
          <w:szCs w:val="20"/>
        </w:rPr>
      </w:pPr>
      <w:r>
        <w:rPr>
          <w:color w:val="auto"/>
          <w:sz w:val="20"/>
          <w:szCs w:val="20"/>
        </w:rPr>
        <w:tab/>
        <w:t>KATEGORIE PLOCHY</w:t>
        <w:tab/>
        <w:t>VÝŠKOVÁ</w:t>
        <w:tab/>
        <w:t>CHARAKTER</w:t>
        <w:tab/>
        <w:t xml:space="preserve">POŘADOVÉ </w:t>
      </w:r>
    </w:p>
    <w:p>
      <w:pPr>
        <w:pStyle w:val="UAPText"/>
        <w:tabs>
          <w:tab w:val="clear" w:pos="720"/>
          <w:tab w:val="left" w:pos="2159" w:leader="none"/>
          <w:tab w:val="left" w:pos="3400" w:leader="none"/>
          <w:tab w:val="left" w:pos="5097" w:leader="none"/>
          <w:tab w:val="left" w:pos="7084" w:leader="none"/>
        </w:tabs>
        <w:suppressAutoHyphens w:val="false"/>
        <w:bidi w:val="0"/>
        <w:spacing w:before="0" w:after="0"/>
        <w:ind w:left="850" w:right="0" w:hanging="850"/>
        <w:jc w:val="both"/>
        <w:rPr>
          <w:color w:val="auto"/>
          <w:sz w:val="20"/>
          <w:szCs w:val="20"/>
        </w:rPr>
      </w:pPr>
      <w:r>
        <w:rPr>
          <w:color w:val="auto"/>
          <w:sz w:val="20"/>
          <w:szCs w:val="20"/>
        </w:rPr>
        <w:tab/>
        <w:t>S ROZDÍLNÝM</w:t>
        <w:tab/>
        <w:t>HLADINA</w:t>
        <w:tab/>
        <w:t>ZÁSTAVBY</w:t>
        <w:tab/>
        <w:t>ČÍSLO ROZVOJOVÉ</w:t>
      </w:r>
    </w:p>
    <w:p>
      <w:pPr>
        <w:pStyle w:val="UAPText"/>
        <w:tabs>
          <w:tab w:val="clear" w:pos="720"/>
          <w:tab w:val="left" w:pos="2159" w:leader="none"/>
          <w:tab w:val="left" w:pos="3400" w:leader="none"/>
          <w:tab w:val="left" w:pos="5097" w:leader="none"/>
          <w:tab w:val="left" w:pos="7084" w:leader="none"/>
        </w:tabs>
        <w:suppressAutoHyphens w:val="false"/>
        <w:bidi w:val="0"/>
        <w:spacing w:before="0" w:after="0"/>
        <w:ind w:left="850" w:right="0" w:hanging="850"/>
        <w:jc w:val="both"/>
        <w:rPr>
          <w:rFonts w:ascii="Arial" w:hAnsi="Arial"/>
          <w:color w:val="auto"/>
          <w:sz w:val="20"/>
          <w:szCs w:val="20"/>
        </w:rPr>
      </w:pPr>
      <w:r>
        <w:rPr>
          <w:color w:val="auto"/>
          <w:sz w:val="20"/>
          <w:szCs w:val="20"/>
        </w:rPr>
        <w:tab/>
        <w:t>ZPŮSOBEM VYUŽITÍ</w:t>
        <w:tab/>
        <w:t>ZÁSTAVBY</w:t>
        <w:tab/>
        <w:tab/>
        <w:t>PLOCHY</w:t>
      </w:r>
    </w:p>
    <w:p>
      <w:pPr>
        <w:pStyle w:val="UAPText"/>
        <w:suppressAutoHyphens w:val="true"/>
        <w:bidi w:val="0"/>
        <w:spacing w:before="113" w:after="0"/>
        <w:ind w:left="0" w:right="0" w:hanging="0"/>
        <w:jc w:val="both"/>
        <w:rPr>
          <w:b/>
          <w:b/>
          <w:bCs/>
          <w:color w:val="auto"/>
          <w:shd w:fill="auto" w:val="clear"/>
        </w:rPr>
      </w:pPr>
      <w:r>
        <w:rPr>
          <w:b/>
          <w:bCs/>
          <w:color w:val="000000"/>
          <w:shd w:fill="auto" w:val="clear"/>
        </w:rPr>
        <w:t xml:space="preserve">Označení </w:t>
      </w:r>
      <w:r>
        <w:rPr>
          <w:b/>
          <w:bCs/>
          <w:color w:val="000000"/>
          <w:sz w:val="22"/>
          <w:szCs w:val="20"/>
          <w:shd w:fill="auto" w:val="clear"/>
        </w:rPr>
        <w:t>rozvojových</w:t>
      </w:r>
      <w:r>
        <w:rPr>
          <w:b/>
          <w:bCs/>
          <w:color w:val="000000"/>
          <w:shd w:fill="auto" w:val="clear"/>
        </w:rPr>
        <w:t xml:space="preserve"> ploch kategorií </w:t>
      </w:r>
      <w:r>
        <w:rPr>
          <w:b/>
          <w:bCs/>
          <w:color w:val="000000"/>
          <w:sz w:val="22"/>
          <w:szCs w:val="20"/>
          <w:shd w:fill="auto" w:val="clear"/>
        </w:rPr>
        <w:t>DS, DD, PK, PZ, V, Z, L, PL, PN a S</w:t>
      </w:r>
      <w:r>
        <w:rPr>
          <w:b/>
          <w:bCs/>
          <w:color w:val="000000"/>
          <w:shd w:fill="auto" w:val="clear"/>
        </w:rPr>
        <w:t>:</w:t>
      </w:r>
    </w:p>
    <w:p>
      <w:pPr>
        <w:pStyle w:val="UAPText"/>
        <w:suppressAutoHyphens w:val="false"/>
        <w:bidi w:val="0"/>
        <w:spacing w:lineRule="exact" w:line="1077" w:before="0" w:after="0"/>
        <w:ind w:left="850" w:right="0" w:hanging="850"/>
        <w:jc w:val="both"/>
        <w:rPr>
          <w:color w:val="auto"/>
          <w:sz w:val="97"/>
          <w:szCs w:val="97"/>
        </w:rPr>
      </w:pPr>
      <w:r>
        <mc:AlternateContent>
          <mc:Choice Requires="wps">
            <w:drawing>
              <wp:anchor behindDoc="0" distT="7620" distB="7620" distL="7620" distR="7620" simplePos="0" locked="0" layoutInCell="0" allowOverlap="1" relativeHeight="18">
                <wp:simplePos x="0" y="0"/>
                <wp:positionH relativeFrom="column">
                  <wp:posOffset>582930</wp:posOffset>
                </wp:positionH>
                <wp:positionV relativeFrom="paragraph">
                  <wp:posOffset>617220</wp:posOffset>
                </wp:positionV>
                <wp:extent cx="381000" cy="62865"/>
                <wp:effectExtent l="7620" t="7620" r="7620" b="7620"/>
                <wp:wrapNone/>
                <wp:docPr id="17" name="Tvar 37"/>
                <a:graphic xmlns:a="http://schemas.openxmlformats.org/drawingml/2006/main">
                  <a:graphicData uri="http://schemas.microsoft.com/office/word/2010/wordprocessingShape">
                    <wps:wsp>
                      <wps:cNvSpPr/>
                      <wps:spPr>
                        <a:xfrm>
                          <a:off x="0" y="0"/>
                          <a:ext cx="380880" cy="63000"/>
                        </a:xfrm>
                        <a:prstGeom prst="rect">
                          <a:avLst/>
                        </a:prstGeom>
                        <a:solidFill>
                          <a:srgbClr val="dddddd"/>
                        </a:solidFill>
                        <a:ln w="14760">
                          <a:solidFill>
                            <a:srgbClr val="000000"/>
                          </a:solidFill>
                          <a:round/>
                        </a:ln>
                      </wps:spPr>
                      <wps:style>
                        <a:lnRef idx="0"/>
                        <a:fillRef idx="0"/>
                        <a:effectRef idx="0"/>
                        <a:fontRef idx="minor"/>
                      </wps:style>
                      <wps:bodyPr/>
                    </wps:wsp>
                  </a:graphicData>
                </a:graphic>
              </wp:anchor>
            </w:drawing>
          </mc:Choice>
          <mc:Fallback>
            <w:pict>
              <v:rect id="shape_0" ID="Tvar 37" path="m0,0l-2147483645,0l-2147483645,-2147483646l0,-2147483646xe" fillcolor="#dddddd" stroked="t" o:allowincell="f" style="position:absolute;margin-left:45.9pt;margin-top:48.6pt;width:29.95pt;height:4.9pt;mso-wrap-style:none;v-text-anchor:middle">
                <v:fill o:detectmouseclick="t" type="solid" color2="#222222"/>
                <v:stroke color="black" weight="14760" joinstyle="round" endcap="flat"/>
                <w10:wrap type="none"/>
              </v:rect>
            </w:pict>
          </mc:Fallback>
        </mc:AlternateContent>
        <mc:AlternateContent>
          <mc:Choice Requires="wps">
            <w:drawing>
              <wp:anchor behindDoc="0" distT="7620" distB="7620" distL="7620" distR="7620" simplePos="0" locked="0" layoutInCell="0" allowOverlap="1" relativeHeight="19">
                <wp:simplePos x="0" y="0"/>
                <wp:positionH relativeFrom="column">
                  <wp:posOffset>582930</wp:posOffset>
                </wp:positionH>
                <wp:positionV relativeFrom="paragraph">
                  <wp:posOffset>676910</wp:posOffset>
                </wp:positionV>
                <wp:extent cx="0" cy="325120"/>
                <wp:effectExtent l="7620" t="7620" r="7620" b="7620"/>
                <wp:wrapNone/>
                <wp:docPr id="18" name="Tvar 38"/>
                <a:graphic xmlns:a="http://schemas.openxmlformats.org/drawingml/2006/main">
                  <a:graphicData uri="http://schemas.microsoft.com/office/word/2010/wordprocessingShape">
                    <wps:wsp>
                      <wps:cNvSpPr/>
                      <wps:spPr>
                        <a:xfrm>
                          <a:off x="0" y="0"/>
                          <a:ext cx="0" cy="325080"/>
                        </a:xfrm>
                        <a:prstGeom prst="line">
                          <a:avLst/>
                        </a:prstGeom>
                        <a:ln w="14760">
                          <a:solidFill>
                            <a:srgbClr val="000000"/>
                          </a:solidFill>
                          <a:round/>
                        </a:ln>
                      </wps:spPr>
                      <wps:style>
                        <a:lnRef idx="0"/>
                        <a:fillRef idx="0"/>
                        <a:effectRef idx="0"/>
                        <a:fontRef idx="minor"/>
                      </wps:style>
                      <wps:bodyPr/>
                    </wps:wsp>
                  </a:graphicData>
                </a:graphic>
              </wp:anchor>
            </w:drawing>
          </mc:Choice>
          <mc:Fallback>
            <w:pict>
              <v:line id="shape_0" from="45.9pt,53.3pt" to="45.9pt,78.85pt" ID="Tvar 38" stroked="t" o:allowincell="f" style="position:absolute">
                <v:stroke color="black" weight="14760" joinstyle="round" endcap="flat"/>
                <v:fill o:detectmouseclick="t" on="false"/>
                <w10:wrap type="none"/>
              </v:line>
            </w:pict>
          </mc:Fallback>
        </mc:AlternateContent>
        <mc:AlternateContent>
          <mc:Choice Requires="wps">
            <w:drawing>
              <wp:anchor behindDoc="0" distT="7620" distB="7620" distL="7620" distR="7620" simplePos="0" locked="0" layoutInCell="0" allowOverlap="1" relativeHeight="20">
                <wp:simplePos x="0" y="0"/>
                <wp:positionH relativeFrom="column">
                  <wp:posOffset>1137920</wp:posOffset>
                </wp:positionH>
                <wp:positionV relativeFrom="paragraph">
                  <wp:posOffset>617220</wp:posOffset>
                </wp:positionV>
                <wp:extent cx="381000" cy="62865"/>
                <wp:effectExtent l="7620" t="7620" r="7620" b="7620"/>
                <wp:wrapNone/>
                <wp:docPr id="19" name="Tvar 39"/>
                <a:graphic xmlns:a="http://schemas.openxmlformats.org/drawingml/2006/main">
                  <a:graphicData uri="http://schemas.microsoft.com/office/word/2010/wordprocessingShape">
                    <wps:wsp>
                      <wps:cNvSpPr/>
                      <wps:spPr>
                        <a:xfrm>
                          <a:off x="0" y="0"/>
                          <a:ext cx="380880" cy="63000"/>
                        </a:xfrm>
                        <a:prstGeom prst="rect">
                          <a:avLst/>
                        </a:prstGeom>
                        <a:solidFill>
                          <a:srgbClr val="dddddd"/>
                        </a:solidFill>
                        <a:ln w="14760">
                          <a:solidFill>
                            <a:srgbClr val="000000"/>
                          </a:solidFill>
                          <a:round/>
                        </a:ln>
                      </wps:spPr>
                      <wps:style>
                        <a:lnRef idx="0"/>
                        <a:fillRef idx="0"/>
                        <a:effectRef idx="0"/>
                        <a:fontRef idx="minor"/>
                      </wps:style>
                      <wps:bodyPr/>
                    </wps:wsp>
                  </a:graphicData>
                </a:graphic>
              </wp:anchor>
            </w:drawing>
          </mc:Choice>
          <mc:Fallback>
            <w:pict>
              <v:rect id="shape_0" ID="Tvar 39" path="m0,0l-2147483645,0l-2147483645,-2147483646l0,-2147483646xe" fillcolor="#dddddd" stroked="t" o:allowincell="f" style="position:absolute;margin-left:89.6pt;margin-top:48.6pt;width:29.95pt;height:4.9pt;mso-wrap-style:none;v-text-anchor:middle">
                <v:fill o:detectmouseclick="t" type="solid" color2="#222222"/>
                <v:stroke color="black" weight="14760" joinstyle="round" endcap="flat"/>
                <w10:wrap type="none"/>
              </v:rect>
            </w:pict>
          </mc:Fallback>
        </mc:AlternateContent>
        <mc:AlternateContent>
          <mc:Choice Requires="wps">
            <w:drawing>
              <wp:anchor behindDoc="0" distT="7620" distB="7620" distL="7620" distR="7620" simplePos="0" locked="0" layoutInCell="0" allowOverlap="1" relativeHeight="21">
                <wp:simplePos x="0" y="0"/>
                <wp:positionH relativeFrom="column">
                  <wp:posOffset>1518920</wp:posOffset>
                </wp:positionH>
                <wp:positionV relativeFrom="paragraph">
                  <wp:posOffset>676910</wp:posOffset>
                </wp:positionV>
                <wp:extent cx="672465" cy="317500"/>
                <wp:effectExtent l="7620" t="7620" r="7620" b="7620"/>
                <wp:wrapNone/>
                <wp:docPr id="20" name="Tvar 40"/>
                <a:graphic xmlns:a="http://schemas.openxmlformats.org/drawingml/2006/main">
                  <a:graphicData uri="http://schemas.microsoft.com/office/word/2010/wordprocessingShape">
                    <wps:wsp>
                      <wps:cNvSpPr/>
                      <wps:spPr>
                        <a:xfrm>
                          <a:off x="0" y="0"/>
                          <a:ext cx="672480" cy="317520"/>
                        </a:xfrm>
                        <a:prstGeom prst="line">
                          <a:avLst/>
                        </a:prstGeom>
                        <a:ln w="14760">
                          <a:solidFill>
                            <a:srgbClr val="000000"/>
                          </a:solidFill>
                          <a:round/>
                        </a:ln>
                      </wps:spPr>
                      <wps:style>
                        <a:lnRef idx="0"/>
                        <a:fillRef idx="0"/>
                        <a:effectRef idx="0"/>
                        <a:fontRef idx="minor"/>
                      </wps:style>
                      <wps:bodyPr/>
                    </wps:wsp>
                  </a:graphicData>
                </a:graphic>
              </wp:anchor>
            </w:drawing>
          </mc:Choice>
          <mc:Fallback>
            <w:pict>
              <v:line id="shape_0" from="119.6pt,53.3pt" to="172.5pt,78.25pt" ID="Tvar 40" stroked="t" o:allowincell="f" style="position:absolute">
                <v:stroke color="black" weight="14760" joinstyle="round" endcap="flat"/>
                <v:fill o:detectmouseclick="t" on="false"/>
                <w10:wrap type="none"/>
              </v:line>
            </w:pict>
          </mc:Fallback>
        </mc:AlternateContent>
      </w:r>
      <w:r>
        <w:rPr>
          <w:color w:val="auto"/>
          <w:sz w:val="97"/>
          <w:szCs w:val="97"/>
        </w:rPr>
        <w:tab/>
        <w:t>L.1</w:t>
      </w:r>
    </w:p>
    <w:p>
      <w:pPr>
        <w:pStyle w:val="UAPText"/>
        <w:bidi w:val="0"/>
        <w:rPr>
          <w:b/>
          <w:b/>
          <w:bCs/>
          <w:color w:val="auto"/>
          <w:sz w:val="22"/>
          <w:szCs w:val="22"/>
        </w:rPr>
      </w:pPr>
      <w:r>
        <w:rPr>
          <w:b/>
          <w:bCs/>
          <w:color w:val="auto"/>
          <w:sz w:val="22"/>
          <w:szCs w:val="22"/>
        </w:rPr>
      </w:r>
    </w:p>
    <w:p>
      <w:pPr>
        <w:pStyle w:val="UAPText"/>
        <w:tabs>
          <w:tab w:val="clear" w:pos="720"/>
          <w:tab w:val="left" w:pos="2159" w:leader="none"/>
          <w:tab w:val="left" w:pos="3400" w:leader="none"/>
          <w:tab w:val="left" w:pos="5097" w:leader="none"/>
          <w:tab w:val="left" w:pos="7084" w:leader="none"/>
        </w:tabs>
        <w:suppressAutoHyphens w:val="false"/>
        <w:bidi w:val="0"/>
        <w:spacing w:before="170" w:after="0"/>
        <w:ind w:left="850" w:right="0" w:hanging="850"/>
        <w:jc w:val="both"/>
        <w:rPr>
          <w:color w:val="auto"/>
          <w:sz w:val="20"/>
          <w:szCs w:val="20"/>
        </w:rPr>
      </w:pPr>
      <w:r>
        <w:rPr>
          <w:color w:val="auto"/>
          <w:sz w:val="20"/>
          <w:szCs w:val="20"/>
        </w:rPr>
        <w:tab/>
        <w:t>KATEGORIE PLOCHY</w:t>
        <w:tab/>
        <w:t>POŘADOVÉ</w:t>
      </w:r>
    </w:p>
    <w:p>
      <w:pPr>
        <w:pStyle w:val="UAPText"/>
        <w:tabs>
          <w:tab w:val="clear" w:pos="720"/>
          <w:tab w:val="left" w:pos="2159" w:leader="none"/>
          <w:tab w:val="left" w:pos="3400" w:leader="none"/>
          <w:tab w:val="left" w:pos="5097" w:leader="none"/>
          <w:tab w:val="left" w:pos="7084" w:leader="none"/>
        </w:tabs>
        <w:suppressAutoHyphens w:val="false"/>
        <w:bidi w:val="0"/>
        <w:spacing w:before="0" w:after="0"/>
        <w:ind w:left="850" w:right="0" w:hanging="850"/>
        <w:jc w:val="both"/>
        <w:rPr>
          <w:color w:val="auto"/>
          <w:sz w:val="20"/>
          <w:szCs w:val="20"/>
        </w:rPr>
      </w:pPr>
      <w:r>
        <w:rPr>
          <w:color w:val="auto"/>
          <w:sz w:val="20"/>
          <w:szCs w:val="20"/>
        </w:rPr>
        <w:tab/>
        <w:t>S ROZDÍLNÝM</w:t>
        <w:tab/>
        <w:t>ČÍSLO ROZVOJOVÉ</w:t>
      </w:r>
    </w:p>
    <w:p>
      <w:pPr>
        <w:pStyle w:val="UAPText"/>
        <w:tabs>
          <w:tab w:val="clear" w:pos="720"/>
          <w:tab w:val="left" w:pos="2159" w:leader="none"/>
          <w:tab w:val="left" w:pos="3400" w:leader="none"/>
          <w:tab w:val="left" w:pos="5097" w:leader="none"/>
          <w:tab w:val="left" w:pos="7084" w:leader="none"/>
        </w:tabs>
        <w:suppressAutoHyphens w:val="false"/>
        <w:bidi w:val="0"/>
        <w:spacing w:before="0" w:after="0"/>
        <w:ind w:left="850" w:right="0" w:hanging="850"/>
        <w:jc w:val="both"/>
        <w:rPr>
          <w:color w:val="auto"/>
        </w:rPr>
      </w:pPr>
      <w:r>
        <w:rPr>
          <w:color w:val="auto"/>
          <w:sz w:val="20"/>
          <w:szCs w:val="20"/>
        </w:rPr>
        <w:tab/>
        <w:t>ZPŮSOBEM VYUŽITÍ</w:t>
        <w:tab/>
        <w:t>PLOCHY</w:t>
      </w:r>
    </w:p>
    <w:p>
      <w:pPr>
        <w:pStyle w:val="UAPANADPIS"/>
        <w:pageBreakBefore w:val="false"/>
        <w:suppressAutoHyphens w:val="true"/>
        <w:bidi w:val="0"/>
        <w:ind w:left="851" w:right="0" w:hanging="851"/>
        <w:jc w:val="left"/>
        <w:rPr>
          <w:color w:val="auto"/>
          <w:lang w:val="zxx"/>
        </w:rPr>
      </w:pPr>
      <w:r>
        <w:rPr>
          <w:color w:val="auto"/>
          <w:lang w:val="zxx"/>
        </w:rPr>
        <w:t>C.2</w:t>
        <w:tab/>
        <w:t>Zastavitelné plochy</w:t>
      </w:r>
    </w:p>
    <w:p>
      <w:pPr>
        <w:pStyle w:val="UAPText"/>
        <w:suppressAutoHyphens w:val="true"/>
        <w:bidi w:val="0"/>
        <w:spacing w:before="119" w:after="57"/>
        <w:ind w:left="0" w:right="0" w:hanging="0"/>
        <w:rPr>
          <w:shd w:fill="auto" w:val="clear"/>
          <w:lang w:val="zxx"/>
        </w:rPr>
      </w:pPr>
      <w:r>
        <w:rPr>
          <w:rStyle w:val="UAP1NADPIStext"/>
          <w:b w:val="false"/>
          <w:bCs w:val="false"/>
          <w:caps w:val="false"/>
          <w:smallCaps w:val="false"/>
          <w:color w:val="000000"/>
          <w:w w:val="100"/>
          <w:sz w:val="22"/>
          <w:szCs w:val="20"/>
          <w:shd w:fill="auto" w:val="clear"/>
          <w:lang w:val="zxx"/>
        </w:rPr>
        <w:t>Podmínky, jejichž splněním je podmíněno využití ploch:</w:t>
      </w:r>
    </w:p>
    <w:p>
      <w:pPr>
        <w:pStyle w:val="UAPTABvidtext"/>
        <w:bidi w:val="0"/>
        <w:spacing w:before="28" w:after="0"/>
        <w:ind w:left="850" w:right="0" w:hanging="850"/>
        <w:jc w:val="both"/>
        <w:rPr>
          <w:color w:val="auto"/>
        </w:rPr>
      </w:pPr>
      <w:r>
        <w:rPr>
          <w:b/>
          <w:bCs/>
          <w:color w:val="auto"/>
        </w:rPr>
        <w:t>HLŽ</w:t>
      </w:r>
      <w:r>
        <w:rPr>
          <w:color w:val="auto"/>
        </w:rPr>
        <w:tab/>
        <w:t xml:space="preserve">využití plochy je podmíněno prokázáním souladu s požadavky právních předpisů na ochranu zdraví před hlukem </w:t>
      </w:r>
      <w:r>
        <w:rPr>
          <w:color w:val="000000"/>
          <w:shd w:fill="auto" w:val="clear"/>
        </w:rPr>
        <w:t>z provozu na železnici v budoucích chráněných prostorech</w:t>
      </w:r>
    </w:p>
    <w:p>
      <w:pPr>
        <w:pStyle w:val="UAPTABvidtext"/>
        <w:bidi w:val="0"/>
        <w:spacing w:before="28" w:after="0"/>
        <w:ind w:left="850" w:right="0" w:hanging="850"/>
        <w:jc w:val="both"/>
        <w:rPr>
          <w:color w:val="auto"/>
        </w:rPr>
      </w:pPr>
      <w:r>
        <w:rPr>
          <w:b/>
          <w:bCs/>
          <w:color w:val="000000"/>
          <w:shd w:fill="auto" w:val="clear"/>
        </w:rPr>
        <w:t>HLK</w:t>
      </w:r>
      <w:r>
        <w:rPr>
          <w:color w:val="000000"/>
          <w:shd w:fill="auto" w:val="clear"/>
        </w:rPr>
        <w:tab/>
        <w:t xml:space="preserve">využití plochy je podmíněno prokázáním souladu s požadavky právních předpisů na ochranu zdraví před hlukem z provozu na </w:t>
      </w:r>
      <w:r>
        <w:rPr>
          <w:color w:val="000000"/>
          <w:w w:val="100"/>
          <w:sz w:val="18"/>
          <w:szCs w:val="22"/>
          <w:shd w:fill="auto" w:val="clear"/>
          <w:lang w:val="zxx"/>
        </w:rPr>
        <w:t>pozemní komunikaci</w:t>
      </w:r>
      <w:r>
        <w:rPr>
          <w:color w:val="000000"/>
          <w:shd w:fill="auto" w:val="clear"/>
        </w:rPr>
        <w:t xml:space="preserve"> v budoucích chráněných prostorech</w:t>
      </w:r>
    </w:p>
    <w:p>
      <w:pPr>
        <w:pStyle w:val="UAPTABvidtext"/>
        <w:bidi w:val="0"/>
        <w:spacing w:before="28" w:after="0"/>
        <w:ind w:left="850" w:right="0" w:hanging="850"/>
        <w:jc w:val="both"/>
        <w:rPr>
          <w:color w:val="auto"/>
        </w:rPr>
      </w:pPr>
      <w:r>
        <w:rPr>
          <w:b/>
          <w:bCs/>
          <w:color w:val="000000"/>
          <w:shd w:fill="auto" w:val="clear"/>
        </w:rPr>
        <w:t>HLV</w:t>
      </w:r>
      <w:r>
        <w:rPr>
          <w:color w:val="000000"/>
          <w:shd w:fill="auto" w:val="clear"/>
        </w:rPr>
        <w:tab/>
        <w:t>využití plochy je podmíněno prokázáním dodržení hygienických limitů hluku z provozu v ploše VP.2.P.4 v chráněných prostorech; přípustné jsou pouze činnosti, které nezpůsobí obtěžování obyvatel obce emisemi znečišťujících látek do ovzduší, zápachem nebo hlukem</w:t>
      </w:r>
    </w:p>
    <w:p>
      <w:pPr>
        <w:pStyle w:val="UAPTABvidtext"/>
        <w:pageBreakBefore w:val="false"/>
        <w:bidi w:val="0"/>
        <w:spacing w:before="28" w:after="0"/>
        <w:ind w:left="850" w:right="0" w:hanging="850"/>
        <w:jc w:val="both"/>
        <w:rPr>
          <w:color w:val="auto"/>
        </w:rPr>
      </w:pPr>
      <w:r>
        <w:rPr>
          <w:b/>
          <w:bCs/>
          <w:color w:val="000000"/>
          <w:shd w:fill="auto" w:val="clear"/>
        </w:rPr>
        <w:t>HLO</w:t>
      </w:r>
      <w:r>
        <w:rPr>
          <w:color w:val="000000"/>
          <w:shd w:fill="auto" w:val="clear"/>
        </w:rPr>
        <w:tab/>
        <w:t>využití plochy musí být řešeno tak, aby v budoucnu nevznikly nároky na opatření proti nepříznivým účinkům dopravy, zejména hluku, jež nebudou správcem a provozovatelem dopravní infrastruktury hrazena</w:t>
      </w:r>
    </w:p>
    <w:p>
      <w:pPr>
        <w:pStyle w:val="UAPTABvidtext"/>
        <w:bidi w:val="0"/>
        <w:spacing w:before="28" w:after="0"/>
        <w:ind w:left="850" w:right="0" w:hanging="850"/>
        <w:jc w:val="both"/>
        <w:rPr>
          <w:color w:val="auto"/>
        </w:rPr>
      </w:pPr>
      <w:r>
        <w:rPr>
          <w:b/>
          <w:bCs/>
          <w:color w:val="000000"/>
          <w:sz w:val="18"/>
          <w:szCs w:val="22"/>
          <w:shd w:fill="auto" w:val="clear"/>
        </w:rPr>
        <w:t>HEZ</w:t>
      </w:r>
      <w:r>
        <w:rPr>
          <w:color w:val="000000"/>
          <w:shd w:fill="auto" w:val="clear"/>
        </w:rPr>
        <w:tab/>
        <w:t>při využití ploch nesmí dojít k obtěžování v nejbližší obytné zástavbě hlukem a emisemi včetně zápachu</w:t>
      </w:r>
    </w:p>
    <w:p>
      <w:pPr>
        <w:pStyle w:val="UAPTABvidtext"/>
        <w:bidi w:val="0"/>
        <w:spacing w:before="28" w:after="0"/>
        <w:ind w:left="850" w:right="0" w:hanging="850"/>
        <w:jc w:val="both"/>
        <w:rPr>
          <w:color w:val="auto"/>
        </w:rPr>
      </w:pPr>
      <w:r>
        <w:rPr>
          <w:b/>
          <w:bCs/>
          <w:color w:val="000000"/>
          <w:shd w:fill="auto" w:val="clear"/>
        </w:rPr>
        <w:t>VP1</w:t>
      </w:r>
      <w:r>
        <w:rPr>
          <w:color w:val="000000"/>
          <w:shd w:fill="auto" w:val="clear"/>
        </w:rPr>
        <w:tab/>
        <w:t>v rámci plochy je nutno vymezit veřejné prostranství o minimální výměře 1000 m</w:t>
      </w:r>
      <w:r>
        <w:rPr>
          <w:color w:val="000000"/>
          <w:shd w:fill="auto" w:val="clear"/>
          <w:vertAlign w:val="superscript"/>
        </w:rPr>
        <w:t>2</w:t>
      </w:r>
      <w:r>
        <w:rPr>
          <w:color w:val="000000"/>
          <w:shd w:fill="auto" w:val="clear"/>
        </w:rPr>
        <w:t>, do této plochy se nezapočítávají pozemní komunikace</w:t>
      </w:r>
    </w:p>
    <w:p>
      <w:pPr>
        <w:pStyle w:val="UAPTABvidtext"/>
        <w:bidi w:val="0"/>
        <w:spacing w:before="28" w:after="0"/>
        <w:ind w:left="850" w:right="0" w:hanging="850"/>
        <w:jc w:val="both"/>
        <w:rPr>
          <w:color w:val="auto"/>
        </w:rPr>
      </w:pPr>
      <w:r>
        <w:rPr>
          <w:b/>
          <w:bCs/>
          <w:color w:val="000000"/>
          <w:shd w:fill="auto" w:val="clear"/>
        </w:rPr>
        <w:t>VP2</w:t>
      </w:r>
      <w:r>
        <w:rPr>
          <w:color w:val="000000"/>
          <w:shd w:fill="auto" w:val="clear"/>
        </w:rPr>
        <w:tab/>
        <w:t>v rámci plochy je nutno vymezit veřejné prostranství o minimální výměře 2000 m</w:t>
      </w:r>
      <w:r>
        <w:rPr>
          <w:color w:val="000000"/>
          <w:shd w:fill="auto" w:val="clear"/>
          <w:vertAlign w:val="superscript"/>
        </w:rPr>
        <w:t>2</w:t>
      </w:r>
      <w:r>
        <w:rPr>
          <w:color w:val="000000"/>
          <w:shd w:fill="auto" w:val="clear"/>
        </w:rPr>
        <w:t>, do této plochy se nezapočítávají pozemní komunikace</w:t>
      </w:r>
    </w:p>
    <w:p>
      <w:pPr>
        <w:pStyle w:val="UAPTABvidtext"/>
        <w:bidi w:val="0"/>
        <w:spacing w:before="28" w:after="0"/>
        <w:ind w:left="850" w:right="0" w:hanging="850"/>
        <w:jc w:val="both"/>
        <w:rPr>
          <w:color w:val="auto"/>
        </w:rPr>
      </w:pPr>
      <w:r>
        <w:rPr>
          <w:b/>
          <w:bCs/>
          <w:color w:val="000000"/>
          <w:shd w:fill="auto" w:val="clear"/>
        </w:rPr>
        <w:t>VP3</w:t>
      </w:r>
      <w:r>
        <w:rPr>
          <w:color w:val="000000"/>
          <w:shd w:fill="auto" w:val="clear"/>
        </w:rPr>
        <w:tab/>
      </w:r>
      <w:r>
        <w:rPr>
          <w:color w:val="000000"/>
          <w:sz w:val="18"/>
          <w:szCs w:val="22"/>
          <w:shd w:fill="auto" w:val="clear"/>
        </w:rPr>
        <w:t>v</w:t>
      </w:r>
      <w:r>
        <w:rPr>
          <w:color w:val="000000"/>
          <w:shd w:fill="auto" w:val="clear"/>
        </w:rPr>
        <w:t xml:space="preserve"> rámci plochy je nutno vymezit veřejné prostranství o minimální výměře 3000 m</w:t>
      </w:r>
      <w:r>
        <w:rPr>
          <w:color w:val="000000"/>
          <w:shd w:fill="auto" w:val="clear"/>
          <w:vertAlign w:val="superscript"/>
        </w:rPr>
        <w:t>2</w:t>
      </w:r>
      <w:r>
        <w:rPr>
          <w:color w:val="000000"/>
          <w:shd w:fill="auto" w:val="clear"/>
        </w:rPr>
        <w:t>, do této plochy se nezapočítávají pozemní komunikace.</w:t>
      </w:r>
    </w:p>
    <w:p>
      <w:pPr>
        <w:pStyle w:val="UAPTABvidtext"/>
        <w:bidi w:val="0"/>
        <w:spacing w:before="28" w:after="0"/>
        <w:ind w:left="850" w:right="0" w:hanging="850"/>
        <w:jc w:val="both"/>
        <w:rPr>
          <w:color w:val="auto"/>
        </w:rPr>
      </w:pPr>
      <w:r>
        <w:rPr>
          <w:b/>
          <w:bCs/>
          <w:color w:val="000000"/>
          <w:shd w:fill="auto" w:val="clear"/>
        </w:rPr>
        <w:t>BH</w:t>
      </w:r>
      <w:r>
        <w:rPr>
          <w:color w:val="000000"/>
          <w:shd w:fill="auto" w:val="clear"/>
        </w:rPr>
        <w:tab/>
        <w:t>na projektové úrovni bude zpracováno podrobné biologické hodnocení</w:t>
      </w:r>
    </w:p>
    <w:p>
      <w:pPr>
        <w:pStyle w:val="UAPTABvidtext"/>
        <w:bidi w:val="0"/>
        <w:spacing w:before="28" w:after="0"/>
        <w:ind w:left="850" w:right="0" w:hanging="850"/>
        <w:jc w:val="both"/>
        <w:rPr>
          <w:color w:val="auto"/>
        </w:rPr>
      </w:pPr>
      <w:r>
        <w:rPr>
          <w:b/>
          <w:bCs/>
          <w:color w:val="000000"/>
          <w:shd w:fill="auto" w:val="clear"/>
        </w:rPr>
        <w:t>MP</w:t>
      </w:r>
      <w:r>
        <w:rPr>
          <w:color w:val="000000"/>
          <w:shd w:fill="auto" w:val="clear"/>
        </w:rPr>
        <w:tab/>
        <w:t>v rámci následujících stupňů projektové přípravy prověřit možnosti zlepšení migrační prostupnosti údolí Mohelky</w:t>
      </w:r>
    </w:p>
    <w:p>
      <w:pPr>
        <w:pStyle w:val="UAPTABvidtext"/>
        <w:bidi w:val="0"/>
        <w:spacing w:before="28" w:after="0"/>
        <w:ind w:left="850" w:right="0" w:hanging="850"/>
        <w:jc w:val="both"/>
        <w:rPr>
          <w:color w:val="auto"/>
        </w:rPr>
      </w:pPr>
      <w:r>
        <w:rPr>
          <w:b/>
          <w:bCs/>
          <w:color w:val="000000"/>
          <w:shd w:fill="auto" w:val="clear"/>
        </w:rPr>
        <w:t>US1</w:t>
      </w:r>
      <w:r>
        <w:rPr>
          <w:color w:val="000000"/>
          <w:shd w:fill="auto" w:val="clear"/>
        </w:rPr>
        <w:tab/>
        <w:t>plochy, ve kterých je prověření změn jejich využití územní studií US1 podmínkou pro rozhodování</w:t>
      </w:r>
    </w:p>
    <w:p>
      <w:pPr>
        <w:pStyle w:val="UAPTABvidtext"/>
        <w:bidi w:val="0"/>
        <w:spacing w:before="28" w:after="0"/>
        <w:ind w:left="850" w:right="0" w:hanging="850"/>
        <w:jc w:val="both"/>
        <w:rPr>
          <w:color w:val="auto"/>
        </w:rPr>
      </w:pPr>
      <w:r>
        <w:rPr>
          <w:b/>
          <w:bCs/>
          <w:color w:val="000000"/>
          <w:shd w:fill="auto" w:val="clear"/>
        </w:rPr>
        <w:t>US2</w:t>
      </w:r>
      <w:r>
        <w:rPr>
          <w:color w:val="000000"/>
          <w:shd w:fill="auto" w:val="clear"/>
        </w:rPr>
        <w:tab/>
        <w:t>plochy, ve kterých je prověření změn jejich využití územní studií US2 podmínkou pro rozhodování</w:t>
      </w:r>
    </w:p>
    <w:p>
      <w:pPr>
        <w:pStyle w:val="UAPTABvidtext"/>
        <w:bidi w:val="0"/>
        <w:spacing w:before="28" w:after="0"/>
        <w:ind w:left="850" w:right="0" w:hanging="850"/>
        <w:jc w:val="both"/>
        <w:rPr>
          <w:color w:val="auto"/>
        </w:rPr>
      </w:pPr>
      <w:r>
        <w:rPr>
          <w:b/>
          <w:bCs/>
          <w:color w:val="000000"/>
          <w:shd w:fill="auto" w:val="clear"/>
        </w:rPr>
        <w:t>US3</w:t>
      </w:r>
      <w:r>
        <w:rPr>
          <w:color w:val="000000"/>
          <w:shd w:fill="auto" w:val="clear"/>
        </w:rPr>
        <w:tab/>
        <w:t>plochy, ve kterých je prověření změn jejich využití územní studií US3 podmínkou pro rozhodování</w:t>
      </w:r>
    </w:p>
    <w:p>
      <w:pPr>
        <w:pStyle w:val="UAPText"/>
        <w:tabs>
          <w:tab w:val="clear" w:pos="720"/>
          <w:tab w:val="left" w:pos="1700" w:leader="none"/>
        </w:tabs>
        <w:suppressAutoHyphens w:val="true"/>
        <w:bidi w:val="0"/>
        <w:spacing w:before="28" w:after="0"/>
        <w:ind w:left="850" w:right="0" w:hanging="850"/>
        <w:jc w:val="both"/>
        <w:rPr>
          <w:color w:val="auto"/>
          <w:shd w:fill="auto" w:val="clear"/>
        </w:rPr>
      </w:pPr>
      <w:r>
        <w:rPr>
          <w:b/>
          <w:bCs/>
          <w:color w:val="000000"/>
          <w:sz w:val="18"/>
          <w:szCs w:val="22"/>
          <w:shd w:fill="auto" w:val="clear"/>
        </w:rPr>
        <w:t>VPS</w:t>
      </w:r>
      <w:r>
        <w:rPr>
          <w:color w:val="000000"/>
          <w:sz w:val="18"/>
          <w:szCs w:val="22"/>
          <w:shd w:fill="auto" w:val="clear"/>
        </w:rPr>
        <w:tab/>
        <w:t xml:space="preserve">veřejně prospěšná stavba </w:t>
      </w:r>
      <w:r>
        <w:rPr>
          <w:color w:val="000000"/>
          <w:sz w:val="18"/>
          <w:szCs w:val="22"/>
          <w:shd w:fill="auto" w:val="clear"/>
          <w:lang w:val="zxx"/>
        </w:rPr>
        <w:t>(</w:t>
      </w:r>
      <w:r>
        <w:rPr>
          <w:color w:val="000000"/>
          <w:sz w:val="18"/>
          <w:szCs w:val="22"/>
          <w:shd w:fill="auto" w:val="clear"/>
          <w:lang w:val="cs-CZ"/>
        </w:rPr>
        <w:t>jedná se pouze o informaci</w:t>
      </w:r>
      <w:r>
        <w:rPr>
          <w:color w:val="000000"/>
          <w:sz w:val="18"/>
          <w:szCs w:val="22"/>
          <w:shd w:fill="auto" w:val="clear"/>
          <w:lang w:val="zxx"/>
        </w:rPr>
        <w:t>)</w:t>
      </w:r>
    </w:p>
    <w:p>
      <w:pPr>
        <w:pStyle w:val="UAPText"/>
        <w:suppressAutoHyphens w:val="true"/>
        <w:bidi w:val="0"/>
        <w:spacing w:before="119" w:after="113"/>
        <w:rPr>
          <w:shd w:fill="auto" w:val="clear"/>
        </w:rPr>
      </w:pPr>
      <w:r>
        <w:rPr>
          <w:shd w:fill="auto" w:val="clear"/>
        </w:rPr>
        <w:t>Navrhují se tyto zastavitelné plochy:</w:t>
      </w:r>
    </w:p>
    <w:tbl>
      <w:tblPr>
        <w:tblW w:w="5000" w:type="pct"/>
        <w:jc w:val="left"/>
        <w:tblInd w:w="0" w:type="dxa"/>
        <w:tblLayout w:type="fixed"/>
        <w:tblCellMar>
          <w:top w:w="55" w:type="dxa"/>
          <w:left w:w="55" w:type="dxa"/>
          <w:bottom w:w="55" w:type="dxa"/>
          <w:right w:w="55" w:type="dxa"/>
        </w:tblCellMar>
      </w:tblPr>
      <w:tblGrid>
        <w:gridCol w:w="857"/>
        <w:gridCol w:w="5948"/>
        <w:gridCol w:w="2832"/>
      </w:tblGrid>
      <w:tr>
        <w:trPr>
          <w:tblHeader w:val="true"/>
          <w:cantSplit w:val="true"/>
        </w:trPr>
        <w:tc>
          <w:tcPr>
            <w:tcW w:w="857"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color w:val="auto"/>
                <w:shd w:fill="auto" w:val="clear"/>
                <w:lang w:val="cs-CZ"/>
              </w:rPr>
            </w:pPr>
            <w:r>
              <w:rPr>
                <w:color w:val="000000"/>
                <w:shd w:fill="auto" w:val="clear"/>
                <w:lang w:val="cs-CZ"/>
              </w:rPr>
              <w:t>označení</w:t>
            </w:r>
          </w:p>
        </w:tc>
        <w:tc>
          <w:tcPr>
            <w:tcW w:w="5948"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color w:val="auto"/>
                <w:shd w:fill="auto" w:val="clear"/>
                <w:lang w:val="zxx"/>
              </w:rPr>
            </w:pPr>
            <w:r>
              <w:rPr>
                <w:color w:val="000000"/>
                <w:shd w:fill="auto" w:val="clear"/>
                <w:lang w:val="zxx"/>
              </w:rPr>
              <w:t>navržené využití</w:t>
            </w:r>
          </w:p>
        </w:tc>
        <w:tc>
          <w:tcPr>
            <w:tcW w:w="2832" w:type="dxa"/>
            <w:tcBorders>
              <w:top w:val="single" w:sz="2" w:space="0" w:color="000000"/>
              <w:left w:val="single" w:sz="2" w:space="0" w:color="000000"/>
              <w:bottom w:val="single" w:sz="2" w:space="0" w:color="000000"/>
              <w:right w:val="single" w:sz="2" w:space="0" w:color="000000"/>
            </w:tcBorders>
            <w:shd w:fill="E6E6E6" w:val="clear"/>
          </w:tcPr>
          <w:p>
            <w:pPr>
              <w:pStyle w:val="UAPTABvidtext"/>
              <w:widowControl w:val="false"/>
              <w:suppressAutoHyphens w:val="true"/>
              <w:bidi w:val="0"/>
              <w:jc w:val="left"/>
              <w:rPr>
                <w:color w:val="auto"/>
                <w:shd w:fill="auto" w:val="clear"/>
                <w:lang w:val="cs-CZ"/>
              </w:rPr>
            </w:pPr>
            <w:r>
              <w:rPr>
                <w:color w:val="000000"/>
                <w:shd w:fill="auto" w:val="clear"/>
                <w:lang w:val="cs-CZ"/>
              </w:rPr>
              <w:t>podmínky využití</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cs-CZ"/>
              </w:rPr>
            </w:pPr>
            <w:r>
              <w:rPr>
                <w:color w:val="000000"/>
                <w:shd w:fill="auto" w:val="clear"/>
                <w:lang w:val="cs-CZ"/>
              </w:rPr>
              <w:t>B.2.N.1</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w w:val="100"/>
                <w:position w:val="0"/>
                <w:sz w:val="24"/>
                <w:sz w:val="24"/>
                <w:shd w:fill="auto" w:val="clear"/>
                <w:vertAlign w:val="baseline"/>
                <w:lang w:val="zxx"/>
              </w:rPr>
            </w:pPr>
            <w:r>
              <w:rPr>
                <w:b/>
                <w:bCs/>
                <w:color w:val="000000"/>
                <w:w w:val="100"/>
                <w:position w:val="0"/>
                <w:sz w:val="18"/>
                <w:sz w:val="18"/>
                <w:shd w:fill="auto" w:val="clear"/>
                <w:vertAlign w:val="baseline"/>
                <w:lang w:val="zxx"/>
              </w:rPr>
              <w:t xml:space="preserve">HLŽ, </w:t>
            </w:r>
            <w:r>
              <w:rPr>
                <w:b/>
                <w:bCs/>
                <w:color w:val="000000"/>
                <w:w w:val="100"/>
                <w:position w:val="0"/>
                <w:sz w:val="18"/>
                <w:sz w:val="18"/>
                <w:shd w:fill="auto" w:val="clear"/>
                <w:vertAlign w:val="baseline"/>
                <w:lang w:val="cs-CZ"/>
              </w:rPr>
              <w:t>HLK,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cs-CZ"/>
              </w:rPr>
            </w:pPr>
            <w:r>
              <w:rPr>
                <w:color w:val="000000"/>
                <w:shd w:fill="auto" w:val="clear"/>
                <w:lang w:val="cs-CZ"/>
              </w:rPr>
              <w:t>B.2.N.44</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w w:val="100"/>
                <w:position w:val="0"/>
                <w:sz w:val="24"/>
                <w:sz w:val="24"/>
                <w:shd w:fill="auto" w:val="clear"/>
                <w:vertAlign w:val="baseline"/>
                <w:lang w:val="zxx"/>
              </w:rPr>
            </w:pPr>
            <w:r>
              <w:rPr>
                <w:b/>
                <w:bCs/>
                <w:color w:val="000000"/>
                <w:w w:val="100"/>
                <w:position w:val="0"/>
                <w:sz w:val="18"/>
                <w:sz w:val="18"/>
                <w:shd w:fill="auto" w:val="clear"/>
                <w:vertAlign w:val="baseline"/>
                <w:lang w:val="zxx"/>
              </w:rPr>
              <w:t xml:space="preserve">HLŽ, </w:t>
            </w:r>
            <w:r>
              <w:rPr>
                <w:b/>
                <w:bCs/>
                <w:color w:val="000000"/>
                <w:w w:val="100"/>
                <w:position w:val="0"/>
                <w:sz w:val="18"/>
                <w:sz w:val="18"/>
                <w:shd w:fill="auto" w:val="clear"/>
                <w:vertAlign w:val="baseline"/>
                <w:lang w:val="cs-CZ"/>
              </w:rPr>
              <w:t>HLK,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cs-CZ"/>
              </w:rPr>
            </w:pPr>
            <w:r>
              <w:rPr>
                <w:color w:val="000000"/>
                <w:shd w:fill="auto" w:val="clear"/>
                <w:lang w:val="cs-CZ"/>
              </w:rPr>
              <w:t>B.2.N.45</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w w:val="100"/>
                <w:position w:val="0"/>
                <w:sz w:val="24"/>
                <w:sz w:val="24"/>
                <w:shd w:fill="auto" w:val="clear"/>
                <w:vertAlign w:val="baseline"/>
                <w:lang w:val="zxx"/>
              </w:rPr>
            </w:pPr>
            <w:r>
              <w:rPr>
                <w:b/>
                <w:bCs/>
                <w:color w:val="000000"/>
                <w:w w:val="100"/>
                <w:position w:val="0"/>
                <w:sz w:val="18"/>
                <w:sz w:val="18"/>
                <w:shd w:fill="auto" w:val="clear"/>
                <w:vertAlign w:val="baseline"/>
                <w:lang w:val="zxx"/>
              </w:rPr>
              <w:t xml:space="preserve">HLŽ, </w:t>
            </w:r>
            <w:r>
              <w:rPr>
                <w:b/>
                <w:bCs/>
                <w:color w:val="000000"/>
                <w:w w:val="100"/>
                <w:position w:val="0"/>
                <w:sz w:val="18"/>
                <w:sz w:val="18"/>
                <w:shd w:fill="auto" w:val="clear"/>
                <w:vertAlign w:val="baseline"/>
                <w:lang w:val="cs-CZ"/>
              </w:rPr>
              <w:t>HLK,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B.2.N.2</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w w:val="100"/>
                <w:position w:val="0"/>
                <w:sz w:val="18"/>
                <w:sz w:val="18"/>
                <w:szCs w:val="22"/>
                <w:shd w:fill="auto" w:val="clear"/>
                <w:vertAlign w:val="baseline"/>
                <w:lang w:val="zxx"/>
              </w:rPr>
            </w:pPr>
            <w:r>
              <w:rPr>
                <w:b/>
                <w:bCs/>
                <w:color w:val="000000"/>
                <w:w w:val="100"/>
                <w:position w:val="0"/>
                <w:sz w:val="18"/>
                <w:sz w:val="18"/>
                <w:szCs w:val="22"/>
                <w:shd w:fill="auto" w:val="clear"/>
                <w:vertAlign w:val="baseline"/>
                <w:lang w:val="cs-CZ"/>
              </w:rPr>
              <w:t>HLK,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B.2.N.3</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b/>
                <w:bCs/>
                <w:color w:val="000000"/>
                <w:w w:val="100"/>
                <w:position w:val="0"/>
                <w:sz w:val="18"/>
                <w:sz w:val="18"/>
                <w:szCs w:val="22"/>
                <w:shd w:fill="auto" w:val="clear"/>
                <w:vertAlign w:val="baseline"/>
                <w:lang w:val="cs-CZ"/>
              </w:rPr>
              <w:t xml:space="preserve">VP1, US2, </w:t>
            </w:r>
            <w:r>
              <w:rPr>
                <w:b/>
                <w:bCs/>
                <w:color w:val="000000"/>
                <w:w w:val="100"/>
                <w:position w:val="0"/>
                <w:sz w:val="18"/>
                <w:sz w:val="18"/>
                <w:szCs w:val="22"/>
                <w:shd w:fill="auto" w:val="clear"/>
                <w:vertAlign w:val="baseline"/>
                <w:lang w:val="zxx"/>
              </w:rPr>
              <w:t xml:space="preserve">HLŽ, </w:t>
            </w:r>
            <w:r>
              <w:rPr>
                <w:b/>
                <w:bCs/>
                <w:color w:val="000000"/>
                <w:w w:val="100"/>
                <w:position w:val="0"/>
                <w:sz w:val="18"/>
                <w:sz w:val="18"/>
                <w:szCs w:val="22"/>
                <w:shd w:fill="auto" w:val="clear"/>
                <w:vertAlign w:val="baseline"/>
                <w:lang w:val="cs-CZ"/>
              </w:rPr>
              <w:t>HLK,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B.2.V.4</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B.2.V.5</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B.2.V.6</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B.2.V.7</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B.2.C.8</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w w:val="100"/>
                <w:position w:val="0"/>
                <w:sz w:val="18"/>
                <w:sz w:val="18"/>
                <w:szCs w:val="22"/>
                <w:shd w:fill="auto" w:val="clear"/>
                <w:vertAlign w:val="baseline"/>
                <w:lang w:val="cs-CZ"/>
              </w:rPr>
            </w:pPr>
            <w:r>
              <w:rPr>
                <w:b/>
                <w:bCs/>
                <w:color w:val="000000"/>
                <w:w w:val="100"/>
                <w:position w:val="0"/>
                <w:sz w:val="18"/>
                <w:sz w:val="18"/>
                <w:szCs w:val="22"/>
                <w:shd w:fill="auto" w:val="clear"/>
                <w:vertAlign w:val="baseline"/>
                <w:lang w:val="cs-CZ"/>
              </w:rPr>
              <w:t>VP3, US1</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B.2.C.9</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B.2.C.10</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B.2.C.11</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B.2.C.12</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w w:val="100"/>
                <w:sz w:val="18"/>
                <w:szCs w:val="22"/>
                <w:shd w:fill="auto" w:val="clear"/>
              </w:rPr>
            </w:pPr>
            <w:r>
              <w:rPr>
                <w:b/>
                <w:bCs/>
                <w:color w:val="000000"/>
                <w:w w:val="100"/>
                <w:sz w:val="18"/>
                <w:szCs w:val="22"/>
                <w:shd w:fill="auto" w:val="clear"/>
              </w:rPr>
              <w:t>HLK</w:t>
            </w:r>
            <w:r>
              <w:rPr>
                <w:b/>
                <w:bCs/>
                <w:color w:val="000000"/>
                <w:w w:val="100"/>
                <w:position w:val="0"/>
                <w:sz w:val="18"/>
                <w:sz w:val="18"/>
                <w:szCs w:val="22"/>
                <w:shd w:fill="auto" w:val="clear"/>
                <w:vertAlign w:val="baseline"/>
                <w:lang w:val="cs-CZ"/>
              </w:rPr>
              <w:t>,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B.2.C.13</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B.2.C.14</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B.2.V.15</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B.2.V.16</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w w:val="100"/>
                <w:position w:val="0"/>
                <w:sz w:val="18"/>
                <w:sz w:val="18"/>
                <w:szCs w:val="22"/>
                <w:shd w:fill="auto" w:val="clear"/>
                <w:vertAlign w:val="baseline"/>
                <w:lang w:val="cs-CZ"/>
              </w:rPr>
            </w:pPr>
            <w:r>
              <w:rPr>
                <w:color w:val="000000"/>
                <w:w w:val="100"/>
                <w:position w:val="0"/>
                <w:sz w:val="18"/>
                <w:sz w:val="18"/>
                <w:szCs w:val="22"/>
                <w:shd w:fill="auto" w:val="clear"/>
                <w:vertAlign w:val="baseline"/>
                <w:lang w:val="cs-CZ"/>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cs-CZ"/>
              </w:rPr>
            </w:pPr>
            <w:r>
              <w:rPr>
                <w:color w:val="000000"/>
                <w:sz w:val="18"/>
                <w:szCs w:val="22"/>
                <w:shd w:fill="auto" w:val="clear"/>
                <w:lang w:val="cs-CZ"/>
              </w:rPr>
              <w:t>B.2.V.17</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cs-CZ"/>
              </w:rPr>
            </w:pPr>
            <w:r>
              <w:rPr>
                <w:color w:val="000000"/>
                <w:sz w:val="18"/>
                <w:szCs w:val="22"/>
                <w:shd w:fill="auto" w:val="clear"/>
                <w:lang w:val="cs-CZ"/>
              </w:rPr>
              <w:t>B.2.V.18</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B.2.V.19</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B.2.V.20</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B.2.V.21</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B.2.V.23</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rPr>
            </w:pPr>
            <w:r>
              <w:rPr>
                <w:color w:val="000000"/>
                <w:sz w:val="18"/>
                <w:szCs w:val="22"/>
                <w:shd w:fill="auto" w:val="clear"/>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w w:val="100"/>
                <w:sz w:val="18"/>
                <w:szCs w:val="22"/>
                <w:shd w:fill="auto" w:val="clear"/>
              </w:rPr>
            </w:pPr>
            <w:r>
              <w:rPr>
                <w:b/>
                <w:bCs/>
                <w:color w:val="000000"/>
                <w:w w:val="100"/>
                <w:sz w:val="18"/>
                <w:szCs w:val="22"/>
                <w:shd w:fill="auto" w:val="clear"/>
              </w:rPr>
              <w:t>HLK</w:t>
            </w:r>
            <w:r>
              <w:rPr>
                <w:b/>
                <w:bCs/>
                <w:color w:val="000000"/>
                <w:w w:val="100"/>
                <w:position w:val="0"/>
                <w:sz w:val="18"/>
                <w:sz w:val="18"/>
                <w:szCs w:val="22"/>
                <w:shd w:fill="auto" w:val="clear"/>
                <w:vertAlign w:val="baseline"/>
                <w:lang w:val="cs-CZ"/>
              </w:rPr>
              <w:t>,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B.2.V.24</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w w:val="100"/>
                <w:sz w:val="18"/>
                <w:szCs w:val="22"/>
                <w:shd w:fill="auto" w:val="clear"/>
                <w:lang w:val="cs-CZ"/>
              </w:rPr>
            </w:pPr>
            <w:r>
              <w:rPr>
                <w:b/>
                <w:bCs/>
                <w:color w:val="000000"/>
                <w:w w:val="100"/>
                <w:sz w:val="18"/>
                <w:szCs w:val="22"/>
                <w:shd w:fill="auto" w:val="clear"/>
                <w:lang w:val="cs-CZ"/>
              </w:rPr>
              <w:t xml:space="preserve">VP1, </w:t>
            </w:r>
            <w:r>
              <w:rPr>
                <w:b/>
                <w:bCs/>
                <w:color w:val="000000"/>
                <w:w w:val="100"/>
                <w:position w:val="0"/>
                <w:sz w:val="18"/>
                <w:sz w:val="18"/>
                <w:szCs w:val="22"/>
                <w:shd w:fill="auto" w:val="clear"/>
                <w:vertAlign w:val="baseline"/>
                <w:lang w:val="zxx"/>
              </w:rPr>
              <w:t>HL</w:t>
            </w:r>
            <w:r>
              <w:rPr>
                <w:b/>
                <w:bCs/>
                <w:color w:val="000000"/>
                <w:w w:val="100"/>
                <w:position w:val="0"/>
                <w:sz w:val="18"/>
                <w:sz w:val="18"/>
                <w:szCs w:val="22"/>
                <w:shd w:fill="auto" w:val="clear"/>
                <w:vertAlign w:val="baseline"/>
                <w:lang w:val="cs-CZ"/>
              </w:rPr>
              <w:t>K, US3,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B.2.V.25</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w w:val="100"/>
                <w:sz w:val="18"/>
                <w:szCs w:val="22"/>
                <w:shd w:fill="auto" w:val="clear"/>
                <w:lang w:val="zxx"/>
              </w:rPr>
            </w:pPr>
            <w:r>
              <w:rPr>
                <w:b/>
                <w:bCs/>
                <w:color w:val="000000"/>
                <w:w w:val="100"/>
                <w:sz w:val="18"/>
                <w:szCs w:val="22"/>
                <w:shd w:fill="auto" w:val="clear"/>
                <w:lang w:val="zxx"/>
              </w:rPr>
              <w:t>HLK</w:t>
            </w:r>
            <w:r>
              <w:rPr>
                <w:b/>
                <w:bCs/>
                <w:color w:val="000000"/>
                <w:w w:val="100"/>
                <w:position w:val="0"/>
                <w:sz w:val="18"/>
                <w:sz w:val="18"/>
                <w:szCs w:val="22"/>
                <w:shd w:fill="auto" w:val="clear"/>
                <w:vertAlign w:val="baseline"/>
                <w:lang w:val="cs-CZ"/>
              </w:rPr>
              <w:t>,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B.2.V.26</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w w:val="100"/>
                <w:sz w:val="18"/>
                <w:szCs w:val="22"/>
                <w:shd w:fill="auto" w:val="clear"/>
                <w:lang w:val="cs-CZ"/>
              </w:rPr>
            </w:pPr>
            <w:r>
              <w:rPr>
                <w:b/>
                <w:bCs/>
                <w:color w:val="000000"/>
                <w:w w:val="100"/>
                <w:position w:val="0"/>
                <w:sz w:val="18"/>
                <w:sz w:val="18"/>
                <w:szCs w:val="22"/>
                <w:shd w:fill="auto" w:val="clear"/>
                <w:vertAlign w:val="baseline"/>
                <w:lang w:val="cs-CZ"/>
              </w:rPr>
              <w:t>VP2</w:t>
            </w:r>
            <w:r>
              <w:rPr>
                <w:b/>
                <w:bCs/>
                <w:color w:val="000000"/>
                <w:w w:val="100"/>
                <w:position w:val="0"/>
                <w:sz w:val="18"/>
                <w:sz w:val="18"/>
                <w:szCs w:val="22"/>
                <w:shd w:fill="auto" w:val="clear"/>
                <w:vertAlign w:val="baseline"/>
                <w:lang w:val="cs-CZ"/>
              </w:rPr>
              <w:t>, US3</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B.2.V.27</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b/>
                <w:bCs/>
                <w:color w:val="000000"/>
                <w:w w:val="100"/>
                <w:position w:val="0"/>
                <w:sz w:val="18"/>
                <w:sz w:val="18"/>
                <w:szCs w:val="22"/>
                <w:shd w:fill="auto" w:val="clear"/>
                <w:vertAlign w:val="baseline"/>
                <w:lang w:val="zxx"/>
              </w:rPr>
              <w:t xml:space="preserve">HLŽ, </w:t>
            </w:r>
            <w:r>
              <w:rPr>
                <w:b/>
                <w:bCs/>
                <w:color w:val="000000"/>
                <w:w w:val="100"/>
                <w:position w:val="0"/>
                <w:sz w:val="18"/>
                <w:sz w:val="18"/>
                <w:szCs w:val="22"/>
                <w:shd w:fill="auto" w:val="clear"/>
                <w:vertAlign w:val="baseline"/>
                <w:lang w:val="cs-CZ"/>
              </w:rPr>
              <w:t>HLK,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B.2.V.28</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B.2.V.29</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b/>
                <w:bCs/>
                <w:color w:val="000000"/>
                <w:w w:val="100"/>
                <w:position w:val="0"/>
                <w:sz w:val="18"/>
                <w:sz w:val="18"/>
                <w:szCs w:val="22"/>
                <w:shd w:fill="auto" w:val="clear"/>
                <w:vertAlign w:val="baseline"/>
                <w:lang w:val="zxx"/>
              </w:rPr>
              <w:t xml:space="preserve">HLŽ, </w:t>
            </w:r>
            <w:r>
              <w:rPr>
                <w:b/>
                <w:bCs/>
                <w:color w:val="000000"/>
                <w:w w:val="100"/>
                <w:position w:val="0"/>
                <w:sz w:val="18"/>
                <w:sz w:val="18"/>
                <w:szCs w:val="22"/>
                <w:shd w:fill="auto" w:val="clear"/>
                <w:vertAlign w:val="baseline"/>
                <w:lang w:val="cs-CZ"/>
              </w:rPr>
              <w:t>HLK,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B.2.N.33</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w w:val="100"/>
                <w:position w:val="0"/>
                <w:sz w:val="18"/>
                <w:sz w:val="18"/>
                <w:szCs w:val="22"/>
                <w:shd w:fill="auto" w:val="clear"/>
                <w:vertAlign w:val="baseline"/>
                <w:lang w:val="zxx"/>
              </w:rPr>
            </w:pPr>
            <w:r>
              <w:rPr>
                <w:b/>
                <w:bCs/>
                <w:color w:val="000000"/>
                <w:w w:val="100"/>
                <w:position w:val="0"/>
                <w:sz w:val="18"/>
                <w:sz w:val="18"/>
                <w:szCs w:val="22"/>
                <w:shd w:fill="auto" w:val="clear"/>
                <w:vertAlign w:val="baseline"/>
                <w:lang w:val="zxx"/>
              </w:rPr>
              <w:t>HLŽ, HL</w:t>
            </w:r>
            <w:r>
              <w:rPr>
                <w:b/>
                <w:bCs/>
                <w:color w:val="000000"/>
                <w:w w:val="100"/>
                <w:position w:val="0"/>
                <w:sz w:val="18"/>
                <w:sz w:val="18"/>
                <w:szCs w:val="22"/>
                <w:shd w:fill="auto" w:val="clear"/>
                <w:vertAlign w:val="baseline"/>
                <w:lang w:val="cs-CZ"/>
              </w:rPr>
              <w:t>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B.2.N.34</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w w:val="100"/>
                <w:position w:val="0"/>
                <w:sz w:val="18"/>
                <w:sz w:val="18"/>
                <w:szCs w:val="22"/>
                <w:shd w:fill="auto" w:val="clear"/>
                <w:vertAlign w:val="baseline"/>
                <w:lang w:val="zxx"/>
              </w:rPr>
            </w:pPr>
            <w:r>
              <w:rPr>
                <w:b/>
                <w:bCs/>
                <w:color w:val="000000"/>
                <w:w w:val="100"/>
                <w:position w:val="0"/>
                <w:sz w:val="18"/>
                <w:sz w:val="18"/>
                <w:szCs w:val="22"/>
                <w:shd w:fill="auto" w:val="clear"/>
                <w:vertAlign w:val="baseline"/>
                <w:lang w:val="zxx"/>
              </w:rPr>
              <w:t>HLŽ, HL</w:t>
            </w:r>
            <w:r>
              <w:rPr>
                <w:b/>
                <w:bCs/>
                <w:color w:val="000000"/>
                <w:w w:val="100"/>
                <w:position w:val="0"/>
                <w:sz w:val="18"/>
                <w:sz w:val="18"/>
                <w:szCs w:val="22"/>
                <w:shd w:fill="auto" w:val="clear"/>
                <w:vertAlign w:val="baseline"/>
                <w:lang w:val="cs-CZ"/>
              </w:rPr>
              <w:t>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B.2.N.35</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w w:val="100"/>
                <w:position w:val="0"/>
                <w:sz w:val="18"/>
                <w:sz w:val="18"/>
                <w:szCs w:val="22"/>
                <w:shd w:fill="auto" w:val="clear"/>
                <w:vertAlign w:val="baseline"/>
                <w:lang w:val="zxx"/>
              </w:rPr>
            </w:pPr>
            <w:r>
              <w:rPr>
                <w:b/>
                <w:bCs/>
                <w:color w:val="000000"/>
                <w:w w:val="100"/>
                <w:position w:val="0"/>
                <w:sz w:val="18"/>
                <w:sz w:val="18"/>
                <w:szCs w:val="22"/>
                <w:shd w:fill="auto" w:val="clear"/>
                <w:vertAlign w:val="baseline"/>
                <w:lang w:val="zxx"/>
              </w:rPr>
              <w:t>HLŽ, HL</w:t>
            </w:r>
            <w:r>
              <w:rPr>
                <w:b/>
                <w:bCs/>
                <w:color w:val="000000"/>
                <w:w w:val="100"/>
                <w:position w:val="0"/>
                <w:sz w:val="18"/>
                <w:sz w:val="18"/>
                <w:szCs w:val="22"/>
                <w:shd w:fill="auto" w:val="clear"/>
                <w:vertAlign w:val="baseline"/>
                <w:lang w:val="cs-CZ"/>
              </w:rPr>
              <w:t>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B.2.N.36</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w w:val="100"/>
                <w:position w:val="0"/>
                <w:sz w:val="18"/>
                <w:sz w:val="18"/>
                <w:szCs w:val="22"/>
                <w:shd w:fill="auto" w:val="clear"/>
                <w:vertAlign w:val="baseline"/>
                <w:lang w:val="zxx"/>
              </w:rPr>
            </w:pPr>
            <w:r>
              <w:rPr>
                <w:b/>
                <w:bCs/>
                <w:color w:val="000000"/>
                <w:w w:val="100"/>
                <w:position w:val="0"/>
                <w:sz w:val="18"/>
                <w:sz w:val="18"/>
                <w:szCs w:val="22"/>
                <w:shd w:fill="auto" w:val="clear"/>
                <w:vertAlign w:val="baseline"/>
                <w:lang w:val="zxx"/>
              </w:rPr>
              <w:t>HLŽ, HL</w:t>
            </w:r>
            <w:r>
              <w:rPr>
                <w:b/>
                <w:bCs/>
                <w:color w:val="000000"/>
                <w:w w:val="100"/>
                <w:position w:val="0"/>
                <w:sz w:val="18"/>
                <w:sz w:val="18"/>
                <w:szCs w:val="22"/>
                <w:shd w:fill="auto" w:val="clear"/>
                <w:vertAlign w:val="baseline"/>
                <w:lang w:val="cs-CZ"/>
              </w:rPr>
              <w:t>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B.2.N.37</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w w:val="100"/>
                <w:position w:val="0"/>
                <w:sz w:val="18"/>
                <w:sz w:val="18"/>
                <w:szCs w:val="22"/>
                <w:shd w:fill="auto" w:val="clear"/>
                <w:vertAlign w:val="baseline"/>
                <w:lang w:val="zxx"/>
              </w:rPr>
            </w:pPr>
            <w:r>
              <w:rPr>
                <w:b/>
                <w:bCs/>
                <w:color w:val="000000"/>
                <w:w w:val="100"/>
                <w:position w:val="0"/>
                <w:sz w:val="18"/>
                <w:sz w:val="18"/>
                <w:szCs w:val="22"/>
                <w:shd w:fill="auto" w:val="clear"/>
                <w:vertAlign w:val="baseline"/>
                <w:lang w:val="zxx"/>
              </w:rPr>
              <w:t>HLŽ, HL</w:t>
            </w:r>
            <w:r>
              <w:rPr>
                <w:b/>
                <w:bCs/>
                <w:color w:val="000000"/>
                <w:w w:val="100"/>
                <w:position w:val="0"/>
                <w:sz w:val="18"/>
                <w:sz w:val="18"/>
                <w:szCs w:val="22"/>
                <w:shd w:fill="auto" w:val="clear"/>
                <w:vertAlign w:val="baseline"/>
                <w:lang w:val="cs-CZ"/>
              </w:rPr>
              <w:t>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B.2.N.38</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w w:val="100"/>
                <w:position w:val="0"/>
                <w:sz w:val="18"/>
                <w:sz w:val="18"/>
                <w:szCs w:val="22"/>
                <w:shd w:fill="auto" w:val="clear"/>
                <w:vertAlign w:val="baseline"/>
                <w:lang w:val="zxx"/>
              </w:rPr>
            </w:pPr>
            <w:r>
              <w:rPr>
                <w:b/>
                <w:bCs/>
                <w:color w:val="000000"/>
                <w:w w:val="100"/>
                <w:position w:val="0"/>
                <w:sz w:val="18"/>
                <w:sz w:val="18"/>
                <w:szCs w:val="22"/>
                <w:shd w:fill="auto" w:val="clear"/>
                <w:vertAlign w:val="baseline"/>
                <w:lang w:val="cs-CZ"/>
              </w:rPr>
              <w:t>HLŽ, HLK,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B.2.N.39</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w w:val="100"/>
                <w:position w:val="0"/>
                <w:sz w:val="18"/>
                <w:sz w:val="18"/>
                <w:szCs w:val="22"/>
                <w:shd w:fill="auto" w:val="clear"/>
                <w:vertAlign w:val="baseline"/>
                <w:lang w:val="zxx"/>
              </w:rPr>
            </w:pPr>
            <w:r>
              <w:rPr>
                <w:b/>
                <w:bCs/>
                <w:color w:val="000000"/>
                <w:w w:val="100"/>
                <w:position w:val="0"/>
                <w:sz w:val="18"/>
                <w:sz w:val="18"/>
                <w:szCs w:val="22"/>
                <w:shd w:fill="auto" w:val="clear"/>
                <w:vertAlign w:val="baseline"/>
                <w:lang w:val="cs-CZ"/>
              </w:rPr>
              <w:t>HLŽ, HLK,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B.2.N.46</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w w:val="100"/>
                <w:position w:val="0"/>
                <w:sz w:val="18"/>
                <w:sz w:val="18"/>
                <w:szCs w:val="22"/>
                <w:shd w:fill="auto" w:val="clear"/>
                <w:vertAlign w:val="baseline"/>
                <w:lang w:val="cs-CZ"/>
              </w:rPr>
            </w:pPr>
            <w:r>
              <w:rPr>
                <w:b/>
                <w:bCs/>
                <w:color w:val="000000"/>
                <w:w w:val="100"/>
                <w:position w:val="0"/>
                <w:sz w:val="18"/>
                <w:sz w:val="18"/>
                <w:szCs w:val="22"/>
                <w:shd w:fill="auto" w:val="clear"/>
                <w:vertAlign w:val="baseline"/>
                <w:lang w:val="cs-CZ"/>
              </w:rPr>
              <w:t>HLŽ, HLK</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B.2.N.47</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w w:val="100"/>
                <w:position w:val="0"/>
                <w:sz w:val="18"/>
                <w:sz w:val="18"/>
                <w:szCs w:val="22"/>
                <w:shd w:fill="auto" w:val="clear"/>
                <w:vertAlign w:val="baseline"/>
                <w:lang w:val="cs-CZ"/>
              </w:rPr>
            </w:pPr>
            <w:r>
              <w:rPr>
                <w:b/>
                <w:bCs/>
                <w:color w:val="000000"/>
                <w:w w:val="100"/>
                <w:position w:val="0"/>
                <w:sz w:val="18"/>
                <w:sz w:val="18"/>
                <w:szCs w:val="22"/>
                <w:shd w:fill="auto" w:val="clear"/>
                <w:vertAlign w:val="baseline"/>
                <w:lang w:val="cs-CZ"/>
              </w:rPr>
              <w:t>HLŽ, HLK</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B.2.N.40</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w w:val="100"/>
                <w:position w:val="0"/>
                <w:sz w:val="18"/>
                <w:sz w:val="18"/>
                <w:szCs w:val="22"/>
                <w:shd w:fill="auto" w:val="clear"/>
                <w:vertAlign w:val="baseline"/>
                <w:lang w:val="zxx"/>
              </w:rPr>
            </w:pPr>
            <w:r>
              <w:rPr>
                <w:b/>
                <w:bCs/>
                <w:color w:val="000000"/>
                <w:w w:val="100"/>
                <w:position w:val="0"/>
                <w:sz w:val="18"/>
                <w:sz w:val="18"/>
                <w:szCs w:val="22"/>
                <w:shd w:fill="auto" w:val="clear"/>
                <w:vertAlign w:val="baseline"/>
                <w:lang w:val="cs-CZ"/>
              </w:rPr>
              <w:t>HLŽ, HLK,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B.2.V.41</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color w:val="auto"/>
                <w:sz w:val="18"/>
                <w:szCs w:val="22"/>
                <w:shd w:fill="auto" w:val="clear"/>
                <w:lang w:val="zxx"/>
              </w:rPr>
            </w:pPr>
            <w:r>
              <w:rPr>
                <w:b/>
                <w:bCs/>
                <w:color w:val="000000"/>
                <w:w w:val="100"/>
                <w:position w:val="0"/>
                <w:sz w:val="18"/>
                <w:sz w:val="18"/>
                <w:szCs w:val="22"/>
                <w:shd w:fill="auto" w:val="clear"/>
                <w:vertAlign w:val="baseline"/>
                <w:lang w:val="zxx"/>
              </w:rPr>
              <w:t>HL</w:t>
            </w:r>
            <w:r>
              <w:rPr>
                <w:b/>
                <w:bCs/>
                <w:color w:val="000000"/>
                <w:w w:val="100"/>
                <w:position w:val="0"/>
                <w:sz w:val="18"/>
                <w:sz w:val="18"/>
                <w:szCs w:val="22"/>
                <w:shd w:fill="auto" w:val="clear"/>
                <w:vertAlign w:val="baseline"/>
                <w:lang w:val="cs-CZ"/>
              </w:rPr>
              <w:t>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B.2.V.42</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b/>
                <w:bCs/>
                <w:color w:val="000000"/>
                <w:w w:val="100"/>
                <w:position w:val="0"/>
                <w:sz w:val="18"/>
                <w:sz w:val="18"/>
                <w:szCs w:val="22"/>
                <w:shd w:fill="auto" w:val="clear"/>
                <w:vertAlign w:val="baseline"/>
                <w:lang w:val="zxx"/>
              </w:rPr>
              <w:t>HL</w:t>
            </w:r>
            <w:r>
              <w:rPr>
                <w:b/>
                <w:bCs/>
                <w:color w:val="000000"/>
                <w:w w:val="100"/>
                <w:position w:val="0"/>
                <w:sz w:val="18"/>
                <w:sz w:val="18"/>
                <w:szCs w:val="22"/>
                <w:shd w:fill="auto" w:val="clear"/>
                <w:vertAlign w:val="baseline"/>
                <w:lang w:val="cs-CZ"/>
              </w:rPr>
              <w:t>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B.2.V.43</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bydlení (B)</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w w:val="99"/>
                <w:sz w:val="18"/>
                <w:szCs w:val="22"/>
                <w:shd w:fill="auto" w:val="clear"/>
                <w:lang w:val="zxx"/>
              </w:rPr>
            </w:pPr>
            <w:r>
              <w:rPr>
                <w:b/>
                <w:bCs/>
                <w:color w:val="000000"/>
                <w:w w:val="100"/>
                <w:position w:val="0"/>
                <w:sz w:val="18"/>
                <w:sz w:val="18"/>
                <w:szCs w:val="22"/>
                <w:shd w:fill="auto" w:val="clear"/>
                <w:vertAlign w:val="baseline"/>
                <w:lang w:val="zxx"/>
              </w:rPr>
              <w:t>HL</w:t>
            </w:r>
            <w:r>
              <w:rPr>
                <w:b/>
                <w:bCs/>
                <w:color w:val="000000"/>
                <w:w w:val="100"/>
                <w:position w:val="0"/>
                <w:sz w:val="18"/>
                <w:sz w:val="18"/>
                <w:szCs w:val="22"/>
                <w:shd w:fill="auto" w:val="clear"/>
                <w:vertAlign w:val="baseline"/>
                <w:lang w:val="cs-CZ"/>
              </w:rPr>
              <w:t>K, HLO</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OV.2.C.1</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občanského vybavení (OV)</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OT.2.S.1</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občanské vybavení - tělovýchova a sport  (OT)</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w w:val="100"/>
                <w:position w:val="0"/>
                <w:sz w:val="18"/>
                <w:sz w:val="18"/>
                <w:szCs w:val="22"/>
                <w:shd w:fill="auto" w:val="clear"/>
                <w:vertAlign w:val="baseline"/>
                <w:lang w:val="cs-CZ"/>
              </w:rPr>
            </w:pPr>
            <w:r>
              <w:rPr>
                <w:b/>
                <w:bCs/>
                <w:color w:val="000000"/>
                <w:w w:val="100"/>
                <w:position w:val="0"/>
                <w:sz w:val="18"/>
                <w:sz w:val="18"/>
                <w:szCs w:val="22"/>
                <w:shd w:fill="auto" w:val="clear"/>
                <w:vertAlign w:val="baseline"/>
                <w:lang w:val="cs-CZ"/>
              </w:rPr>
              <w:t>VP1</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lang w:val="zxx"/>
              </w:rPr>
            </w:pPr>
            <w:r>
              <w:rPr>
                <w:color w:val="auto"/>
                <w:lang w:val="zxx"/>
              </w:rPr>
              <w:t>PK.2</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plochy veřejných prostranství – komunikace (PK)</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w w:val="100"/>
                <w:position w:val="0"/>
                <w:sz w:val="18"/>
                <w:sz w:val="18"/>
                <w:szCs w:val="22"/>
                <w:shd w:fill="auto" w:val="clear"/>
                <w:vertAlign w:val="baseline"/>
                <w:lang w:val="cs-CZ"/>
              </w:rPr>
            </w:pPr>
            <w:r>
              <w:rPr>
                <w:b/>
                <w:bCs/>
                <w:color w:val="000000"/>
                <w:w w:val="100"/>
                <w:position w:val="0"/>
                <w:sz w:val="18"/>
                <w:sz w:val="18"/>
                <w:szCs w:val="22"/>
                <w:shd w:fill="auto" w:val="clear"/>
                <w:vertAlign w:val="baseline"/>
                <w:lang w:val="cs-CZ"/>
              </w:rPr>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lang w:val="zxx"/>
              </w:rPr>
            </w:pPr>
            <w:r>
              <w:rPr>
                <w:color w:val="auto"/>
                <w:lang w:val="zxx"/>
              </w:rPr>
              <w:t>PK.3</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plochy veřejných prostranství – komunikace (PK)</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w w:val="100"/>
                <w:position w:val="0"/>
                <w:sz w:val="18"/>
                <w:sz w:val="18"/>
                <w:szCs w:val="22"/>
                <w:shd w:fill="auto" w:val="clear"/>
                <w:vertAlign w:val="baseline"/>
                <w:lang w:val="cs-CZ"/>
              </w:rPr>
            </w:pPr>
            <w:r>
              <w:rPr>
                <w:b/>
                <w:bCs/>
                <w:color w:val="000000"/>
                <w:w w:val="100"/>
                <w:position w:val="0"/>
                <w:sz w:val="18"/>
                <w:sz w:val="18"/>
                <w:szCs w:val="22"/>
                <w:shd w:fill="auto" w:val="clear"/>
                <w:vertAlign w:val="baseline"/>
                <w:lang w:val="cs-CZ"/>
              </w:rPr>
              <w:t>US3, VPS</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lang w:val="cs-CZ"/>
              </w:rPr>
            </w:pPr>
            <w:r>
              <w:rPr>
                <w:color w:val="auto"/>
                <w:lang w:val="cs-CZ"/>
              </w:rPr>
              <w:t>PK.4</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plochy veřejných prostranství – komunikace (PK)</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w w:val="100"/>
                <w:position w:val="0"/>
                <w:sz w:val="18"/>
                <w:sz w:val="18"/>
                <w:szCs w:val="22"/>
                <w:shd w:fill="auto" w:val="clear"/>
                <w:vertAlign w:val="baseline"/>
                <w:lang w:val="cs-CZ"/>
              </w:rPr>
            </w:pPr>
            <w:r>
              <w:rPr>
                <w:b/>
                <w:bCs/>
                <w:color w:val="000000"/>
                <w:w w:val="100"/>
                <w:position w:val="0"/>
                <w:sz w:val="18"/>
                <w:sz w:val="18"/>
                <w:szCs w:val="22"/>
                <w:shd w:fill="auto" w:val="clear"/>
                <w:vertAlign w:val="baseline"/>
                <w:lang w:val="cs-CZ"/>
              </w:rPr>
              <w:t>VPS</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lang w:val="cs-CZ"/>
              </w:rPr>
            </w:pPr>
            <w:r>
              <w:rPr>
                <w:color w:val="auto"/>
                <w:lang w:val="cs-CZ"/>
              </w:rPr>
              <w:t>PK.5</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plochy veřejných prostranství – komunikace (PK)</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w w:val="100"/>
                <w:position w:val="0"/>
                <w:sz w:val="18"/>
                <w:sz w:val="18"/>
                <w:szCs w:val="22"/>
                <w:shd w:fill="auto" w:val="clear"/>
                <w:vertAlign w:val="baseline"/>
                <w:lang w:val="cs-CZ"/>
              </w:rPr>
            </w:pPr>
            <w:r>
              <w:rPr>
                <w:b/>
                <w:bCs/>
                <w:color w:val="000000"/>
                <w:w w:val="100"/>
                <w:position w:val="0"/>
                <w:sz w:val="18"/>
                <w:sz w:val="18"/>
                <w:szCs w:val="22"/>
                <w:shd w:fill="auto" w:val="clear"/>
                <w:vertAlign w:val="baseline"/>
                <w:lang w:val="cs-CZ"/>
              </w:rPr>
              <w:t>VPS</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color w:val="auto"/>
              </w:rPr>
            </w:pPr>
            <w:r>
              <w:rPr>
                <w:color w:val="auto"/>
              </w:rPr>
              <w:t>DS.1</w:t>
            </w:r>
          </w:p>
        </w:tc>
        <w:tc>
          <w:tcPr>
            <w:tcW w:w="5948" w:type="dxa"/>
            <w:tcBorders>
              <w:left w:val="single" w:sz="2" w:space="0" w:color="000000"/>
              <w:bottom w:val="single" w:sz="2" w:space="0" w:color="000000"/>
            </w:tcBorders>
          </w:tcPr>
          <w:p>
            <w:pPr>
              <w:pStyle w:val="UAPTABvidtext"/>
              <w:widowControl w:val="false"/>
              <w:suppressAutoHyphens w:val="true"/>
              <w:bidi w:val="0"/>
              <w:jc w:val="left"/>
              <w:rPr>
                <w:color w:val="auto"/>
              </w:rPr>
            </w:pPr>
            <w:r>
              <w:rPr>
                <w:color w:val="auto"/>
              </w:rPr>
              <w:t>plochy dopravní infrastruktury – silniční  (DS)</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w w:val="100"/>
                <w:position w:val="0"/>
                <w:sz w:val="24"/>
                <w:sz w:val="24"/>
                <w:shd w:fill="auto" w:val="clear"/>
                <w:vertAlign w:val="baseline"/>
                <w:lang w:val="cs-CZ"/>
              </w:rPr>
            </w:pPr>
            <w:r>
              <w:rPr>
                <w:b/>
                <w:bCs/>
                <w:color w:val="000000"/>
                <w:w w:val="100"/>
                <w:position w:val="0"/>
                <w:sz w:val="24"/>
                <w:sz w:val="24"/>
                <w:shd w:fill="auto" w:val="clear"/>
                <w:vertAlign w:val="baseline"/>
                <w:lang w:val="cs-CZ"/>
              </w:rPr>
              <w:t>BH, MP, VPS</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T.1.V.1</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technické infrastruktury (TI)</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sz w:val="18"/>
                <w:szCs w:val="22"/>
                <w:shd w:fill="auto" w:val="clear"/>
                <w:lang w:val="zxx"/>
              </w:rPr>
            </w:pPr>
            <w:r>
              <w:rPr>
                <w:b/>
                <w:bCs/>
                <w:color w:val="000000"/>
                <w:sz w:val="18"/>
                <w:szCs w:val="22"/>
                <w:shd w:fill="auto" w:val="clear"/>
                <w:lang w:val="zxx"/>
              </w:rPr>
              <w:t>VPS</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VP.2.P.1</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výroby a skladování – průmyslové a řemeslné (VP)</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sz w:val="18"/>
                <w:szCs w:val="22"/>
                <w:shd w:fill="auto" w:val="clear"/>
                <w:lang w:val="zxx"/>
              </w:rPr>
            </w:pPr>
            <w:r>
              <w:rPr>
                <w:b/>
                <w:bCs/>
                <w:color w:val="000000"/>
                <w:sz w:val="18"/>
                <w:szCs w:val="22"/>
                <w:shd w:fill="auto" w:val="clear"/>
                <w:lang w:val="zxx"/>
              </w:rPr>
              <w:t>HLO, HEZ</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VP.2.P.2</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výroby a skladování – průmyslové a řemeslné (VP)</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sz w:val="18"/>
                <w:szCs w:val="22"/>
                <w:shd w:fill="auto" w:val="clear"/>
                <w:lang w:val="zxx"/>
              </w:rPr>
            </w:pPr>
            <w:r>
              <w:rPr>
                <w:b/>
                <w:bCs/>
                <w:color w:val="000000"/>
                <w:sz w:val="18"/>
                <w:szCs w:val="22"/>
                <w:shd w:fill="auto" w:val="clear"/>
                <w:lang w:val="zxx"/>
              </w:rPr>
              <w:t>HLO, HEZ</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VP.2.P.5</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výroby a skladování – průmyslové a řemeslné (VP)</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sz w:val="18"/>
                <w:szCs w:val="22"/>
                <w:shd w:fill="auto" w:val="clear"/>
                <w:lang w:val="zxx"/>
              </w:rPr>
            </w:pPr>
            <w:r>
              <w:rPr>
                <w:b/>
                <w:bCs/>
                <w:color w:val="000000"/>
                <w:sz w:val="18"/>
                <w:szCs w:val="22"/>
                <w:shd w:fill="auto" w:val="clear"/>
                <w:lang w:val="zxx"/>
              </w:rPr>
              <w:t>HLO, HEZ</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VP.2.P.3</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výroby a skladování – průmyslové a řemeslné (VP)</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b/>
                <w:b/>
                <w:bCs/>
                <w:color w:val="auto"/>
                <w:sz w:val="18"/>
                <w:szCs w:val="22"/>
                <w:shd w:fill="auto" w:val="clear"/>
                <w:lang w:val="zxx"/>
              </w:rPr>
            </w:pPr>
            <w:r>
              <w:rPr>
                <w:b/>
                <w:bCs/>
                <w:color w:val="000000"/>
                <w:sz w:val="18"/>
                <w:szCs w:val="22"/>
                <w:shd w:fill="auto" w:val="clear"/>
                <w:lang w:val="zxx"/>
              </w:rPr>
              <w:t>HLO, HEZ</w:t>
            </w:r>
          </w:p>
        </w:tc>
      </w:tr>
      <w:tr>
        <w:trPr>
          <w:cantSplit w:val="true"/>
        </w:trPr>
        <w:tc>
          <w:tcPr>
            <w:tcW w:w="857"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VP.2.P.4</w:t>
            </w:r>
          </w:p>
        </w:tc>
        <w:tc>
          <w:tcPr>
            <w:tcW w:w="5948" w:type="dxa"/>
            <w:tcBorders>
              <w:left w:val="single" w:sz="2" w:space="0" w:color="000000"/>
              <w:bottom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zxx"/>
              </w:rPr>
            </w:pPr>
            <w:r>
              <w:rPr>
                <w:color w:val="000000"/>
                <w:sz w:val="18"/>
                <w:szCs w:val="22"/>
                <w:shd w:fill="auto" w:val="clear"/>
                <w:lang w:val="zxx"/>
              </w:rPr>
              <w:t>plochy výroby a skladování – průmyslové a řemeslné (VP)</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z w:val="18"/>
                <w:szCs w:val="22"/>
                <w:shd w:fill="auto" w:val="clear"/>
                <w:lang w:val="cs-CZ"/>
              </w:rPr>
            </w:pPr>
            <w:r>
              <w:rPr>
                <w:b/>
                <w:bCs/>
                <w:color w:val="000000"/>
                <w:sz w:val="18"/>
                <w:szCs w:val="22"/>
                <w:shd w:fill="auto" w:val="clear"/>
                <w:lang w:val="zxx"/>
              </w:rPr>
              <w:t xml:space="preserve">HLO, HEZ, </w:t>
            </w:r>
            <w:r>
              <w:rPr>
                <w:b/>
                <w:bCs/>
                <w:color w:val="000000"/>
                <w:sz w:val="18"/>
                <w:szCs w:val="22"/>
                <w:shd w:fill="auto" w:val="clear"/>
                <w:lang w:val="cs-CZ"/>
              </w:rPr>
              <w:t>HLV</w:t>
            </w:r>
          </w:p>
        </w:tc>
      </w:tr>
    </w:tbl>
    <w:p>
      <w:pPr>
        <w:pStyle w:val="UAPpoznamky"/>
        <w:suppressAutoHyphens w:val="true"/>
        <w:bidi w:val="0"/>
        <w:jc w:val="left"/>
        <w:rPr/>
      </w:pPr>
      <w:r>
        <w:rPr/>
      </w:r>
    </w:p>
    <w:p>
      <w:pPr>
        <w:pStyle w:val="UAPANADPIS"/>
        <w:pageBreakBefore w:val="false"/>
        <w:suppressAutoHyphens w:val="true"/>
        <w:bidi w:val="0"/>
        <w:spacing w:before="170" w:after="0"/>
        <w:ind w:left="851" w:right="0" w:hanging="851"/>
        <w:jc w:val="left"/>
        <w:rPr>
          <w:lang w:val="zxx"/>
        </w:rPr>
      </w:pPr>
      <w:r>
        <w:rPr>
          <w:lang w:val="zxx"/>
        </w:rPr>
        <w:t>C.3</w:t>
        <w:tab/>
        <w:t>Nezastavitelné plochy</w:t>
      </w:r>
    </w:p>
    <w:p>
      <w:pPr>
        <w:pStyle w:val="UAPText"/>
        <w:suppressAutoHyphens w:val="true"/>
        <w:bidi w:val="0"/>
        <w:spacing w:before="119" w:after="113"/>
        <w:ind w:left="0" w:right="0" w:firstLine="850"/>
        <w:jc w:val="both"/>
        <w:rPr>
          <w:color w:val="auto"/>
        </w:rPr>
      </w:pPr>
      <w:r>
        <w:rPr>
          <w:color w:val="000000"/>
          <w:w w:val="100"/>
          <w:sz w:val="22"/>
          <w:szCs w:val="20"/>
          <w:shd w:fill="auto" w:val="clear"/>
        </w:rPr>
        <w:t>Podmínky, jejichž splněním je podmíněno využití ploch:</w:t>
      </w:r>
    </w:p>
    <w:p>
      <w:pPr>
        <w:pStyle w:val="UAPTABvidtext"/>
        <w:tabs>
          <w:tab w:val="clear" w:pos="720"/>
        </w:tabs>
        <w:suppressAutoHyphens w:val="true"/>
        <w:bidi w:val="0"/>
        <w:spacing w:before="28" w:after="0"/>
        <w:ind w:left="850" w:right="0" w:hanging="850"/>
        <w:jc w:val="both"/>
        <w:rPr>
          <w:color w:val="auto"/>
          <w:shd w:fill="auto" w:val="clear"/>
          <w:lang w:val="zxx"/>
        </w:rPr>
      </w:pPr>
      <w:r>
        <w:rPr>
          <w:b/>
          <w:bCs/>
          <w:color w:val="000000"/>
          <w:sz w:val="18"/>
          <w:szCs w:val="22"/>
          <w:shd w:fill="auto" w:val="clear"/>
          <w:lang w:val="zxx"/>
        </w:rPr>
        <w:t>HLO</w:t>
      </w:r>
      <w:r>
        <w:rPr>
          <w:color w:val="000000"/>
          <w:sz w:val="18"/>
          <w:szCs w:val="22"/>
          <w:shd w:fill="auto" w:val="clear"/>
          <w:lang w:val="zxx"/>
        </w:rPr>
        <w:tab/>
        <w:t>využití plochy musí být řešeno tak, aby v budoucnu nevznikly nároky na opatření proti nepříznivým účinkům dopravy, zejména hluku, jež nebudou správcem a provozovatelem dopravní infrastruktury hrazena</w:t>
      </w:r>
    </w:p>
    <w:p>
      <w:pPr>
        <w:pStyle w:val="UAPText"/>
        <w:tabs>
          <w:tab w:val="clear" w:pos="720"/>
        </w:tabs>
        <w:suppressAutoHyphens w:val="true"/>
        <w:bidi w:val="0"/>
        <w:spacing w:before="28" w:after="0"/>
        <w:ind w:left="850" w:right="0" w:hanging="850"/>
        <w:jc w:val="both"/>
        <w:rPr>
          <w:color w:val="auto"/>
          <w:shd w:fill="auto" w:val="clear"/>
          <w:lang w:val="zxx"/>
        </w:rPr>
      </w:pPr>
      <w:r>
        <w:rPr>
          <w:b/>
          <w:bCs/>
          <w:color w:val="000000"/>
          <w:sz w:val="18"/>
          <w:szCs w:val="22"/>
          <w:shd w:fill="auto" w:val="clear"/>
          <w:lang w:val="zxx"/>
        </w:rPr>
        <w:t>VP</w:t>
      </w:r>
      <w:r>
        <w:rPr>
          <w:b/>
          <w:bCs/>
          <w:color w:val="000000"/>
          <w:sz w:val="18"/>
          <w:szCs w:val="22"/>
          <w:shd w:fill="auto" w:val="clear"/>
          <w:lang w:val="cs-CZ"/>
        </w:rPr>
        <w:t>O</w:t>
      </w:r>
      <w:r>
        <w:rPr>
          <w:color w:val="000000"/>
          <w:sz w:val="18"/>
          <w:szCs w:val="22"/>
          <w:shd w:fill="auto" w:val="clear"/>
          <w:lang w:val="zxx"/>
        </w:rPr>
        <w:tab/>
        <w:t>veřejně prospěšn</w:t>
      </w:r>
      <w:r>
        <w:rPr>
          <w:color w:val="000000"/>
          <w:sz w:val="18"/>
          <w:szCs w:val="22"/>
          <w:shd w:fill="auto" w:val="clear"/>
          <w:lang w:val="cs-CZ"/>
        </w:rPr>
        <w:t>é</w:t>
      </w:r>
      <w:r>
        <w:rPr>
          <w:color w:val="000000"/>
          <w:sz w:val="18"/>
          <w:szCs w:val="22"/>
          <w:shd w:fill="auto" w:val="clear"/>
          <w:lang w:val="zxx"/>
        </w:rPr>
        <w:t xml:space="preserve"> </w:t>
      </w:r>
      <w:r>
        <w:rPr>
          <w:color w:val="000000"/>
          <w:sz w:val="18"/>
          <w:szCs w:val="22"/>
          <w:shd w:fill="auto" w:val="clear"/>
          <w:lang w:val="cs-CZ"/>
        </w:rPr>
        <w:t>opatření</w:t>
      </w:r>
      <w:r>
        <w:rPr>
          <w:color w:val="000000"/>
          <w:sz w:val="18"/>
          <w:szCs w:val="22"/>
          <w:shd w:fill="auto" w:val="clear"/>
          <w:lang w:val="zxx"/>
        </w:rPr>
        <w:t xml:space="preserve"> (</w:t>
      </w:r>
      <w:r>
        <w:rPr>
          <w:color w:val="000000"/>
          <w:sz w:val="18"/>
          <w:szCs w:val="22"/>
          <w:shd w:fill="auto" w:val="clear"/>
          <w:lang w:val="cs-CZ"/>
        </w:rPr>
        <w:t>jedná se pouze o informaci</w:t>
      </w:r>
      <w:r>
        <w:rPr>
          <w:color w:val="000000"/>
          <w:sz w:val="18"/>
          <w:szCs w:val="22"/>
          <w:shd w:fill="auto" w:val="clear"/>
          <w:lang w:val="zxx"/>
        </w:rPr>
        <w:t>)</w:t>
      </w:r>
    </w:p>
    <w:p>
      <w:pPr>
        <w:pStyle w:val="UAPText"/>
        <w:suppressAutoHyphens w:val="true"/>
        <w:bidi w:val="0"/>
        <w:spacing w:before="119" w:after="113"/>
        <w:rPr>
          <w:shd w:fill="auto" w:val="clear"/>
          <w:lang w:val="zxx"/>
        </w:rPr>
      </w:pPr>
      <w:r>
        <w:rPr>
          <w:shd w:fill="auto" w:val="clear"/>
          <w:lang w:val="zxx"/>
        </w:rPr>
        <w:t>Navrhují se tyto nezastavitelné plochy:</w:t>
      </w:r>
    </w:p>
    <w:tbl>
      <w:tblPr>
        <w:tblW w:w="5000" w:type="pct"/>
        <w:jc w:val="left"/>
        <w:tblInd w:w="0" w:type="dxa"/>
        <w:tblLayout w:type="fixed"/>
        <w:tblCellMar>
          <w:top w:w="55" w:type="dxa"/>
          <w:left w:w="55" w:type="dxa"/>
          <w:bottom w:w="55" w:type="dxa"/>
          <w:right w:w="55" w:type="dxa"/>
        </w:tblCellMar>
      </w:tblPr>
      <w:tblGrid>
        <w:gridCol w:w="871"/>
        <w:gridCol w:w="5934"/>
        <w:gridCol w:w="2832"/>
      </w:tblGrid>
      <w:tr>
        <w:trPr>
          <w:tblHeader w:val="true"/>
        </w:trPr>
        <w:tc>
          <w:tcPr>
            <w:tcW w:w="871"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color w:val="auto"/>
                <w:shd w:fill="auto" w:val="clear"/>
                <w:lang w:val="cs-CZ"/>
              </w:rPr>
            </w:pPr>
            <w:r>
              <w:rPr>
                <w:color w:val="000000"/>
                <w:shd w:fill="auto" w:val="clear"/>
                <w:lang w:val="cs-CZ"/>
              </w:rPr>
              <w:t>označení</w:t>
            </w:r>
          </w:p>
        </w:tc>
        <w:tc>
          <w:tcPr>
            <w:tcW w:w="5934"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color w:val="auto"/>
                <w:shd w:fill="auto" w:val="clear"/>
                <w:lang w:val="zxx"/>
              </w:rPr>
            </w:pPr>
            <w:r>
              <w:rPr>
                <w:color w:val="000000"/>
                <w:shd w:fill="auto" w:val="clear"/>
                <w:lang w:val="zxx"/>
              </w:rPr>
              <w:t>navržené využití</w:t>
            </w:r>
          </w:p>
        </w:tc>
        <w:tc>
          <w:tcPr>
            <w:tcW w:w="2832" w:type="dxa"/>
            <w:tcBorders>
              <w:top w:val="single" w:sz="2" w:space="0" w:color="000000"/>
              <w:left w:val="single" w:sz="2" w:space="0" w:color="000000"/>
              <w:bottom w:val="single" w:sz="2" w:space="0" w:color="000000"/>
              <w:right w:val="single" w:sz="2" w:space="0" w:color="000000"/>
            </w:tcBorders>
            <w:shd w:fill="E6E6E6" w:val="clear"/>
          </w:tcPr>
          <w:p>
            <w:pPr>
              <w:pStyle w:val="UAPTABvidtext"/>
              <w:widowControl w:val="false"/>
              <w:suppressAutoHyphens w:val="true"/>
              <w:bidi w:val="0"/>
              <w:jc w:val="left"/>
              <w:rPr>
                <w:color w:val="auto"/>
                <w:shd w:fill="auto" w:val="clear"/>
                <w:lang w:val="cs-CZ"/>
              </w:rPr>
            </w:pPr>
            <w:r>
              <w:rPr>
                <w:color w:val="000000"/>
                <w:shd w:fill="auto" w:val="clear"/>
                <w:lang w:val="cs-CZ"/>
              </w:rPr>
              <w:t>podmínky využití</w:t>
            </w:r>
          </w:p>
        </w:tc>
      </w:tr>
      <w:tr>
        <w:trPr/>
        <w:tc>
          <w:tcPr>
            <w:tcW w:w="871" w:type="dxa"/>
            <w:tcBorders>
              <w:left w:val="single" w:sz="2" w:space="0" w:color="000000"/>
              <w:bottom w:val="single" w:sz="2" w:space="0" w:color="000000"/>
            </w:tcBorders>
          </w:tcPr>
          <w:p>
            <w:pPr>
              <w:pStyle w:val="UAPTABvidtext"/>
              <w:widowControl w:val="false"/>
              <w:suppressAutoHyphens w:val="true"/>
              <w:bidi w:val="0"/>
              <w:jc w:val="left"/>
              <w:rPr>
                <w:color w:val="auto"/>
              </w:rPr>
            </w:pPr>
            <w:r>
              <w:rPr>
                <w:color w:val="auto"/>
              </w:rPr>
              <w:t>L.1</w:t>
            </w:r>
          </w:p>
        </w:tc>
        <w:tc>
          <w:tcPr>
            <w:tcW w:w="5934" w:type="dxa"/>
            <w:tcBorders>
              <w:left w:val="single" w:sz="2" w:space="0" w:color="000000"/>
              <w:bottom w:val="single" w:sz="2" w:space="0" w:color="000000"/>
            </w:tcBorders>
          </w:tcPr>
          <w:p>
            <w:pPr>
              <w:pStyle w:val="UAPTABvidtext"/>
              <w:widowControl w:val="false"/>
              <w:suppressAutoHyphens w:val="true"/>
              <w:bidi w:val="0"/>
              <w:jc w:val="left"/>
              <w:rPr>
                <w:color w:val="auto"/>
              </w:rPr>
            </w:pPr>
            <w:r>
              <w:rPr>
                <w:color w:val="auto"/>
              </w:rPr>
              <w:t>plochy lesní  (L)</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color w:val="auto"/>
                <w:shd w:fill="FF950E" w:val="clear"/>
              </w:rPr>
            </w:pPr>
            <w:r>
              <w:rPr>
                <w:color w:val="000000"/>
                <w:shd w:fill="FF950E" w:val="clear"/>
              </w:rPr>
            </w:r>
          </w:p>
        </w:tc>
      </w:tr>
      <w:tr>
        <w:trPr/>
        <w:tc>
          <w:tcPr>
            <w:tcW w:w="871" w:type="dxa"/>
            <w:tcBorders>
              <w:left w:val="single" w:sz="2" w:space="0" w:color="000000"/>
              <w:bottom w:val="single" w:sz="2" w:space="0" w:color="000000"/>
            </w:tcBorders>
          </w:tcPr>
          <w:p>
            <w:pPr>
              <w:pStyle w:val="UAPTABvidtext"/>
              <w:widowControl w:val="false"/>
              <w:suppressAutoHyphens w:val="true"/>
              <w:bidi w:val="0"/>
              <w:jc w:val="left"/>
              <w:rPr>
                <w:color w:val="auto"/>
              </w:rPr>
            </w:pPr>
            <w:r>
              <w:rPr>
                <w:color w:val="auto"/>
              </w:rPr>
              <w:t>PZ.1</w:t>
            </w:r>
          </w:p>
        </w:tc>
        <w:tc>
          <w:tcPr>
            <w:tcW w:w="5934" w:type="dxa"/>
            <w:tcBorders>
              <w:left w:val="single" w:sz="2" w:space="0" w:color="000000"/>
              <w:bottom w:val="single" w:sz="2" w:space="0" w:color="000000"/>
            </w:tcBorders>
          </w:tcPr>
          <w:p>
            <w:pPr>
              <w:pStyle w:val="UAPTABvidtext"/>
              <w:widowControl w:val="false"/>
              <w:suppressAutoHyphens w:val="true"/>
              <w:bidi w:val="0"/>
              <w:jc w:val="left"/>
              <w:rPr>
                <w:color w:val="auto"/>
              </w:rPr>
            </w:pPr>
            <w:r>
              <w:rPr>
                <w:color w:val="auto"/>
              </w:rPr>
              <w:t>plochy veřejných prostranství – zeleň  (PZ)</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color w:val="auto"/>
                <w:shd w:fill="FF950E" w:val="clear"/>
              </w:rPr>
            </w:pPr>
            <w:r>
              <w:rPr>
                <w:color w:val="000000"/>
                <w:shd w:fill="FF950E" w:val="clear"/>
              </w:rPr>
            </w:r>
          </w:p>
        </w:tc>
      </w:tr>
      <w:tr>
        <w:trPr/>
        <w:tc>
          <w:tcPr>
            <w:tcW w:w="871" w:type="dxa"/>
            <w:tcBorders>
              <w:left w:val="single" w:sz="2" w:space="0" w:color="000000"/>
              <w:bottom w:val="single" w:sz="2" w:space="0" w:color="000000"/>
            </w:tcBorders>
          </w:tcPr>
          <w:p>
            <w:pPr>
              <w:pStyle w:val="UAPTABvidtext"/>
              <w:widowControl w:val="false"/>
              <w:suppressAutoHyphens w:val="true"/>
              <w:bidi w:val="0"/>
              <w:jc w:val="left"/>
              <w:rPr>
                <w:color w:val="auto"/>
              </w:rPr>
            </w:pPr>
            <w:r>
              <w:rPr>
                <w:color w:val="auto"/>
              </w:rPr>
              <w:t>PZ.2</w:t>
            </w:r>
          </w:p>
        </w:tc>
        <w:tc>
          <w:tcPr>
            <w:tcW w:w="5934" w:type="dxa"/>
            <w:tcBorders>
              <w:left w:val="single" w:sz="2" w:space="0" w:color="000000"/>
              <w:bottom w:val="single" w:sz="2" w:space="0" w:color="000000"/>
            </w:tcBorders>
          </w:tcPr>
          <w:p>
            <w:pPr>
              <w:pStyle w:val="UAPTABvidtext"/>
              <w:widowControl w:val="false"/>
              <w:suppressAutoHyphens w:val="true"/>
              <w:bidi w:val="0"/>
              <w:jc w:val="left"/>
              <w:rPr>
                <w:color w:val="auto"/>
              </w:rPr>
            </w:pPr>
            <w:r>
              <w:rPr>
                <w:color w:val="auto"/>
              </w:rPr>
              <w:t>plochy veřejných prostranství – zeleň  (PZ)</w:t>
            </w:r>
          </w:p>
        </w:tc>
        <w:tc>
          <w:tcPr>
            <w:tcW w:w="2832" w:type="dxa"/>
            <w:tcBorders>
              <w:left w:val="single" w:sz="2" w:space="0" w:color="000000"/>
              <w:bottom w:val="single" w:sz="2" w:space="0" w:color="000000"/>
              <w:right w:val="single" w:sz="2" w:space="0" w:color="000000"/>
            </w:tcBorders>
          </w:tcPr>
          <w:p>
            <w:pPr>
              <w:pStyle w:val="UAPTABvidtext"/>
              <w:widowControl w:val="false"/>
              <w:tabs>
                <w:tab w:val="clear" w:pos="720"/>
              </w:tabs>
              <w:suppressAutoHyphens w:val="true"/>
              <w:bidi w:val="0"/>
              <w:spacing w:before="28" w:after="0"/>
              <w:ind w:left="850" w:right="0" w:hanging="850"/>
              <w:jc w:val="both"/>
              <w:rPr>
                <w:rFonts w:ascii="Arial" w:hAnsi="Arial"/>
                <w:b/>
                <w:b/>
                <w:bCs/>
                <w:color w:val="auto"/>
                <w:sz w:val="18"/>
                <w:szCs w:val="22"/>
                <w:shd w:fill="auto" w:val="clear"/>
                <w:lang w:val="zxx"/>
              </w:rPr>
            </w:pPr>
            <w:r>
              <w:rPr>
                <w:b/>
                <w:bCs/>
                <w:color w:val="000000"/>
                <w:sz w:val="18"/>
                <w:szCs w:val="22"/>
                <w:shd w:fill="auto" w:val="clear"/>
                <w:lang w:val="zxx"/>
              </w:rPr>
              <w:t>HLO</w:t>
            </w:r>
          </w:p>
        </w:tc>
      </w:tr>
      <w:tr>
        <w:trPr/>
        <w:tc>
          <w:tcPr>
            <w:tcW w:w="871" w:type="dxa"/>
            <w:tcBorders>
              <w:left w:val="single" w:sz="2" w:space="0" w:color="000000"/>
              <w:bottom w:val="single" w:sz="2" w:space="0" w:color="000000"/>
            </w:tcBorders>
          </w:tcPr>
          <w:p>
            <w:pPr>
              <w:pStyle w:val="UAPTABvidtext"/>
              <w:widowControl w:val="false"/>
              <w:suppressAutoHyphens w:val="true"/>
              <w:bidi w:val="0"/>
              <w:jc w:val="left"/>
              <w:rPr>
                <w:color w:val="auto"/>
              </w:rPr>
            </w:pPr>
            <w:r>
              <w:rPr>
                <w:color w:val="auto"/>
              </w:rPr>
              <w:t>S.1</w:t>
            </w:r>
          </w:p>
        </w:tc>
        <w:tc>
          <w:tcPr>
            <w:tcW w:w="5934" w:type="dxa"/>
            <w:tcBorders>
              <w:left w:val="single" w:sz="2" w:space="0" w:color="000000"/>
              <w:bottom w:val="single" w:sz="2" w:space="0" w:color="000000"/>
            </w:tcBorders>
          </w:tcPr>
          <w:p>
            <w:pPr>
              <w:pStyle w:val="UAPTABvidtext"/>
              <w:widowControl w:val="false"/>
              <w:suppressAutoHyphens w:val="true"/>
              <w:bidi w:val="0"/>
              <w:jc w:val="left"/>
              <w:rPr>
                <w:color w:val="auto"/>
              </w:rPr>
            </w:pPr>
            <w:r>
              <w:rPr>
                <w:color w:val="auto"/>
              </w:rPr>
              <w:t>plochy smíšené nezastavěného území  (S)</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b/>
                <w:b/>
                <w:bCs/>
                <w:color w:val="auto"/>
                <w:shd w:fill="auto" w:val="clear"/>
              </w:rPr>
            </w:pPr>
            <w:r>
              <w:rPr>
                <w:b/>
                <w:bCs/>
                <w:color w:val="000000"/>
                <w:shd w:fill="auto" w:val="clear"/>
              </w:rPr>
              <w:t>VPO</w:t>
            </w:r>
          </w:p>
        </w:tc>
      </w:tr>
      <w:tr>
        <w:trPr/>
        <w:tc>
          <w:tcPr>
            <w:tcW w:w="871" w:type="dxa"/>
            <w:tcBorders>
              <w:left w:val="single" w:sz="2" w:space="0" w:color="000000"/>
              <w:bottom w:val="single" w:sz="2" w:space="0" w:color="000000"/>
            </w:tcBorders>
          </w:tcPr>
          <w:p>
            <w:pPr>
              <w:pStyle w:val="UAPTABvidtext"/>
              <w:widowControl w:val="false"/>
              <w:suppressAutoHyphens w:val="true"/>
              <w:bidi w:val="0"/>
              <w:jc w:val="left"/>
              <w:rPr>
                <w:color w:val="auto"/>
              </w:rPr>
            </w:pPr>
            <w:r>
              <w:rPr>
                <w:color w:val="auto"/>
              </w:rPr>
              <w:t>S.3</w:t>
            </w:r>
          </w:p>
        </w:tc>
        <w:tc>
          <w:tcPr>
            <w:tcW w:w="5934" w:type="dxa"/>
            <w:tcBorders>
              <w:left w:val="single" w:sz="2" w:space="0" w:color="000000"/>
              <w:bottom w:val="single" w:sz="2" w:space="0" w:color="000000"/>
            </w:tcBorders>
          </w:tcPr>
          <w:p>
            <w:pPr>
              <w:pStyle w:val="UAPTABvidtext"/>
              <w:widowControl w:val="false"/>
              <w:suppressAutoHyphens w:val="true"/>
              <w:bidi w:val="0"/>
              <w:jc w:val="left"/>
              <w:rPr>
                <w:color w:val="auto"/>
              </w:rPr>
            </w:pPr>
            <w:r>
              <w:rPr>
                <w:color w:val="auto"/>
              </w:rPr>
              <w:t>plochy smíšené nezastavěného území  (S)</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b/>
                <w:b/>
                <w:bCs/>
                <w:color w:val="auto"/>
                <w:shd w:fill="auto" w:val="clear"/>
              </w:rPr>
            </w:pPr>
            <w:r>
              <w:rPr>
                <w:b/>
                <w:bCs/>
                <w:color w:val="000000"/>
                <w:shd w:fill="auto" w:val="clear"/>
              </w:rPr>
              <w:t>VPO</w:t>
            </w:r>
          </w:p>
        </w:tc>
      </w:tr>
      <w:tr>
        <w:trPr/>
        <w:tc>
          <w:tcPr>
            <w:tcW w:w="871" w:type="dxa"/>
            <w:tcBorders>
              <w:left w:val="single" w:sz="2" w:space="0" w:color="000000"/>
              <w:bottom w:val="single" w:sz="2" w:space="0" w:color="000000"/>
            </w:tcBorders>
          </w:tcPr>
          <w:p>
            <w:pPr>
              <w:pStyle w:val="UAPTABvidtext"/>
              <w:widowControl w:val="false"/>
              <w:suppressAutoHyphens w:val="true"/>
              <w:bidi w:val="0"/>
              <w:jc w:val="left"/>
              <w:rPr>
                <w:color w:val="auto"/>
              </w:rPr>
            </w:pPr>
            <w:r>
              <w:rPr>
                <w:color w:val="auto"/>
              </w:rPr>
              <w:t>PN.1</w:t>
            </w:r>
          </w:p>
        </w:tc>
        <w:tc>
          <w:tcPr>
            <w:tcW w:w="5934" w:type="dxa"/>
            <w:tcBorders>
              <w:left w:val="single" w:sz="2" w:space="0" w:color="000000"/>
              <w:bottom w:val="single" w:sz="2" w:space="0" w:color="000000"/>
            </w:tcBorders>
          </w:tcPr>
          <w:p>
            <w:pPr>
              <w:pStyle w:val="UAPTABvidtext"/>
              <w:widowControl w:val="false"/>
              <w:suppressAutoHyphens w:val="true"/>
              <w:bidi w:val="0"/>
              <w:jc w:val="left"/>
              <w:rPr>
                <w:color w:val="auto"/>
              </w:rPr>
            </w:pPr>
            <w:r>
              <w:rPr>
                <w:color w:val="auto"/>
              </w:rPr>
              <w:t>plochy přírodní – nelesní (PN)</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b/>
                <w:b/>
                <w:bCs/>
                <w:color w:val="auto"/>
                <w:shd w:fill="auto" w:val="clear"/>
              </w:rPr>
            </w:pPr>
            <w:r>
              <w:rPr>
                <w:b/>
                <w:bCs/>
                <w:color w:val="000000"/>
                <w:shd w:fill="auto" w:val="clear"/>
              </w:rPr>
              <w:t>VPO</w:t>
            </w:r>
          </w:p>
        </w:tc>
      </w:tr>
      <w:tr>
        <w:trPr/>
        <w:tc>
          <w:tcPr>
            <w:tcW w:w="871" w:type="dxa"/>
            <w:tcBorders>
              <w:left w:val="single" w:sz="2" w:space="0" w:color="000000"/>
              <w:bottom w:val="single" w:sz="2" w:space="0" w:color="000000"/>
            </w:tcBorders>
          </w:tcPr>
          <w:p>
            <w:pPr>
              <w:pStyle w:val="UAPTABvidtext"/>
              <w:widowControl w:val="false"/>
              <w:suppressAutoHyphens w:val="true"/>
              <w:bidi w:val="0"/>
              <w:jc w:val="left"/>
              <w:rPr>
                <w:color w:val="auto"/>
              </w:rPr>
            </w:pPr>
            <w:r>
              <w:rPr>
                <w:color w:val="auto"/>
              </w:rPr>
              <w:t>V.1</w:t>
            </w:r>
          </w:p>
        </w:tc>
        <w:tc>
          <w:tcPr>
            <w:tcW w:w="5934" w:type="dxa"/>
            <w:tcBorders>
              <w:left w:val="single" w:sz="2" w:space="0" w:color="000000"/>
              <w:bottom w:val="single" w:sz="2" w:space="0" w:color="000000"/>
            </w:tcBorders>
          </w:tcPr>
          <w:p>
            <w:pPr>
              <w:pStyle w:val="UAPTABvidtext"/>
              <w:widowControl w:val="false"/>
              <w:suppressAutoHyphens w:val="true"/>
              <w:bidi w:val="0"/>
              <w:jc w:val="left"/>
              <w:rPr>
                <w:color w:val="auto"/>
              </w:rPr>
            </w:pPr>
            <w:r>
              <w:rPr>
                <w:color w:val="auto"/>
              </w:rPr>
              <w:t>plochy vodní a vodohospodářské  (V)</w:t>
            </w:r>
          </w:p>
        </w:tc>
        <w:tc>
          <w:tcPr>
            <w:tcW w:w="283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color w:val="auto"/>
                <w:shd w:fill="FF950E" w:val="clear"/>
              </w:rPr>
            </w:pPr>
            <w:r>
              <w:rPr>
                <w:color w:val="000000"/>
                <w:shd w:fill="FF950E" w:val="clear"/>
              </w:rPr>
            </w:r>
          </w:p>
        </w:tc>
      </w:tr>
    </w:tbl>
    <w:p>
      <w:pPr>
        <w:pStyle w:val="UAPpoznamky"/>
        <w:suppressAutoHyphens w:val="true"/>
        <w:bidi w:val="0"/>
        <w:spacing w:before="57" w:after="0"/>
        <w:jc w:val="both"/>
        <w:rPr>
          <w:color w:val="auto"/>
        </w:rPr>
      </w:pPr>
      <w:r>
        <w:rPr>
          <w:color w:val="auto"/>
        </w:rPr>
        <w:t xml:space="preserve">Pozn: </w:t>
        <w:tab/>
        <w:t>plochy nezastavitelné vyjma ploch kategorie PZ - plochy veřejných prostranství - zeleň jsou plochami změn v krajině.</w:t>
      </w:r>
    </w:p>
    <w:p>
      <w:pPr>
        <w:pStyle w:val="UAPANADPIS"/>
        <w:pageBreakBefore w:val="false"/>
        <w:suppressAutoHyphens w:val="true"/>
        <w:bidi w:val="0"/>
        <w:ind w:left="851" w:right="0" w:hanging="851"/>
        <w:jc w:val="left"/>
        <w:rPr>
          <w:lang w:val="zxx"/>
        </w:rPr>
      </w:pPr>
      <w:r>
        <w:rPr>
          <w:lang w:val="zxx"/>
        </w:rPr>
        <w:t>C.4</w:t>
        <w:tab/>
        <w:t>Systém sídelní zeleně</w:t>
      </w:r>
    </w:p>
    <w:p>
      <w:pPr>
        <w:pStyle w:val="UAPText"/>
        <w:suppressAutoHyphens w:val="true"/>
        <w:bidi w:val="0"/>
        <w:rPr>
          <w:shd w:fill="auto" w:val="clear"/>
        </w:rPr>
      </w:pPr>
      <w:r>
        <w:rPr>
          <w:shd w:fill="auto" w:val="clear"/>
        </w:rPr>
        <w:t>Systém sídelní zeleně je na území obce Jeřmanice tvořen:</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plochami veřejných prostranství – zeleň,</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zelení integrovanou v plochách zastavěných a zastavitelných včetně doprovodné zeleně komunikací.</w:t>
      </w:r>
    </w:p>
    <w:p>
      <w:pPr>
        <w:pStyle w:val="UAPText"/>
        <w:suppressAutoHyphens w:val="true"/>
        <w:bidi w:val="0"/>
        <w:rPr>
          <w:shd w:fill="auto" w:val="clear"/>
        </w:rPr>
      </w:pPr>
      <w:r>
        <w:rPr>
          <w:shd w:fill="auto" w:val="clear"/>
        </w:rPr>
        <w:t>Systém sídelní zeleně bude v rámci uvedených ploch chráněn a rozvíjen.</w:t>
      </w:r>
    </w:p>
    <w:p>
      <w:pPr>
        <w:pStyle w:val="UAPText"/>
        <w:suppressAutoHyphens w:val="true"/>
        <w:bidi w:val="0"/>
        <w:rPr>
          <w:shd w:fill="auto" w:val="clear"/>
        </w:rPr>
      </w:pPr>
      <w:r>
        <w:rPr>
          <w:shd w:fill="auto" w:val="clear"/>
        </w:rPr>
        <w:t>Systém sídelní zeleně na území obce plynule navazuje na přiléhající lesní i nelesní zeleň na plochách nezastavitelných.</w:t>
      </w:r>
      <w:r>
        <w:br w:type="page"/>
      </w:r>
    </w:p>
    <w:p>
      <w:pPr>
        <w:pStyle w:val="UAPANADPIS"/>
        <w:suppressAutoHyphens w:val="true"/>
        <w:bidi w:val="0"/>
        <w:ind w:left="851" w:right="0" w:hanging="851"/>
        <w:jc w:val="left"/>
        <w:rPr>
          <w:color w:val="auto"/>
          <w:lang w:val="zxx"/>
        </w:rPr>
      </w:pPr>
      <w:r>
        <w:rPr>
          <w:color w:val="auto"/>
          <w:lang w:val="zxx"/>
        </w:rPr>
        <w:t>C.</w:t>
      </w:r>
      <w:r>
        <w:rPr>
          <w:rFonts w:eastAsia="Lucida Sans Unicode" w:cs="Arial"/>
          <w:b/>
          <w:bCs/>
          <w:caps/>
          <w:color w:val="auto"/>
          <w:sz w:val="26"/>
          <w:szCs w:val="22"/>
          <w:lang w:val="cs-CZ"/>
        </w:rPr>
        <w:t>5</w:t>
      </w:r>
      <w:r>
        <w:rPr>
          <w:color w:val="auto"/>
          <w:lang w:val="zxx"/>
        </w:rPr>
        <w:tab/>
        <w:t>URBANISTICKÁ KOMPOZICE</w:t>
      </w:r>
    </w:p>
    <w:p>
      <w:pPr>
        <w:pStyle w:val="UAPText"/>
        <w:suppressAutoHyphens w:val="false"/>
        <w:bidi w:val="0"/>
        <w:spacing w:before="120" w:after="0"/>
        <w:ind w:left="0" w:right="0" w:firstLine="850"/>
        <w:jc w:val="both"/>
        <w:rPr>
          <w:color w:val="auto"/>
          <w:lang w:val="zxx"/>
        </w:rPr>
      </w:pPr>
      <w:r>
        <w:rPr>
          <w:color w:val="auto"/>
          <w:lang w:val="zxx"/>
        </w:rPr>
        <w:t xml:space="preserve">Koncepce prostorového uspořádání je </w:t>
      </w:r>
      <w:r>
        <w:rPr>
          <w:color w:val="auto"/>
          <w:sz w:val="22"/>
          <w:szCs w:val="20"/>
          <w:lang w:val="zxx"/>
        </w:rPr>
        <w:t>stanovena</w:t>
      </w:r>
      <w:r>
        <w:rPr>
          <w:color w:val="auto"/>
          <w:lang w:val="zxx"/>
        </w:rPr>
        <w:t xml:space="preserve"> v hlavním výkresu (č. 2) vymezenými </w:t>
      </w:r>
      <w:r>
        <w:rPr>
          <w:color w:val="auto"/>
          <w:sz w:val="22"/>
          <w:szCs w:val="20"/>
          <w:lang w:val="zxx"/>
        </w:rPr>
        <w:t>plochami s rozdílným způsobem využití, které zároveň definují</w:t>
      </w:r>
      <w:r>
        <w:rPr>
          <w:color w:val="auto"/>
          <w:lang w:val="zxx"/>
        </w:rPr>
        <w:t xml:space="preserve"> prostorovou regulaci.</w:t>
      </w:r>
    </w:p>
    <w:p>
      <w:pPr>
        <w:pStyle w:val="UAPText"/>
        <w:suppressAutoHyphens w:val="false"/>
        <w:bidi w:val="0"/>
        <w:spacing w:before="120" w:after="0"/>
        <w:ind w:left="0" w:right="0" w:firstLine="850"/>
        <w:jc w:val="both"/>
        <w:rPr>
          <w:color w:val="auto"/>
          <w:lang w:val="zxx"/>
        </w:rPr>
      </w:pPr>
      <w:r>
        <w:rPr>
          <w:color w:val="auto"/>
          <w:lang w:val="zxx"/>
        </w:rPr>
        <w:t>Respektovat a harmonicky rozvíjet zachovanou prostorovou strukturu obce:</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zejména využitím proluk a uváženým zastavováním území navazující volné krajiny zachovat kompaktnost jednotlivých prostorově oddělených částí obce,</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uspořádáním území v kontextu osnovy původní zástavby a jejího charakteru, konfigurace terénu a cestní sítě,</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rozvojem centra obce,</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zachováním a rozvojem polyfunkčnosti využití ploch při zachování pohody bydlení a kvalitního životního prostředí,</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regulovaným rozvojem okrajových částí obce s nižší intenzitou využití ploch a prostorovým uspořádáním sledujícím jejich optimální začlenění do krajiny,</w:t>
      </w:r>
    </w:p>
    <w:p>
      <w:pPr>
        <w:pStyle w:val="UAPpododrazenytext"/>
        <w:numPr>
          <w:ilvl w:val="0"/>
          <w:numId w:val="2"/>
        </w:numPr>
        <w:tabs>
          <w:tab w:val="left" w:pos="1214" w:leader="none"/>
          <w:tab w:val="left" w:pos="1633" w:leader="none"/>
        </w:tabs>
        <w:suppressAutoHyphens w:val="true"/>
        <w:bidi w:val="0"/>
        <w:ind w:left="1214" w:right="0" w:hanging="363"/>
        <w:rPr/>
      </w:pPr>
      <w:r>
        <w:rPr>
          <w:shd w:fill="auto" w:val="clear"/>
        </w:rPr>
        <w:t>respektováním stávající výškové hladiny zástavby.</w:t>
      </w:r>
    </w:p>
    <w:p>
      <w:pPr>
        <w:pStyle w:val="UAPText"/>
        <w:suppressAutoHyphens w:val="false"/>
        <w:bidi w:val="0"/>
        <w:spacing w:before="120" w:after="0"/>
        <w:ind w:left="0" w:right="0" w:firstLine="850"/>
        <w:jc w:val="both"/>
        <w:rPr>
          <w:color w:val="auto"/>
          <w:lang w:val="zxx"/>
        </w:rPr>
      </w:pPr>
      <w:r>
        <w:rPr>
          <w:color w:val="auto"/>
          <w:lang w:val="zxx"/>
        </w:rPr>
        <w:t>Prostorové uspořádání stavebních pozemků na zastavěných i zastavitelných plochách, včetně staveb na nich umisťovaných, řídit podmínkami prostorového uspořádání stanovenými pro jednotlivé plochy s rozdílným způsobem využití (viz kapitola F):</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upřednostňovat výstavbu solitérních staveb s dostatečnými vzájemnými odstupy,</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zachovat rozptýlený charakter zástavby s nepravidelným řazením v okrajových částech,</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citlivě zapojovat novou zástavbu mezi stávající přírodní prvky (např. prvky vzrostlé zeleně, drobné vodní toky aj.),</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zachovat nezastavitelné proluky sídelní a krajinné zeleně zpřístupňující volnou krajinu ze zastavěného území, zachovat typickou fragmentaci zástavby,</w:t>
      </w:r>
    </w:p>
    <w:p>
      <w:pPr>
        <w:sectPr>
          <w:headerReference w:type="even" r:id="rId18"/>
          <w:headerReference w:type="default" r:id="rId19"/>
          <w:footerReference w:type="even" r:id="rId20"/>
          <w:footerReference w:type="default" r:id="rId21"/>
          <w:type w:val="nextPage"/>
          <w:pgSz w:w="11906" w:h="16838"/>
          <w:pgMar w:left="1418" w:right="851" w:gutter="0" w:header="567" w:top="1134" w:footer="567" w:bottom="1134"/>
          <w:pgNumType w:fmt="decimal"/>
          <w:formProt w:val="false"/>
          <w:textDirection w:val="lrTb"/>
          <w:docGrid w:type="default" w:linePitch="360" w:charSpace="0"/>
        </w:sect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technologické stavby a zařízení nesmí narušovat prostor lokality a celkovou siluetu obce či jejích částí.</w:t>
      </w:r>
    </w:p>
    <w:p>
      <w:pPr>
        <w:pStyle w:val="UAP1NADPIS"/>
        <w:suppressAutoHyphens w:val="true"/>
        <w:bidi w:val="0"/>
        <w:ind w:left="1417" w:right="0" w:hanging="567"/>
        <w:jc w:val="left"/>
        <w:rPr>
          <w:lang w:val="zxx"/>
        </w:rPr>
      </w:pPr>
      <w:r>
        <w:rPr>
          <w:lang w:val="zxx"/>
        </w:rPr>
        <w:t>D</w:t>
        <w:tab/>
        <w:t>Koncepce veřejné infrastruktury</w:t>
      </w:r>
    </w:p>
    <w:p>
      <w:pPr>
        <w:pStyle w:val="UAPANADPIS"/>
        <w:suppressAutoHyphens w:val="true"/>
        <w:bidi w:val="0"/>
        <w:ind w:left="851" w:right="0" w:hanging="851"/>
        <w:jc w:val="left"/>
        <w:rPr>
          <w:lang w:val="zxx"/>
        </w:rPr>
      </w:pPr>
      <w:r>
        <w:rPr>
          <w:lang w:val="zxx"/>
        </w:rPr>
        <w:t>D.1</w:t>
        <w:tab/>
        <w:t>Dopravní infrastruktura</w:t>
      </w:r>
    </w:p>
    <w:p>
      <w:pPr>
        <w:pStyle w:val="UAPA1NADPIS"/>
        <w:suppressAutoHyphens w:val="true"/>
        <w:bidi w:val="0"/>
        <w:ind w:left="851" w:right="0" w:hanging="851"/>
        <w:jc w:val="left"/>
        <w:rPr>
          <w:shd w:fill="auto" w:val="clear"/>
          <w:lang w:val="zxx"/>
        </w:rPr>
      </w:pPr>
      <w:r>
        <w:rPr>
          <w:shd w:fill="auto" w:val="clear"/>
          <w:lang w:val="zxx"/>
        </w:rPr>
        <w:t>D.1.1</w:t>
        <w:tab/>
        <w:t>Základní silniční síť</w:t>
      </w:r>
    </w:p>
    <w:p>
      <w:pPr>
        <w:pStyle w:val="UAPText"/>
        <w:suppressAutoHyphens w:val="true"/>
        <w:bidi w:val="0"/>
        <w:rPr>
          <w:b/>
          <w:b/>
          <w:bCs/>
          <w:shd w:fill="auto" w:val="clear"/>
          <w:lang w:val="zxx"/>
        </w:rPr>
      </w:pPr>
      <w:r>
        <w:rPr>
          <w:b/>
          <w:bCs/>
          <w:shd w:fill="auto" w:val="clear"/>
          <w:lang w:val="zxx"/>
        </w:rPr>
        <w:t>Silnice I/35</w:t>
      </w:r>
    </w:p>
    <w:p>
      <w:pPr>
        <w:pStyle w:val="UAPText"/>
        <w:suppressAutoHyphens w:val="true"/>
        <w:bidi w:val="0"/>
        <w:rPr>
          <w:b w:val="false"/>
          <w:b w:val="false"/>
          <w:bCs w:val="false"/>
          <w:shd w:fill="auto" w:val="clear"/>
          <w:lang w:val="zxx"/>
        </w:rPr>
      </w:pPr>
      <w:r>
        <w:rPr>
          <w:b w:val="false"/>
          <w:bCs w:val="false"/>
          <w:shd w:fill="auto" w:val="clear"/>
          <w:lang w:val="zxx"/>
        </w:rPr>
        <w:t>Navrhuje se:</w:t>
      </w:r>
    </w:p>
    <w:p>
      <w:pPr>
        <w:pStyle w:val="UAPpododrazenytext"/>
        <w:numPr>
          <w:ilvl w:val="0"/>
          <w:numId w:val="2"/>
        </w:numPr>
        <w:tabs>
          <w:tab w:val="left" w:pos="1214" w:leader="none"/>
          <w:tab w:val="left" w:pos="1633" w:leader="none"/>
        </w:tabs>
        <w:suppressAutoHyphens w:val="true"/>
        <w:bidi w:val="0"/>
        <w:ind w:left="1214" w:right="0" w:hanging="363"/>
        <w:rPr/>
      </w:pPr>
      <w:r>
        <w:rPr/>
        <w:t>trasa silnice stabilizována, kategorie R 22,5/80,</w:t>
      </w:r>
    </w:p>
    <w:p>
      <w:pPr>
        <w:pStyle w:val="UAPpododrazenytext"/>
        <w:numPr>
          <w:ilvl w:val="0"/>
          <w:numId w:val="2"/>
        </w:numPr>
        <w:tabs>
          <w:tab w:val="left" w:pos="1214" w:leader="none"/>
          <w:tab w:val="left" w:pos="1633" w:leader="none"/>
        </w:tabs>
        <w:suppressAutoHyphens w:val="true"/>
        <w:bidi w:val="0"/>
        <w:ind w:left="1214" w:right="0" w:hanging="363"/>
        <w:rPr/>
      </w:pPr>
      <w:r>
        <w:rPr/>
        <w:t>přestavba MÚK Rádelský Mlýn (silnice I/65).</w:t>
      </w:r>
    </w:p>
    <w:p>
      <w:pPr>
        <w:pStyle w:val="UAPText"/>
        <w:suppressAutoHyphens w:val="true"/>
        <w:bidi w:val="0"/>
        <w:rPr>
          <w:b/>
          <w:b/>
          <w:bCs/>
          <w:shd w:fill="auto" w:val="clear"/>
          <w:lang w:val="zxx"/>
        </w:rPr>
      </w:pPr>
      <w:r>
        <w:rPr>
          <w:b/>
          <w:bCs/>
          <w:shd w:fill="auto" w:val="clear"/>
          <w:lang w:val="zxx"/>
        </w:rPr>
        <w:t>Silnice III/03520</w:t>
      </w:r>
    </w:p>
    <w:p>
      <w:pPr>
        <w:pStyle w:val="UAPText"/>
        <w:suppressAutoHyphens w:val="true"/>
        <w:bidi w:val="0"/>
        <w:rPr>
          <w:b w:val="false"/>
          <w:b w:val="false"/>
          <w:bCs w:val="false"/>
          <w:shd w:fill="auto" w:val="clear"/>
          <w:lang w:val="zxx"/>
        </w:rPr>
      </w:pPr>
      <w:r>
        <w:rPr>
          <w:b w:val="false"/>
          <w:bCs w:val="false"/>
          <w:shd w:fill="auto" w:val="clear"/>
          <w:lang w:val="zxx"/>
        </w:rPr>
        <w:t>Navrhuje se:</w:t>
      </w:r>
    </w:p>
    <w:p>
      <w:pPr>
        <w:pStyle w:val="UAPpododrazenytext"/>
        <w:numPr>
          <w:ilvl w:val="0"/>
          <w:numId w:val="2"/>
        </w:numPr>
        <w:tabs>
          <w:tab w:val="left" w:pos="1214" w:leader="none"/>
          <w:tab w:val="left" w:pos="1633" w:leader="none"/>
        </w:tabs>
        <w:suppressAutoHyphens w:val="true"/>
        <w:bidi w:val="0"/>
        <w:ind w:left="1214" w:right="0" w:hanging="363"/>
        <w:rPr/>
      </w:pPr>
      <w:r>
        <w:rPr/>
        <w:t>kategorie silnice S 6,5/50,</w:t>
      </w:r>
    </w:p>
    <w:p>
      <w:pPr>
        <w:pStyle w:val="UAPpododrazenytext"/>
        <w:numPr>
          <w:ilvl w:val="0"/>
          <w:numId w:val="2"/>
        </w:numPr>
        <w:tabs>
          <w:tab w:val="left" w:pos="1214" w:leader="none"/>
          <w:tab w:val="left" w:pos="1633" w:leader="none"/>
        </w:tabs>
        <w:suppressAutoHyphens w:val="true"/>
        <w:bidi w:val="0"/>
        <w:ind w:left="1214" w:right="0" w:hanging="363"/>
        <w:rPr/>
      </w:pPr>
      <w:r>
        <w:rPr/>
        <w:t>odstraňování komunikačních závad v šířkových a směrových úpravách do návrhové kategorie.</w:t>
      </w:r>
    </w:p>
    <w:p>
      <w:pPr>
        <w:pStyle w:val="UAPText"/>
        <w:suppressAutoHyphens w:val="true"/>
        <w:bidi w:val="0"/>
        <w:rPr>
          <w:b/>
          <w:b/>
          <w:bCs/>
          <w:shd w:fill="auto" w:val="clear"/>
          <w:lang w:val="zxx"/>
        </w:rPr>
      </w:pPr>
      <w:r>
        <w:rPr>
          <w:b/>
          <w:bCs/>
          <w:shd w:fill="auto" w:val="clear"/>
          <w:lang w:val="zxx"/>
        </w:rPr>
        <w:t>Silnice III/27814</w:t>
      </w:r>
    </w:p>
    <w:p>
      <w:pPr>
        <w:pStyle w:val="UAPText"/>
        <w:suppressAutoHyphens w:val="true"/>
        <w:bidi w:val="0"/>
        <w:rPr>
          <w:b w:val="false"/>
          <w:b w:val="false"/>
          <w:bCs w:val="false"/>
          <w:shd w:fill="auto" w:val="clear"/>
          <w:lang w:val="zxx"/>
        </w:rPr>
      </w:pPr>
      <w:r>
        <w:rPr>
          <w:b w:val="false"/>
          <w:bCs w:val="false"/>
          <w:shd w:fill="auto" w:val="clear"/>
          <w:lang w:val="zxx"/>
        </w:rPr>
        <w:t>Navrhuje se:</w:t>
      </w:r>
    </w:p>
    <w:p>
      <w:pPr>
        <w:pStyle w:val="UAPpododrazenytext"/>
        <w:numPr>
          <w:ilvl w:val="0"/>
          <w:numId w:val="2"/>
        </w:numPr>
        <w:tabs>
          <w:tab w:val="left" w:pos="1214" w:leader="none"/>
          <w:tab w:val="left" w:pos="1633" w:leader="none"/>
        </w:tabs>
        <w:suppressAutoHyphens w:val="true"/>
        <w:bidi w:val="0"/>
        <w:ind w:left="1214" w:right="0" w:hanging="363"/>
        <w:rPr/>
      </w:pPr>
      <w:r>
        <w:rPr/>
        <w:t>kategorie silnice S 7,5/60,</w:t>
      </w:r>
    </w:p>
    <w:p>
      <w:pPr>
        <w:pStyle w:val="UAPpododrazenytext"/>
        <w:numPr>
          <w:ilvl w:val="0"/>
          <w:numId w:val="2"/>
        </w:numPr>
        <w:tabs>
          <w:tab w:val="left" w:pos="1214" w:leader="none"/>
          <w:tab w:val="left" w:pos="1633" w:leader="none"/>
        </w:tabs>
        <w:suppressAutoHyphens w:val="true"/>
        <w:bidi w:val="0"/>
        <w:ind w:left="1214" w:right="0" w:hanging="363"/>
        <w:rPr/>
      </w:pPr>
      <w:r>
        <w:rPr/>
        <w:t>rozšíření vozovky v místě autobusových zastávek o zálivy pro vozidla,</w:t>
      </w:r>
    </w:p>
    <w:p>
      <w:pPr>
        <w:pStyle w:val="UAPpododrazenytext"/>
        <w:numPr>
          <w:ilvl w:val="0"/>
          <w:numId w:val="2"/>
        </w:numPr>
        <w:tabs>
          <w:tab w:val="left" w:pos="1214" w:leader="none"/>
          <w:tab w:val="left" w:pos="1633" w:leader="none"/>
        </w:tabs>
        <w:suppressAutoHyphens w:val="true"/>
        <w:bidi w:val="0"/>
        <w:ind w:left="1214" w:right="0" w:hanging="363"/>
        <w:rPr/>
      </w:pPr>
      <w:r>
        <w:rPr/>
        <w:t>zlepšení rozhledových poměrů v křižovatkách se silnicí III/03520 a místními komunikacemi,</w:t>
      </w:r>
    </w:p>
    <w:p>
      <w:pPr>
        <w:pStyle w:val="UAPpododrazenytext"/>
        <w:numPr>
          <w:ilvl w:val="0"/>
          <w:numId w:val="2"/>
        </w:numPr>
        <w:tabs>
          <w:tab w:val="left" w:pos="1214" w:leader="none"/>
          <w:tab w:val="left" w:pos="1633" w:leader="none"/>
        </w:tabs>
        <w:suppressAutoHyphens w:val="true"/>
        <w:bidi w:val="0"/>
        <w:ind w:left="1214" w:right="0" w:hanging="363"/>
        <w:rPr/>
      </w:pPr>
      <w:r>
        <w:rPr/>
        <w:t>zvyšování bezpečnosti pěších.</w:t>
      </w:r>
    </w:p>
    <w:p>
      <w:pPr>
        <w:pStyle w:val="UAPText"/>
        <w:suppressAutoHyphens w:val="true"/>
        <w:bidi w:val="0"/>
        <w:rPr>
          <w:b/>
          <w:b/>
          <w:bCs/>
          <w:shd w:fill="auto" w:val="clear"/>
          <w:lang w:val="zxx"/>
        </w:rPr>
      </w:pPr>
      <w:r>
        <w:rPr>
          <w:b/>
          <w:bCs/>
          <w:shd w:fill="auto" w:val="clear"/>
          <w:lang w:val="zxx"/>
        </w:rPr>
        <w:t>Silnice III/2873</w:t>
      </w:r>
    </w:p>
    <w:p>
      <w:pPr>
        <w:pStyle w:val="UAPText"/>
        <w:suppressAutoHyphens w:val="true"/>
        <w:bidi w:val="0"/>
        <w:rPr>
          <w:b w:val="false"/>
          <w:b w:val="false"/>
          <w:bCs w:val="false"/>
          <w:shd w:fill="auto" w:val="clear"/>
          <w:lang w:val="zxx"/>
        </w:rPr>
      </w:pPr>
      <w:r>
        <w:rPr>
          <w:b w:val="false"/>
          <w:bCs w:val="false"/>
          <w:shd w:fill="auto" w:val="clear"/>
          <w:lang w:val="zxx"/>
        </w:rPr>
        <w:t>Navrhuje se:</w:t>
      </w:r>
    </w:p>
    <w:p>
      <w:pPr>
        <w:pStyle w:val="UAPpododrazenytext"/>
        <w:numPr>
          <w:ilvl w:val="0"/>
          <w:numId w:val="2"/>
        </w:numPr>
        <w:tabs>
          <w:tab w:val="left" w:pos="1214" w:leader="none"/>
          <w:tab w:val="left" w:pos="1633" w:leader="none"/>
        </w:tabs>
        <w:suppressAutoHyphens w:val="true"/>
        <w:bidi w:val="0"/>
        <w:ind w:left="1214" w:right="0" w:hanging="363"/>
        <w:rPr/>
      </w:pPr>
      <w:r>
        <w:rPr/>
        <w:t>kategorie silnice:</w:t>
      </w:r>
    </w:p>
    <w:p>
      <w:pPr>
        <w:pStyle w:val="UAPpododrazenytext"/>
        <w:numPr>
          <w:ilvl w:val="1"/>
          <w:numId w:val="2"/>
        </w:numPr>
        <w:tabs>
          <w:tab w:val="left" w:pos="1574" w:leader="none"/>
          <w:tab w:val="left" w:pos="1633" w:leader="none"/>
        </w:tabs>
        <w:suppressAutoHyphens w:val="true"/>
        <w:bidi w:val="0"/>
        <w:ind w:left="1574" w:right="0" w:hanging="360"/>
        <w:rPr/>
      </w:pPr>
      <w:r>
        <w:rPr/>
        <w:t>S 7,5/60 – úsek mezi křižovatkou se silnicí III/2876 a MÚK Jeřmanice vč. větví,</w:t>
      </w:r>
    </w:p>
    <w:p>
      <w:pPr>
        <w:pStyle w:val="UAPpododrazenytext"/>
        <w:numPr>
          <w:ilvl w:val="1"/>
          <w:numId w:val="2"/>
        </w:numPr>
        <w:tabs>
          <w:tab w:val="left" w:pos="1574" w:leader="none"/>
          <w:tab w:val="left" w:pos="1633" w:leader="none"/>
        </w:tabs>
        <w:suppressAutoHyphens w:val="true"/>
        <w:bidi w:val="0"/>
        <w:ind w:left="1574" w:right="0" w:hanging="360"/>
        <w:rPr/>
      </w:pPr>
      <w:r>
        <w:rPr/>
        <w:t>S 6,5/60 – úsek od MÚK Jeřmanice mimo směrem na Liberec,</w:t>
      </w:r>
    </w:p>
    <w:p>
      <w:pPr>
        <w:pStyle w:val="UAPpododrazenytext"/>
        <w:numPr>
          <w:ilvl w:val="0"/>
          <w:numId w:val="2"/>
        </w:numPr>
        <w:tabs>
          <w:tab w:val="left" w:pos="1214" w:leader="none"/>
          <w:tab w:val="left" w:pos="1633" w:leader="none"/>
        </w:tabs>
        <w:suppressAutoHyphens w:val="true"/>
        <w:bidi w:val="0"/>
        <w:ind w:left="1214" w:right="0" w:hanging="363"/>
        <w:rPr/>
      </w:pPr>
      <w:r>
        <w:rPr/>
        <w:t>rozšíření vozovky v místě autobusových zastávek o zálivy pro vozidla,</w:t>
      </w:r>
    </w:p>
    <w:p>
      <w:pPr>
        <w:pStyle w:val="UAPpododrazenytext"/>
        <w:numPr>
          <w:ilvl w:val="0"/>
          <w:numId w:val="2"/>
        </w:numPr>
        <w:tabs>
          <w:tab w:val="left" w:pos="1214" w:leader="none"/>
          <w:tab w:val="left" w:pos="1633" w:leader="none"/>
        </w:tabs>
        <w:suppressAutoHyphens w:val="true"/>
        <w:bidi w:val="0"/>
        <w:ind w:left="1214" w:right="0" w:hanging="363"/>
        <w:rPr/>
      </w:pPr>
      <w:r>
        <w:rPr/>
        <w:t>odstraňování komunikačních závad v šířkových a směrových úpravách do návrhové kategorie především v části Žižkov.</w:t>
      </w:r>
    </w:p>
    <w:p>
      <w:pPr>
        <w:pStyle w:val="UAPText"/>
        <w:suppressAutoHyphens w:val="true"/>
        <w:bidi w:val="0"/>
        <w:rPr>
          <w:b/>
          <w:b/>
          <w:bCs/>
          <w:shd w:fill="auto" w:val="clear"/>
          <w:lang w:val="zxx"/>
        </w:rPr>
      </w:pPr>
      <w:r>
        <w:rPr>
          <w:b/>
          <w:bCs/>
          <w:shd w:fill="auto" w:val="clear"/>
          <w:lang w:val="zxx"/>
        </w:rPr>
        <w:t>Silnice III/2874</w:t>
      </w:r>
    </w:p>
    <w:p>
      <w:pPr>
        <w:pStyle w:val="UAPText"/>
        <w:suppressAutoHyphens w:val="true"/>
        <w:bidi w:val="0"/>
        <w:rPr>
          <w:b w:val="false"/>
          <w:b w:val="false"/>
          <w:bCs w:val="false"/>
          <w:shd w:fill="auto" w:val="clear"/>
          <w:lang w:val="zxx"/>
        </w:rPr>
      </w:pPr>
      <w:r>
        <w:rPr>
          <w:b w:val="false"/>
          <w:bCs w:val="false"/>
          <w:shd w:fill="auto" w:val="clear"/>
          <w:lang w:val="zxx"/>
        </w:rPr>
        <w:t>Navrhuje se:</w:t>
      </w:r>
    </w:p>
    <w:p>
      <w:pPr>
        <w:pStyle w:val="UAPpododrazenytext"/>
        <w:numPr>
          <w:ilvl w:val="0"/>
          <w:numId w:val="2"/>
        </w:numPr>
        <w:tabs>
          <w:tab w:val="left" w:pos="1214" w:leader="none"/>
          <w:tab w:val="left" w:pos="1633" w:leader="none"/>
        </w:tabs>
        <w:suppressAutoHyphens w:val="true"/>
        <w:bidi w:val="0"/>
        <w:ind w:left="1214" w:right="0" w:hanging="363"/>
        <w:rPr/>
      </w:pPr>
      <w:r>
        <w:rPr/>
        <w:t>kategorie silnice S 6,5/50,</w:t>
      </w:r>
    </w:p>
    <w:p>
      <w:pPr>
        <w:pStyle w:val="UAPpododrazenytext"/>
        <w:numPr>
          <w:ilvl w:val="0"/>
          <w:numId w:val="2"/>
        </w:numPr>
        <w:tabs>
          <w:tab w:val="left" w:pos="1214" w:leader="none"/>
          <w:tab w:val="left" w:pos="1633" w:leader="none"/>
        </w:tabs>
        <w:suppressAutoHyphens w:val="true"/>
        <w:bidi w:val="0"/>
        <w:ind w:left="1214" w:right="0" w:hanging="363"/>
        <w:rPr/>
      </w:pPr>
      <w:r>
        <w:rPr/>
        <w:t>odstraňování komunikačních závad v šířkových a směrových úpravách do návrhové kategorie.</w:t>
      </w:r>
    </w:p>
    <w:p>
      <w:pPr>
        <w:pStyle w:val="UAPText"/>
        <w:suppressAutoHyphens w:val="true"/>
        <w:bidi w:val="0"/>
        <w:rPr>
          <w:b/>
          <w:b/>
          <w:bCs/>
          <w:shd w:fill="auto" w:val="clear"/>
          <w:lang w:val="zxx"/>
        </w:rPr>
      </w:pPr>
      <w:r>
        <w:rPr>
          <w:b/>
          <w:bCs/>
          <w:shd w:fill="auto" w:val="clear"/>
          <w:lang w:val="zxx"/>
        </w:rPr>
        <w:t>Silnice III/2876</w:t>
      </w:r>
    </w:p>
    <w:p>
      <w:pPr>
        <w:pStyle w:val="UAPText"/>
        <w:suppressAutoHyphens w:val="true"/>
        <w:bidi w:val="0"/>
        <w:rPr>
          <w:b w:val="false"/>
          <w:b w:val="false"/>
          <w:bCs w:val="false"/>
          <w:shd w:fill="auto" w:val="clear"/>
          <w:lang w:val="zxx"/>
        </w:rPr>
      </w:pPr>
      <w:r>
        <w:rPr>
          <w:b w:val="false"/>
          <w:bCs w:val="false"/>
          <w:shd w:fill="auto" w:val="clear"/>
          <w:lang w:val="zxx"/>
        </w:rPr>
        <w:t>Navrhuje se:</w:t>
      </w:r>
    </w:p>
    <w:p>
      <w:pPr>
        <w:pStyle w:val="UAPpododrazenytext"/>
        <w:numPr>
          <w:ilvl w:val="0"/>
          <w:numId w:val="2"/>
        </w:numPr>
        <w:tabs>
          <w:tab w:val="left" w:pos="1214" w:leader="none"/>
          <w:tab w:val="left" w:pos="1633" w:leader="none"/>
        </w:tabs>
        <w:suppressAutoHyphens w:val="true"/>
        <w:bidi w:val="0"/>
        <w:ind w:left="1214" w:right="0" w:hanging="363"/>
        <w:rPr/>
      </w:pPr>
      <w:r>
        <w:rPr/>
        <w:t>kategorie silnice:</w:t>
      </w:r>
    </w:p>
    <w:p>
      <w:pPr>
        <w:pStyle w:val="UAPpododrazenytext"/>
        <w:numPr>
          <w:ilvl w:val="1"/>
          <w:numId w:val="2"/>
        </w:numPr>
        <w:tabs>
          <w:tab w:val="left" w:pos="1574" w:leader="none"/>
          <w:tab w:val="left" w:pos="1633" w:leader="none"/>
        </w:tabs>
        <w:suppressAutoHyphens w:val="true"/>
        <w:bidi w:val="0"/>
        <w:ind w:left="1574" w:right="0" w:hanging="360"/>
        <w:rPr/>
      </w:pPr>
      <w:r>
        <w:rPr/>
        <w:t>S7,5/60 – úsek mezi křižovatkou se silnicí III/27814 a křižovatkou III/2873,</w:t>
      </w:r>
    </w:p>
    <w:p>
      <w:pPr>
        <w:pStyle w:val="UAPpododrazenytext"/>
        <w:numPr>
          <w:ilvl w:val="1"/>
          <w:numId w:val="2"/>
        </w:numPr>
        <w:tabs>
          <w:tab w:val="left" w:pos="1574" w:leader="none"/>
          <w:tab w:val="left" w:pos="1633" w:leader="none"/>
        </w:tabs>
        <w:suppressAutoHyphens w:val="true"/>
        <w:bidi w:val="0"/>
        <w:ind w:left="1574" w:right="0" w:hanging="360"/>
        <w:rPr/>
      </w:pPr>
      <w:r>
        <w:rPr/>
        <w:t>S6,5/60 – úsek od křižovatky se silnicí III/2873 směrem na Rádlo,</w:t>
      </w:r>
    </w:p>
    <w:p>
      <w:pPr>
        <w:pStyle w:val="UAPpododrazenytext"/>
        <w:numPr>
          <w:ilvl w:val="0"/>
          <w:numId w:val="2"/>
        </w:numPr>
        <w:tabs>
          <w:tab w:val="left" w:pos="1214" w:leader="none"/>
          <w:tab w:val="left" w:pos="1633" w:leader="none"/>
        </w:tabs>
        <w:suppressAutoHyphens w:val="true"/>
        <w:bidi w:val="0"/>
        <w:ind w:left="1214" w:right="0" w:hanging="363"/>
        <w:rPr/>
      </w:pPr>
      <w:r>
        <w:rPr/>
        <w:t>zlepšení rozhledových poměrů v křižovatkách se silnicemi III/2877, III/2873 a místními komunikacemi,</w:t>
      </w:r>
    </w:p>
    <w:p>
      <w:pPr>
        <w:pStyle w:val="UAPpododrazenytext"/>
        <w:numPr>
          <w:ilvl w:val="0"/>
          <w:numId w:val="2"/>
        </w:numPr>
        <w:tabs>
          <w:tab w:val="left" w:pos="1214" w:leader="none"/>
          <w:tab w:val="left" w:pos="1633" w:leader="none"/>
        </w:tabs>
        <w:suppressAutoHyphens w:val="true"/>
        <w:bidi w:val="0"/>
        <w:ind w:left="1214" w:right="0" w:hanging="363"/>
        <w:rPr/>
      </w:pPr>
      <w:r>
        <w:rPr/>
        <w:t>odstraňování komunikačních závad v šířkových a směrových úpravách do návrhové kategorie.</w:t>
      </w:r>
    </w:p>
    <w:p>
      <w:pPr>
        <w:pStyle w:val="UAPText"/>
        <w:suppressAutoHyphens w:val="true"/>
        <w:bidi w:val="0"/>
        <w:rPr>
          <w:b/>
          <w:b/>
          <w:bCs/>
          <w:shd w:fill="auto" w:val="clear"/>
          <w:lang w:val="zxx"/>
        </w:rPr>
      </w:pPr>
      <w:r>
        <w:rPr>
          <w:b/>
          <w:bCs/>
          <w:shd w:fill="auto" w:val="clear"/>
          <w:lang w:val="zxx"/>
        </w:rPr>
        <w:t>Silnice III/2877</w:t>
      </w:r>
    </w:p>
    <w:p>
      <w:pPr>
        <w:pStyle w:val="UAPText"/>
        <w:suppressAutoHyphens w:val="true"/>
        <w:bidi w:val="0"/>
        <w:rPr>
          <w:b w:val="false"/>
          <w:b w:val="false"/>
          <w:bCs w:val="false"/>
          <w:shd w:fill="auto" w:val="clear"/>
          <w:lang w:val="zxx"/>
        </w:rPr>
      </w:pPr>
      <w:r>
        <w:rPr>
          <w:b w:val="false"/>
          <w:bCs w:val="false"/>
          <w:shd w:fill="auto" w:val="clear"/>
          <w:lang w:val="zxx"/>
        </w:rPr>
        <w:t>Navrhuje se :</w:t>
      </w:r>
    </w:p>
    <w:p>
      <w:pPr>
        <w:pStyle w:val="UAPpododrazenytext"/>
        <w:numPr>
          <w:ilvl w:val="0"/>
          <w:numId w:val="2"/>
        </w:numPr>
        <w:tabs>
          <w:tab w:val="left" w:pos="1214" w:leader="none"/>
          <w:tab w:val="left" w:pos="1633" w:leader="none"/>
        </w:tabs>
        <w:suppressAutoHyphens w:val="true"/>
        <w:bidi w:val="0"/>
        <w:ind w:left="1214" w:right="0" w:hanging="363"/>
        <w:rPr/>
      </w:pPr>
      <w:r>
        <w:rPr/>
        <w:t>kategorie silnice S 4,0/30,</w:t>
      </w:r>
    </w:p>
    <w:p>
      <w:pPr>
        <w:pStyle w:val="UAPpododrazenytext"/>
        <w:numPr>
          <w:ilvl w:val="0"/>
          <w:numId w:val="2"/>
        </w:numPr>
        <w:tabs>
          <w:tab w:val="left" w:pos="1214" w:leader="none"/>
          <w:tab w:val="left" w:pos="1633" w:leader="none"/>
        </w:tabs>
        <w:suppressAutoHyphens w:val="true"/>
        <w:bidi w:val="0"/>
        <w:ind w:left="1214" w:right="0" w:hanging="363"/>
        <w:rPr/>
      </w:pPr>
      <w:r>
        <w:rPr/>
        <w:t>odstraňování komunikačních závad v šířkových a směrových úpravách do návrhové kategorie.</w:t>
      </w:r>
      <w:r>
        <w:br w:type="page"/>
      </w:r>
    </w:p>
    <w:p>
      <w:pPr>
        <w:pStyle w:val="UAPA1NADPIS"/>
        <w:suppressAutoHyphens w:val="true"/>
        <w:bidi w:val="0"/>
        <w:ind w:left="851" w:right="0" w:hanging="851"/>
        <w:jc w:val="left"/>
        <w:rPr>
          <w:shd w:fill="auto" w:val="clear"/>
          <w:lang w:val="zxx"/>
        </w:rPr>
      </w:pPr>
      <w:r>
        <w:rPr>
          <w:shd w:fill="auto" w:val="clear"/>
          <w:lang w:val="zxx"/>
        </w:rPr>
        <w:t>D.1.2</w:t>
        <w:tab/>
        <w:t>Místní komunikace</w:t>
      </w:r>
    </w:p>
    <w:p>
      <w:pPr>
        <w:pStyle w:val="UAPText"/>
        <w:suppressAutoHyphens w:val="true"/>
        <w:bidi w:val="0"/>
        <w:rPr>
          <w:shd w:fill="auto" w:val="clear"/>
          <w:lang w:val="zxx"/>
        </w:rPr>
      </w:pPr>
      <w:r>
        <w:rPr>
          <w:shd w:fill="auto" w:val="clear"/>
          <w:lang w:val="zxx"/>
        </w:rPr>
        <w:t>Navrhuje se:</w:t>
      </w:r>
    </w:p>
    <w:p>
      <w:pPr>
        <w:pStyle w:val="UAPpododrazenytext"/>
        <w:numPr>
          <w:ilvl w:val="0"/>
          <w:numId w:val="2"/>
        </w:numPr>
        <w:tabs>
          <w:tab w:val="left" w:pos="1214" w:leader="none"/>
          <w:tab w:val="left" w:pos="1633" w:leader="none"/>
        </w:tabs>
        <w:suppressAutoHyphens w:val="true"/>
        <w:bidi w:val="0"/>
        <w:ind w:left="1214" w:right="0" w:hanging="363"/>
        <w:rPr/>
      </w:pPr>
      <w:r>
        <w:rPr/>
        <w:t>minimální kategorie dvoupruhových obousměrných komunikací MO2k 6,5/6,5/40 nebo MO2k  -/5,5/30 (koncové úseky),</w:t>
      </w:r>
    </w:p>
    <w:p>
      <w:pPr>
        <w:pStyle w:val="UAPpododrazenytext"/>
        <w:numPr>
          <w:ilvl w:val="0"/>
          <w:numId w:val="2"/>
        </w:numPr>
        <w:tabs>
          <w:tab w:val="left" w:pos="1214" w:leader="none"/>
          <w:tab w:val="left" w:pos="1633" w:leader="none"/>
        </w:tabs>
        <w:suppressAutoHyphens w:val="true"/>
        <w:bidi w:val="0"/>
        <w:ind w:left="1214" w:right="0" w:hanging="363"/>
        <w:rPr/>
      </w:pPr>
      <w:r>
        <w:rPr/>
        <w:t>minimální kategorie jednopruhových obousměrných komunikací s výhybnami MO1k 3,75/3,75/30 nebo MO1k -/3,75/30,</w:t>
      </w:r>
    </w:p>
    <w:p>
      <w:pPr>
        <w:pStyle w:val="UAPpododrazenytext"/>
        <w:numPr>
          <w:ilvl w:val="0"/>
          <w:numId w:val="2"/>
        </w:numPr>
        <w:tabs>
          <w:tab w:val="left" w:pos="1214" w:leader="none"/>
          <w:tab w:val="left" w:pos="1633" w:leader="none"/>
        </w:tabs>
        <w:suppressAutoHyphens w:val="true"/>
        <w:bidi w:val="0"/>
        <w:ind w:left="1214" w:right="0" w:hanging="363"/>
        <w:rPr/>
      </w:pPr>
      <w:r>
        <w:rPr/>
        <w:t>odstraňování komunikačních závad v šířkových a směrových úpravách do návrhových kategorií.</w:t>
      </w:r>
    </w:p>
    <w:p>
      <w:pPr>
        <w:pStyle w:val="UAPA1NADPIS"/>
        <w:suppressAutoHyphens w:val="true"/>
        <w:bidi w:val="0"/>
        <w:ind w:left="851" w:right="0" w:hanging="851"/>
        <w:jc w:val="left"/>
        <w:rPr>
          <w:shd w:fill="auto" w:val="clear"/>
          <w:lang w:val="zxx"/>
        </w:rPr>
      </w:pPr>
      <w:r>
        <w:rPr>
          <w:shd w:fill="auto" w:val="clear"/>
          <w:lang w:val="zxx"/>
        </w:rPr>
        <w:t>D.1.3</w:t>
        <w:tab/>
        <w:t>Autobusová doprava</w:t>
      </w:r>
    </w:p>
    <w:p>
      <w:pPr>
        <w:pStyle w:val="UAPText"/>
        <w:suppressAutoHyphens w:val="true"/>
        <w:bidi w:val="0"/>
        <w:rPr>
          <w:shd w:fill="auto" w:val="clear"/>
          <w:lang w:val="zxx"/>
        </w:rPr>
      </w:pPr>
      <w:r>
        <w:rPr>
          <w:shd w:fill="auto" w:val="clear"/>
          <w:lang w:val="zxx"/>
        </w:rPr>
        <w:t>Navrhuje se:</w:t>
      </w:r>
    </w:p>
    <w:p>
      <w:pPr>
        <w:pStyle w:val="UAPpododrazenytext"/>
        <w:numPr>
          <w:ilvl w:val="0"/>
          <w:numId w:val="87"/>
        </w:numPr>
        <w:tabs>
          <w:tab w:val="left" w:pos="1214" w:leader="none"/>
          <w:tab w:val="left" w:pos="1633" w:leader="none"/>
        </w:tabs>
        <w:suppressAutoHyphens w:val="true"/>
        <w:bidi w:val="0"/>
        <w:ind w:left="1214" w:right="0" w:hanging="363"/>
        <w:rPr>
          <w:shd w:fill="auto" w:val="clear"/>
          <w:lang w:val="zxx"/>
        </w:rPr>
      </w:pPr>
      <w:r>
        <w:rPr>
          <w:shd w:fill="auto" w:val="clear"/>
          <w:lang w:val="zxx"/>
        </w:rPr>
        <w:t>v prostoru autobusových zastávek rozšířit vozovku o zálivy pro vozidla,</w:t>
      </w:r>
    </w:p>
    <w:p>
      <w:pPr>
        <w:pStyle w:val="UAPpododrazenytext"/>
        <w:numPr>
          <w:ilvl w:val="0"/>
          <w:numId w:val="88"/>
        </w:numPr>
        <w:tabs>
          <w:tab w:val="left" w:pos="1214" w:leader="none"/>
          <w:tab w:val="left" w:pos="1633" w:leader="none"/>
        </w:tabs>
        <w:suppressAutoHyphens w:val="true"/>
        <w:bidi w:val="0"/>
        <w:ind w:left="1214" w:right="0" w:hanging="363"/>
        <w:rPr>
          <w:shd w:fill="auto" w:val="clear"/>
          <w:lang w:val="zxx"/>
        </w:rPr>
      </w:pPr>
      <w:r>
        <w:rPr>
          <w:shd w:fill="auto" w:val="clear"/>
          <w:lang w:val="zxx"/>
        </w:rPr>
        <w:t>zvyšovat bezpečnost pěších na přístupech k autobusovým zastávkám.</w:t>
      </w:r>
    </w:p>
    <w:p>
      <w:pPr>
        <w:pStyle w:val="UAPA1NADPIS"/>
        <w:suppressAutoHyphens w:val="true"/>
        <w:bidi w:val="0"/>
        <w:ind w:left="851" w:right="0" w:hanging="851"/>
        <w:jc w:val="left"/>
        <w:rPr>
          <w:shd w:fill="auto" w:val="clear"/>
          <w:lang w:val="zxx"/>
        </w:rPr>
      </w:pPr>
      <w:r>
        <w:rPr>
          <w:shd w:fill="auto" w:val="clear"/>
          <w:lang w:val="zxx"/>
        </w:rPr>
        <w:t>D.1.4</w:t>
        <w:tab/>
        <w:t>Železniční doprava</w:t>
      </w:r>
    </w:p>
    <w:p>
      <w:pPr>
        <w:pStyle w:val="UAPText"/>
        <w:suppressAutoHyphens w:val="true"/>
        <w:bidi w:val="0"/>
        <w:rPr>
          <w:shd w:fill="auto" w:val="clear"/>
          <w:lang w:val="zxx"/>
        </w:rPr>
      </w:pPr>
      <w:r>
        <w:rPr>
          <w:shd w:fill="auto" w:val="clear"/>
          <w:lang w:val="zxx"/>
        </w:rPr>
        <w:t>Navrhuje se:</w:t>
      </w:r>
    </w:p>
    <w:p>
      <w:pPr>
        <w:pStyle w:val="UAPpododrazenytext"/>
        <w:numPr>
          <w:ilvl w:val="0"/>
          <w:numId w:val="89"/>
        </w:numPr>
        <w:tabs>
          <w:tab w:val="left" w:pos="1214" w:leader="none"/>
          <w:tab w:val="left" w:pos="1633" w:leader="none"/>
        </w:tabs>
        <w:suppressAutoHyphens w:val="true"/>
        <w:bidi w:val="0"/>
        <w:ind w:left="1214" w:right="0" w:hanging="363"/>
        <w:rPr>
          <w:shd w:fill="auto" w:val="clear"/>
          <w:lang w:val="zxx"/>
        </w:rPr>
      </w:pPr>
      <w:r>
        <w:rPr>
          <w:shd w:fill="auto" w:val="clear"/>
          <w:lang w:val="zxx"/>
        </w:rPr>
        <w:t>upravit přednádražní prostor (průjezdný profil, odstavná stání, pěší plochy).</w:t>
      </w:r>
    </w:p>
    <w:p>
      <w:pPr>
        <w:pStyle w:val="UAPA1NADPIS"/>
        <w:suppressAutoHyphens w:val="true"/>
        <w:bidi w:val="0"/>
        <w:ind w:left="851" w:right="0" w:hanging="851"/>
        <w:jc w:val="left"/>
        <w:rPr>
          <w:shd w:fill="auto" w:val="clear"/>
          <w:lang w:val="zxx"/>
        </w:rPr>
      </w:pPr>
      <w:r>
        <w:rPr>
          <w:shd w:fill="auto" w:val="clear"/>
          <w:lang w:val="zxx"/>
        </w:rPr>
        <w:t>D.1.5</w:t>
        <w:tab/>
        <w:t>Doprava v klidu</w:t>
      </w:r>
    </w:p>
    <w:p>
      <w:pPr>
        <w:pStyle w:val="UAPText"/>
        <w:suppressAutoHyphens w:val="true"/>
        <w:bidi w:val="0"/>
        <w:rPr>
          <w:shd w:fill="auto" w:val="clear"/>
          <w:lang w:val="zxx"/>
        </w:rPr>
      </w:pPr>
      <w:r>
        <w:rPr>
          <w:shd w:fill="auto" w:val="clear"/>
          <w:lang w:val="zxx"/>
        </w:rPr>
        <w:t>Navrhuje se:</w:t>
      </w:r>
    </w:p>
    <w:p>
      <w:pPr>
        <w:pStyle w:val="UAPpododrazenytext"/>
        <w:numPr>
          <w:ilvl w:val="0"/>
          <w:numId w:val="5"/>
        </w:numPr>
        <w:tabs>
          <w:tab w:val="left" w:pos="1214" w:leader="none"/>
          <w:tab w:val="left" w:pos="1633" w:leader="none"/>
        </w:tabs>
        <w:suppressAutoHyphens w:val="true"/>
        <w:bidi w:val="0"/>
        <w:ind w:left="1214" w:right="0" w:hanging="363"/>
        <w:rPr>
          <w:shd w:fill="auto" w:val="clear"/>
          <w:lang w:val="zxx"/>
        </w:rPr>
      </w:pPr>
      <w:r>
        <w:rPr>
          <w:shd w:fill="auto" w:val="clear"/>
          <w:lang w:val="zxx"/>
        </w:rPr>
        <w:t>vybudování kontaktní kapacitní odstavné plochy v rámci navržené plochy OT.1 (Rekreačně-sportovní areál Obří Sud – Javorník).</w:t>
      </w:r>
    </w:p>
    <w:p>
      <w:pPr>
        <w:pStyle w:val="UAPA1NADPIS"/>
        <w:suppressAutoHyphens w:val="true"/>
        <w:bidi w:val="0"/>
        <w:ind w:left="851" w:right="0" w:hanging="851"/>
        <w:jc w:val="left"/>
        <w:rPr>
          <w:shd w:fill="auto" w:val="clear"/>
          <w:lang w:val="zxx"/>
        </w:rPr>
      </w:pPr>
      <w:r>
        <w:rPr>
          <w:shd w:fill="auto" w:val="clear"/>
          <w:lang w:val="zxx"/>
        </w:rPr>
        <w:t>D.1.6</w:t>
        <w:tab/>
        <w:t>Pěší, turistické a cyklistické trasy</w:t>
      </w:r>
    </w:p>
    <w:p>
      <w:pPr>
        <w:pStyle w:val="UAPText"/>
        <w:suppressAutoHyphens w:val="true"/>
        <w:bidi w:val="0"/>
        <w:rPr>
          <w:color w:val="auto"/>
          <w:shd w:fill="auto" w:val="clear"/>
          <w:lang w:val="zxx"/>
        </w:rPr>
      </w:pPr>
      <w:r>
        <w:rPr>
          <w:color w:val="000000"/>
          <w:shd w:fill="auto" w:val="clear"/>
          <w:lang w:val="zxx"/>
        </w:rPr>
        <w:t>Navrhuje se:</w:t>
      </w:r>
    </w:p>
    <w:p>
      <w:pPr>
        <w:pStyle w:val="UAPpododrazenytext"/>
        <w:numPr>
          <w:ilvl w:val="0"/>
          <w:numId w:val="90"/>
        </w:numPr>
        <w:tabs>
          <w:tab w:val="left" w:pos="1214" w:leader="none"/>
          <w:tab w:val="left" w:pos="1633" w:leader="none"/>
        </w:tabs>
        <w:suppressAutoHyphens w:val="true"/>
        <w:bidi w:val="0"/>
        <w:ind w:left="1214" w:right="0" w:hanging="363"/>
        <w:rPr>
          <w:color w:val="auto"/>
          <w:shd w:fill="auto" w:val="clear"/>
          <w:lang w:val="cs-CZ"/>
        </w:rPr>
      </w:pPr>
      <w:r>
        <w:rPr>
          <w:color w:val="000000"/>
          <w:shd w:fill="auto" w:val="clear"/>
          <w:lang w:val="cs-CZ"/>
        </w:rPr>
        <w:t>úsek cyklostezky od silnice III/2876 přes Sibiř, křižující silnici III/27814, pokračující po silnici III/03520 směrem na Javorník jako součást tzv. Nové hřebenovky,</w:t>
      </w:r>
    </w:p>
    <w:p>
      <w:pPr>
        <w:pStyle w:val="UAPpododrazenytext"/>
        <w:numPr>
          <w:ilvl w:val="0"/>
          <w:numId w:val="91"/>
        </w:numPr>
        <w:tabs>
          <w:tab w:val="left" w:pos="1214" w:leader="none"/>
          <w:tab w:val="left" w:pos="1633" w:leader="none"/>
        </w:tabs>
        <w:suppressAutoHyphens w:val="true"/>
        <w:bidi w:val="0"/>
        <w:ind w:left="1214" w:right="0" w:hanging="363"/>
        <w:rPr>
          <w:color w:val="auto"/>
          <w:shd w:fill="auto" w:val="clear"/>
          <w:lang w:val="cs-CZ"/>
        </w:rPr>
      </w:pPr>
      <w:r>
        <w:rPr>
          <w:color w:val="000000"/>
          <w:shd w:fill="auto" w:val="clear"/>
          <w:lang w:val="cs-CZ"/>
        </w:rPr>
        <w:t>úsek cyklostezky v souběhu se silnicí III/2876 při stávající železniční dráze č. 030 jako součást tzv. Nové hřebenovky,</w:t>
      </w:r>
    </w:p>
    <w:p>
      <w:pPr>
        <w:pStyle w:val="UAPpododrazenytext"/>
        <w:numPr>
          <w:ilvl w:val="0"/>
          <w:numId w:val="92"/>
        </w:numPr>
        <w:tabs>
          <w:tab w:val="left" w:pos="1214" w:leader="none"/>
          <w:tab w:val="left" w:pos="1633" w:leader="none"/>
        </w:tabs>
        <w:suppressAutoHyphens w:val="true"/>
        <w:bidi w:val="0"/>
        <w:ind w:left="1214" w:right="0" w:hanging="363"/>
        <w:rPr>
          <w:color w:val="auto"/>
          <w:shd w:fill="auto" w:val="clear"/>
          <w:lang w:val="zxx"/>
        </w:rPr>
      </w:pPr>
      <w:r>
        <w:rPr>
          <w:color w:val="000000"/>
          <w:shd w:fill="auto" w:val="clear"/>
          <w:lang w:val="zxx"/>
        </w:rPr>
        <w:t>stavebně-technickými úpravami zvýšit bezpečnost cyklistů v souběhu s trasami silnic III/27814 , III/2873, III/2874 a III//2876,</w:t>
      </w:r>
    </w:p>
    <w:p>
      <w:pPr>
        <w:pStyle w:val="UAPpododrazenytext"/>
        <w:numPr>
          <w:ilvl w:val="0"/>
          <w:numId w:val="93"/>
        </w:numPr>
        <w:tabs>
          <w:tab w:val="left" w:pos="1214" w:leader="none"/>
          <w:tab w:val="left" w:pos="1633" w:leader="none"/>
        </w:tabs>
        <w:suppressAutoHyphens w:val="true"/>
        <w:bidi w:val="0"/>
        <w:ind w:left="1214" w:right="0" w:hanging="363"/>
        <w:rPr>
          <w:color w:val="auto"/>
          <w:shd w:fill="auto" w:val="clear"/>
          <w:lang w:val="zxx"/>
        </w:rPr>
      </w:pPr>
      <w:r>
        <w:rPr>
          <w:color w:val="000000"/>
          <w:shd w:fill="auto" w:val="clear"/>
          <w:lang w:val="zxx"/>
        </w:rPr>
        <w:t>zlepšovat zázemí pro turisty a cykloturisty,</w:t>
      </w:r>
    </w:p>
    <w:p>
      <w:pPr>
        <w:pStyle w:val="UAPpododrazenytext"/>
        <w:numPr>
          <w:ilvl w:val="0"/>
          <w:numId w:val="94"/>
        </w:numPr>
        <w:tabs>
          <w:tab w:val="left" w:pos="1214" w:leader="none"/>
          <w:tab w:val="left" w:pos="1633" w:leader="none"/>
        </w:tabs>
        <w:suppressAutoHyphens w:val="true"/>
        <w:bidi w:val="0"/>
        <w:ind w:left="1214" w:right="0" w:hanging="363"/>
        <w:rPr>
          <w:color w:val="auto"/>
          <w:shd w:fill="auto" w:val="clear"/>
          <w:lang w:val="zxx"/>
        </w:rPr>
      </w:pPr>
      <w:r>
        <w:rPr>
          <w:color w:val="000000"/>
          <w:shd w:fill="auto" w:val="clear"/>
          <w:lang w:val="zxx"/>
        </w:rPr>
        <w:t>lokálními stavebními a technickými opatřeními zvyšovat bezpečnost pěších na přístupu k autobusovým zastávkám a v centru obce.</w:t>
      </w:r>
    </w:p>
    <w:p>
      <w:pPr>
        <w:pStyle w:val="UAPA1NADPIS"/>
        <w:suppressAutoHyphens w:val="true"/>
        <w:bidi w:val="0"/>
        <w:ind w:left="851" w:right="0" w:hanging="851"/>
        <w:jc w:val="left"/>
        <w:rPr>
          <w:color w:val="auto"/>
          <w:shd w:fill="auto" w:val="clear"/>
          <w:lang w:val="zxx"/>
        </w:rPr>
      </w:pPr>
      <w:r>
        <w:rPr>
          <w:color w:val="000000"/>
          <w:shd w:fill="auto" w:val="clear"/>
          <w:lang w:val="zxx"/>
        </w:rPr>
        <w:t>D.1.7</w:t>
        <w:tab/>
        <w:t>Hluk z dopravy</w:t>
      </w:r>
    </w:p>
    <w:p>
      <w:pPr>
        <w:pStyle w:val="UAPText"/>
        <w:suppressAutoHyphens w:val="true"/>
        <w:bidi w:val="0"/>
        <w:rPr>
          <w:color w:val="auto"/>
          <w:shd w:fill="auto" w:val="clear"/>
          <w:lang w:val="zxx"/>
        </w:rPr>
      </w:pPr>
      <w:r>
        <w:rPr>
          <w:color w:val="000000"/>
          <w:shd w:fill="auto" w:val="clear"/>
          <w:lang w:val="zxx"/>
        </w:rPr>
        <w:t>Navrhuje se:</w:t>
      </w:r>
    </w:p>
    <w:p>
      <w:pPr>
        <w:pStyle w:val="UAPpododrazenytext"/>
        <w:numPr>
          <w:ilvl w:val="0"/>
          <w:numId w:val="95"/>
        </w:numPr>
        <w:tabs>
          <w:tab w:val="left" w:pos="1214" w:leader="none"/>
          <w:tab w:val="left" w:pos="1633" w:leader="none"/>
        </w:tabs>
        <w:suppressAutoHyphens w:val="true"/>
        <w:bidi w:val="0"/>
        <w:ind w:left="1214" w:right="0" w:hanging="363"/>
        <w:rPr>
          <w:color w:val="auto"/>
          <w:shd w:fill="auto" w:val="clear"/>
          <w:lang w:val="zxx"/>
        </w:rPr>
      </w:pPr>
      <w:r>
        <w:rPr>
          <w:color w:val="000000"/>
          <w:shd w:fill="auto" w:val="clear"/>
          <w:lang w:val="zxx"/>
        </w:rPr>
        <w:t>dopravně</w:t>
        <w:softHyphen/>
        <w:noBreakHyphen/>
        <w:t>organizačními a technickými opatřeními snižovat nepříznivé dopady.</w:t>
      </w:r>
    </w:p>
    <w:p>
      <w:pPr>
        <w:pStyle w:val="UAPText"/>
        <w:bidi w:val="0"/>
        <w:spacing w:before="113" w:after="0"/>
        <w:rPr>
          <w:lang w:val="zxx"/>
        </w:rPr>
      </w:pPr>
      <w:r>
        <w:rPr>
          <w:color w:val="auto"/>
          <w:lang w:val="zxx"/>
        </w:rPr>
        <w:t>Při umisťování staveb měřením hluku prokázat dodržování hygienických limitů hluku v budoucích chráněných venkovních prostorech staveb. Nebudou-li splněny limity hlukové zátěže v navržených plochách v blízkosti železniční trati (plochy B.2.N.1, B.2.N.3, B.2.V.27, B.2.V.29, B.2.N.33, B.2.N.34, B.2.N.35, B.2.N.36, B.2.N.37, B.2.N.38, B.2.N.39, B.2.N.40, B.2.N.44, B.2.N.45, B.2.N.46, B.2.N.47), silnice I. třídy (plocha B.2.C.12) a silnic III. třídy (plochy B.2.N.1, B.2.N.2, B.2.N.3, B.2.V.23, B.2.V.24, B.2.V.25, B.2.V.27, B.2.V.29, B.2.N.33, B.2.N.34, B.2.N.35, B.2.N.36, B.2.N.37, B.2.N.38, B.2.N.39, B.2.N.40, B.2.V.41, B.2.V.42, B.2.V.43, B.2.N.44, B.2.N.45, B.2.N.46, B.2.N.47), stavebník bude následně povinen v rámci stavby provést taková opatření, která povedou k odstranění negativních vlivů z provozu po železniční trati, po silnici I. třídy a silnicích III. třídy, učiní tak na vlastní náklady. Tato podmínka se vztahuje na všechny stavby na navržených plochách, které by mohly být ohrožené hlukem z železniční trati, ze silnice I. třídy a silnic III. třídy, nikoli jen na ty, které se vyskytují v jejich ochranném pá</w:t>
      </w:r>
      <w:r>
        <w:rPr>
          <w:lang w:val="zxx"/>
        </w:rPr>
        <w:t>smu. Podmínka provedení zmíněných opatření na náklady stavebníka se vztahuje i na případy, kdy by výstavba na navržených plochách způsobila ve spojení s dopravou na předmětné železniční trati, silnici I. třídy a silnicích III. třídy (např. odrazem) ohrožení nepříznivými účinky hluku na navržených či stabilizovaných plochách.</w:t>
      </w:r>
      <w:r>
        <w:br w:type="page"/>
      </w:r>
    </w:p>
    <w:p>
      <w:pPr>
        <w:pStyle w:val="UAPANADPIS"/>
        <w:suppressAutoHyphens w:val="true"/>
        <w:bidi w:val="0"/>
        <w:ind w:left="851" w:right="0" w:hanging="851"/>
        <w:jc w:val="left"/>
        <w:rPr>
          <w:lang w:val="zxx"/>
        </w:rPr>
      </w:pPr>
      <w:r>
        <w:rPr>
          <w:lang w:val="zxx"/>
        </w:rPr>
        <w:t>D.2</w:t>
        <w:tab/>
        <w:t>Technická infrastruktura</w:t>
      </w:r>
    </w:p>
    <w:p>
      <w:pPr>
        <w:pStyle w:val="UAPText"/>
        <w:suppressAutoHyphens w:val="true"/>
        <w:bidi w:val="0"/>
        <w:rPr>
          <w:shd w:fill="auto" w:val="clear"/>
          <w:lang w:val="zxx"/>
        </w:rPr>
      </w:pPr>
      <w:r>
        <w:rPr>
          <w:shd w:fill="auto" w:val="clear"/>
          <w:lang w:val="zxx"/>
        </w:rPr>
        <w:t>Pro uložení veškerých sítí technické infrastruktury lze využít zejména následující plochy s rozdílným způsobem využití:</w:t>
      </w:r>
    </w:p>
    <w:p>
      <w:pPr>
        <w:pStyle w:val="UAPpododrazenytext"/>
        <w:numPr>
          <w:ilvl w:val="0"/>
          <w:numId w:val="96"/>
        </w:numPr>
        <w:tabs>
          <w:tab w:val="left" w:pos="1214" w:leader="none"/>
          <w:tab w:val="left" w:pos="1633" w:leader="none"/>
        </w:tabs>
        <w:suppressAutoHyphens w:val="true"/>
        <w:bidi w:val="0"/>
        <w:ind w:left="1214" w:right="0" w:hanging="363"/>
        <w:rPr>
          <w:shd w:fill="auto" w:val="clear"/>
          <w:lang w:val="zxx"/>
        </w:rPr>
      </w:pPr>
      <w:r>
        <w:rPr>
          <w:shd w:fill="auto" w:val="clear"/>
          <w:lang w:val="zxx"/>
        </w:rPr>
        <w:t>plochy veřejných prostranství – komunikace,</w:t>
      </w:r>
    </w:p>
    <w:p>
      <w:pPr>
        <w:pStyle w:val="UAPpododrazenytext"/>
        <w:numPr>
          <w:ilvl w:val="0"/>
          <w:numId w:val="97"/>
        </w:numPr>
        <w:tabs>
          <w:tab w:val="left" w:pos="1214" w:leader="none"/>
          <w:tab w:val="left" w:pos="1633" w:leader="none"/>
        </w:tabs>
        <w:suppressAutoHyphens w:val="true"/>
        <w:bidi w:val="0"/>
        <w:ind w:left="1214" w:right="0" w:hanging="363"/>
        <w:rPr>
          <w:shd w:fill="auto" w:val="clear"/>
          <w:lang w:val="zxx"/>
        </w:rPr>
      </w:pPr>
      <w:r>
        <w:rPr>
          <w:shd w:fill="auto" w:val="clear"/>
          <w:lang w:val="zxx"/>
        </w:rPr>
        <w:t>plochy dopravní infrastruktury – silniční,</w:t>
      </w:r>
    </w:p>
    <w:p>
      <w:pPr>
        <w:pStyle w:val="UAPpododrazenytext"/>
        <w:numPr>
          <w:ilvl w:val="0"/>
          <w:numId w:val="98"/>
        </w:numPr>
        <w:tabs>
          <w:tab w:val="left" w:pos="1214" w:leader="none"/>
          <w:tab w:val="left" w:pos="1633" w:leader="none"/>
        </w:tabs>
        <w:suppressAutoHyphens w:val="true"/>
        <w:bidi w:val="0"/>
        <w:ind w:left="1214" w:right="0" w:hanging="363"/>
        <w:rPr>
          <w:shd w:fill="auto" w:val="clear"/>
          <w:lang w:val="zxx"/>
        </w:rPr>
      </w:pPr>
      <w:r>
        <w:rPr>
          <w:shd w:fill="auto" w:val="clear"/>
          <w:lang w:val="zxx"/>
        </w:rPr>
        <w:t>plochy veřejných prostranství – zeleň.</w:t>
      </w:r>
    </w:p>
    <w:p>
      <w:pPr>
        <w:pStyle w:val="UAPText"/>
        <w:suppressAutoHyphens w:val="true"/>
        <w:bidi w:val="0"/>
        <w:rPr>
          <w:shd w:fill="auto" w:val="clear"/>
          <w:lang w:val="zxx"/>
        </w:rPr>
      </w:pPr>
      <w:r>
        <w:rPr>
          <w:shd w:fill="auto" w:val="clear"/>
          <w:lang w:val="zxx"/>
        </w:rPr>
        <w:t>A to i v případě, že nejsou tyto sítě obsaženy v územním plánu.</w:t>
      </w:r>
    </w:p>
    <w:p>
      <w:pPr>
        <w:pStyle w:val="UAPA1NADPIS"/>
        <w:suppressAutoHyphens w:val="true"/>
        <w:bidi w:val="0"/>
        <w:ind w:left="851" w:right="0" w:hanging="851"/>
        <w:jc w:val="left"/>
        <w:rPr>
          <w:shd w:fill="auto" w:val="clear"/>
          <w:lang w:val="zxx"/>
        </w:rPr>
      </w:pPr>
      <w:r>
        <w:rPr>
          <w:shd w:fill="auto" w:val="clear"/>
          <w:lang w:val="zxx"/>
        </w:rPr>
        <w:t>D.2.1</w:t>
        <w:tab/>
        <w:t>vodní hospodářství</w:t>
      </w:r>
    </w:p>
    <w:p>
      <w:pPr>
        <w:pStyle w:val="UAPA11NADPIS4"/>
        <w:suppressAutoHyphens w:val="true"/>
        <w:bidi w:val="0"/>
        <w:jc w:val="left"/>
        <w:rPr>
          <w:shd w:fill="auto" w:val="clear"/>
        </w:rPr>
      </w:pPr>
      <w:r>
        <w:rPr>
          <w:w w:val="90"/>
          <w:shd w:fill="auto" w:val="clear"/>
        </w:rPr>
        <w:t>D.2.1.1</w:t>
      </w:r>
      <w:r>
        <w:rPr>
          <w:shd w:fill="auto" w:val="clear"/>
        </w:rPr>
        <w:tab/>
        <w:t>VODNÍ TOKY</w:t>
      </w:r>
    </w:p>
    <w:p>
      <w:pPr>
        <w:pStyle w:val="UAPText"/>
        <w:suppressAutoHyphens w:val="true"/>
        <w:bidi w:val="0"/>
        <w:rPr>
          <w:w w:val="100"/>
          <w:shd w:fill="auto" w:val="clear"/>
        </w:rPr>
      </w:pPr>
      <w:r>
        <w:rPr>
          <w:w w:val="100"/>
          <w:shd w:fill="auto" w:val="clear"/>
        </w:rPr>
        <w:t xml:space="preserve">Na vodních tocích protékajících řešeným územím (zejména Mohelka a Jeřmanický potok) se nenavrhují žádné úpravy. </w:t>
      </w:r>
      <w:r>
        <w:rPr>
          <w:w w:val="100"/>
          <w:shd w:fill="auto" w:val="clear"/>
          <w:lang w:val="zxx"/>
        </w:rPr>
        <w:t>V souvislosti s navrženou úpravou MÚK Rádelský Mlýn se navrhuje přeložka Jeřmanického potoka v délce cca 80 m (navržená plocha V.1).</w:t>
      </w:r>
    </w:p>
    <w:p>
      <w:pPr>
        <w:pStyle w:val="UAPA11NADPIS4"/>
        <w:suppressAutoHyphens w:val="true"/>
        <w:bidi w:val="0"/>
        <w:ind w:left="851" w:right="0" w:hanging="851"/>
        <w:jc w:val="left"/>
        <w:rPr>
          <w:shd w:fill="auto" w:val="clear"/>
          <w:lang w:val="zxx"/>
        </w:rPr>
      </w:pPr>
      <w:r>
        <w:rPr>
          <w:w w:val="90"/>
          <w:shd w:fill="auto" w:val="clear"/>
          <w:lang w:val="zxx"/>
        </w:rPr>
        <w:t>D.2.1.2</w:t>
      </w:r>
      <w:r>
        <w:rPr>
          <w:shd w:fill="auto" w:val="clear"/>
          <w:lang w:val="zxx"/>
        </w:rPr>
        <w:tab/>
        <w:t>VODNÍ NÁDRŽE</w:t>
      </w:r>
    </w:p>
    <w:p>
      <w:pPr>
        <w:pStyle w:val="UAPText"/>
        <w:suppressAutoHyphens w:val="true"/>
        <w:bidi w:val="0"/>
        <w:rPr>
          <w:shd w:fill="auto" w:val="clear"/>
        </w:rPr>
      </w:pPr>
      <w:r>
        <w:rPr>
          <w:shd w:fill="auto" w:val="clear"/>
        </w:rPr>
        <w:t>Vodní nádrže jsou v obci stabilizované, nové se nenavrhují. Zachová se vodní nádrž v centrální části obce v rámci plochy veřejných prostranství – zeleň a rybníček v severní části řešeného území na Fibichu.</w:t>
      </w:r>
    </w:p>
    <w:p>
      <w:pPr>
        <w:pStyle w:val="UAPA11NADPIS4"/>
        <w:suppressAutoHyphens w:val="true"/>
        <w:bidi w:val="0"/>
        <w:jc w:val="left"/>
        <w:rPr>
          <w:shd w:fill="auto" w:val="clear"/>
          <w:lang w:val="zxx"/>
        </w:rPr>
      </w:pPr>
      <w:r>
        <w:rPr>
          <w:w w:val="90"/>
          <w:shd w:fill="auto" w:val="clear"/>
          <w:lang w:val="zxx"/>
        </w:rPr>
        <w:t>D.2.1.3</w:t>
        <w:tab/>
      </w:r>
      <w:r>
        <w:rPr>
          <w:shd w:fill="auto" w:val="clear"/>
          <w:lang w:val="zxx"/>
        </w:rPr>
        <w:t>ZÁSOBOVÁNÍ VODOU</w:t>
      </w:r>
    </w:p>
    <w:p>
      <w:pPr>
        <w:pStyle w:val="UAPText"/>
        <w:suppressAutoHyphens w:val="true"/>
        <w:bidi w:val="0"/>
        <w:rPr>
          <w:b/>
          <w:b/>
          <w:bCs/>
          <w:shd w:fill="auto" w:val="clear"/>
          <w:lang w:val="zxx"/>
        </w:rPr>
      </w:pPr>
      <w:r>
        <w:rPr>
          <w:b/>
          <w:bCs/>
          <w:shd w:fill="auto" w:val="clear"/>
          <w:lang w:val="zxx"/>
        </w:rPr>
        <w:t>ZDROJE VODY A AKUMULACE PITNÉ VODY – VODOJEMY</w:t>
      </w:r>
    </w:p>
    <w:p>
      <w:pPr>
        <w:pStyle w:val="UAPText"/>
        <w:suppressAutoHyphens w:val="true"/>
        <w:bidi w:val="0"/>
        <w:rPr>
          <w:shd w:fill="auto" w:val="clear"/>
          <w:lang w:val="zxx"/>
        </w:rPr>
      </w:pPr>
      <w:r>
        <w:rPr>
          <w:shd w:fill="auto" w:val="clear"/>
          <w:lang w:val="zxx"/>
        </w:rPr>
        <w:t>Zdroje pitné vody pro obec Jeřmanice jsou dostatečné i vzhledem k navrženému rozvoji. Nenavrhují se nové zdroje vody. Akumulační kapacity jsou též dostatečné, nové se nenavrhují. Zásobování spotřebitelů v okrajových částech obce bude dále řešeno individuálním zásobováním.</w:t>
      </w:r>
    </w:p>
    <w:p>
      <w:pPr>
        <w:pStyle w:val="UAPText"/>
        <w:suppressAutoHyphens w:val="true"/>
        <w:bidi w:val="0"/>
        <w:rPr>
          <w:b/>
          <w:b/>
          <w:bCs/>
          <w:shd w:fill="auto" w:val="clear"/>
          <w:lang w:val="zxx"/>
        </w:rPr>
      </w:pPr>
      <w:r>
        <w:rPr>
          <w:b/>
          <w:bCs/>
          <w:shd w:fill="auto" w:val="clear"/>
          <w:lang w:val="zxx"/>
        </w:rPr>
        <w:t>VODOVODNÍ SÍŤ</w:t>
      </w:r>
    </w:p>
    <w:p>
      <w:pPr>
        <w:pStyle w:val="UAPText"/>
        <w:suppressAutoHyphens w:val="true"/>
        <w:bidi w:val="0"/>
        <w:rPr>
          <w:shd w:fill="auto" w:val="clear"/>
          <w:lang w:val="zxx"/>
        </w:rPr>
      </w:pPr>
      <w:r>
        <w:rPr>
          <w:shd w:fill="auto" w:val="clear"/>
          <w:lang w:val="zxx"/>
        </w:rPr>
        <w:t>Navrhuje se rozšíření stávající vodovodní sítě do některých stávajících zastavěných lokalit tak, aby se zvýšilo procento obyvatel obce zásobených z veřejného vodovodu. Navrhuje se rozšíření stávající vodovodní sítě tak, aby bylo možno zásobovat převážnou část navržených zastavitelných ploch. Zbýva</w:t>
      </w:r>
      <w:r>
        <w:rPr>
          <w:color w:val="000000"/>
          <w:shd w:fill="auto" w:val="clear"/>
          <w:lang w:val="zxx"/>
        </w:rPr>
        <w:t>jící plochy budou zásobovány pitnou vodou z individuálních zdrojů.</w:t>
      </w:r>
    </w:p>
    <w:p>
      <w:pPr>
        <w:pStyle w:val="UAPA11NADPIS4"/>
        <w:pageBreakBefore w:val="false"/>
        <w:suppressAutoHyphens w:val="true"/>
        <w:bidi w:val="0"/>
        <w:jc w:val="left"/>
        <w:rPr>
          <w:color w:val="auto"/>
          <w:w w:val="90"/>
          <w:shd w:fill="auto" w:val="clear"/>
          <w:lang w:val="zxx"/>
        </w:rPr>
      </w:pPr>
      <w:r>
        <w:rPr>
          <w:color w:val="000000"/>
          <w:w w:val="90"/>
          <w:shd w:fill="auto" w:val="clear"/>
          <w:lang w:val="zxx"/>
        </w:rPr>
        <w:t>D.2.1.4</w:t>
        <w:tab/>
      </w:r>
      <w:r>
        <w:rPr>
          <w:color w:val="000000"/>
          <w:w w:val="100"/>
          <w:shd w:fill="auto" w:val="clear"/>
          <w:lang w:val="zxx"/>
        </w:rPr>
        <w:t>Odkanalizování</w:t>
      </w:r>
    </w:p>
    <w:p>
      <w:pPr>
        <w:pStyle w:val="UAPText"/>
        <w:suppressAutoHyphens w:val="true"/>
        <w:bidi w:val="0"/>
        <w:rPr>
          <w:b/>
          <w:b/>
          <w:bCs/>
          <w:color w:val="auto"/>
          <w:shd w:fill="auto" w:val="clear"/>
          <w:lang w:val="zxx"/>
        </w:rPr>
      </w:pPr>
      <w:r>
        <w:rPr>
          <w:b/>
          <w:bCs/>
          <w:color w:val="000000"/>
          <w:shd w:fill="auto" w:val="clear"/>
          <w:lang w:val="zxx"/>
        </w:rPr>
        <w:t>KANALIZAČNÍ SYSTÉM</w:t>
      </w:r>
    </w:p>
    <w:p>
      <w:pPr>
        <w:pStyle w:val="UAPText"/>
        <w:suppressAutoHyphens w:val="true"/>
        <w:bidi w:val="0"/>
        <w:rPr>
          <w:color w:val="auto"/>
          <w:shd w:fill="auto" w:val="clear"/>
          <w:lang w:val="zxx"/>
        </w:rPr>
      </w:pPr>
      <w:r>
        <w:rPr>
          <w:color w:val="000000"/>
          <w:shd w:fill="auto" w:val="clear"/>
          <w:lang w:val="zxx"/>
        </w:rPr>
        <w:t>Navrhuje se odkanalizování obce Jeřmanice vybudováním oddílné splaškové kanalizace, která bude zachytávat splaškové odpadní vody a neškodně je odvádět na stávající ČOV Jeřmanice. Odkanalizování je řešeno kombinací gravitačních a tlakových stok, doplněných dvěmi čerpacími stanicemi odpadních vod (ČSOV1 a ČSOV2). Plochy nevhodné k napojení do kanalizačního systému především z ekonomických důvodů budou řešeny individuálně. Navrhuje se hlavní splaškový kanalizační řad napojující zejména rozvojové plochy ležící severovýchodně od silnice I/35.</w:t>
      </w:r>
    </w:p>
    <w:p>
      <w:pPr>
        <w:pStyle w:val="UAPText"/>
        <w:suppressAutoHyphens w:val="true"/>
        <w:bidi w:val="0"/>
        <w:rPr>
          <w:b/>
          <w:b/>
          <w:bCs/>
          <w:color w:val="auto"/>
          <w:shd w:fill="auto" w:val="clear"/>
        </w:rPr>
      </w:pPr>
      <w:r>
        <w:rPr>
          <w:b/>
          <w:bCs/>
          <w:color w:val="000000"/>
          <w:shd w:fill="auto" w:val="clear"/>
        </w:rPr>
        <w:t>ČISTÍRNA ODPADNÍCH VOD</w:t>
      </w:r>
    </w:p>
    <w:p>
      <w:pPr>
        <w:pStyle w:val="UAPText"/>
        <w:suppressAutoHyphens w:val="true"/>
        <w:bidi w:val="0"/>
        <w:rPr>
          <w:color w:val="auto"/>
          <w:shd w:fill="auto" w:val="clear"/>
          <w:lang w:val="zxx"/>
        </w:rPr>
      </w:pPr>
      <w:r>
        <w:rPr>
          <w:color w:val="000000"/>
          <w:shd w:fill="auto" w:val="clear"/>
          <w:lang w:val="zxx"/>
        </w:rPr>
        <w:t>Pro zneškodnění odpadních splaškových vod obce byla vybudována čistírna odpadních vod Jeřmanice. Navrhuje se její rozšíření na celkovou kapacitu 1200 ekvivalentních obyvatel (navržená zastavitelná plocha T.1.V.1).</w:t>
      </w:r>
    </w:p>
    <w:p>
      <w:pPr>
        <w:pStyle w:val="UAPText"/>
        <w:suppressAutoHyphens w:val="true"/>
        <w:bidi w:val="0"/>
        <w:rPr>
          <w:b/>
          <w:b/>
          <w:bCs/>
          <w:color w:val="auto"/>
          <w:shd w:fill="auto" w:val="clear"/>
          <w:lang w:val="zxx"/>
        </w:rPr>
      </w:pPr>
      <w:r>
        <w:rPr>
          <w:b/>
          <w:bCs/>
          <w:color w:val="000000"/>
          <w:shd w:fill="auto" w:val="clear"/>
          <w:lang w:val="zxx"/>
        </w:rPr>
        <w:t>DEŠŤOVÁ KANALIZACE</w:t>
      </w:r>
    </w:p>
    <w:p>
      <w:pPr>
        <w:pStyle w:val="UAPText"/>
        <w:suppressAutoHyphens w:val="true"/>
        <w:bidi w:val="0"/>
        <w:rPr>
          <w:shd w:fill="auto" w:val="clear"/>
          <w:lang w:val="zxx"/>
        </w:rPr>
      </w:pPr>
      <w:r>
        <w:rPr>
          <w:color w:val="000000"/>
          <w:shd w:fill="auto" w:val="clear"/>
          <w:lang w:val="zxx"/>
        </w:rPr>
        <w:t>Dešťové vody budou podle místních možností řešeny separátně. V rámci navržených ploch je nutné navrhovat taková opatření,</w:t>
      </w:r>
      <w:r>
        <w:rPr>
          <w:shd w:fill="auto" w:val="clear"/>
          <w:lang w:val="zxx"/>
        </w:rPr>
        <w:t xml:space="preserve"> aby voda byla zasakována (likvidována) přímo v místě vhodnou úpravou povrchů. Odvod vod, které nebude možno zasakovat, bude směrován především do vodotečí a silničních příkopů. U nových zpevněných ploch budou při jejich odvodnění použity v případě potřeby účinné záchytné prostředky zejména pro látky NEL. </w:t>
      </w:r>
      <w:r>
        <w:br w:type="page"/>
      </w:r>
    </w:p>
    <w:p>
      <w:pPr>
        <w:pStyle w:val="UAPA1NADPIS"/>
        <w:suppressAutoHyphens w:val="true"/>
        <w:bidi w:val="0"/>
        <w:ind w:left="851" w:right="0" w:hanging="851"/>
        <w:jc w:val="left"/>
        <w:rPr>
          <w:shd w:fill="auto" w:val="clear"/>
          <w:lang w:val="zxx"/>
        </w:rPr>
      </w:pPr>
      <w:r>
        <w:rPr>
          <w:shd w:fill="auto" w:val="clear"/>
          <w:lang w:val="zxx"/>
        </w:rPr>
        <w:t>D.2.2</w:t>
        <w:tab/>
        <w:t>energetika</w:t>
      </w:r>
    </w:p>
    <w:p>
      <w:pPr>
        <w:pStyle w:val="UAPA11NADPIS4"/>
        <w:suppressAutoHyphens w:val="true"/>
        <w:bidi w:val="0"/>
        <w:jc w:val="left"/>
        <w:rPr>
          <w:shd w:fill="auto" w:val="clear"/>
        </w:rPr>
      </w:pPr>
      <w:r>
        <w:rPr>
          <w:w w:val="85"/>
          <w:shd w:fill="auto" w:val="clear"/>
        </w:rPr>
        <w:t>D.2.2.1</w:t>
      </w:r>
      <w:r>
        <w:rPr>
          <w:shd w:fill="auto" w:val="clear"/>
        </w:rPr>
        <w:tab/>
        <w:t>Základní energetická koncepce</w:t>
      </w:r>
    </w:p>
    <w:p>
      <w:pPr>
        <w:pStyle w:val="UAPText"/>
        <w:suppressAutoHyphens w:val="true"/>
        <w:bidi w:val="0"/>
        <w:rPr>
          <w:shd w:fill="auto" w:val="clear"/>
        </w:rPr>
      </w:pPr>
      <w:r>
        <w:rPr>
          <w:shd w:fill="auto" w:val="clear"/>
        </w:rPr>
        <w:t>V řešeném území je umístěna transformovna TR 110/35 kV Jeřmanice. TR Jeřmanice je napájena vedením V365 a V366 z TR 400/110 kV Bezděčín, dále je propojena vedením V1546 s TR Noviny a vedením V364 s TR Jablonec nad Nisou Sever.</w:t>
      </w:r>
    </w:p>
    <w:p>
      <w:pPr>
        <w:pStyle w:val="UAPText"/>
        <w:suppressAutoHyphens w:val="true"/>
        <w:bidi w:val="0"/>
        <w:rPr>
          <w:shd w:fill="auto" w:val="clear"/>
        </w:rPr>
      </w:pPr>
      <w:r>
        <w:rPr>
          <w:shd w:fill="auto" w:val="clear"/>
        </w:rPr>
        <w:t>Dodávka elektrické energie v území je zajištěna prostřednictvím venkovních distribučních rozvodů VN – 35 kV, trafostanic VN/NN a rozvodů NN.</w:t>
      </w:r>
    </w:p>
    <w:p>
      <w:pPr>
        <w:pStyle w:val="UAPText"/>
        <w:suppressAutoHyphens w:val="true"/>
        <w:bidi w:val="0"/>
        <w:rPr>
          <w:shd w:fill="auto" w:val="clear"/>
        </w:rPr>
      </w:pPr>
      <w:r>
        <w:rPr>
          <w:shd w:fill="auto" w:val="clear"/>
        </w:rPr>
        <w:t>Obec není plynofikována, s plynofikací se nově nepočítá.</w:t>
      </w:r>
    </w:p>
    <w:p>
      <w:pPr>
        <w:pStyle w:val="UAPText"/>
        <w:suppressAutoHyphens w:val="true"/>
        <w:bidi w:val="0"/>
        <w:rPr>
          <w:shd w:fill="auto" w:val="clear"/>
        </w:rPr>
      </w:pPr>
      <w:r>
        <w:rPr>
          <w:shd w:fill="auto" w:val="clear"/>
        </w:rPr>
        <w:t>Hlavní energií pro vytápění a ohřev TUV bude elektrická energie. Postupně bude vytěsňováno využívání nekvalitního hnědého uhlí a zvyšován podíl ekologického vytápění – elektrická energie, tepelná čerpadla, biomasa apod.</w:t>
      </w:r>
    </w:p>
    <w:p>
      <w:pPr>
        <w:pStyle w:val="UAPA11NADPIS4"/>
        <w:suppressAutoHyphens w:val="true"/>
        <w:bidi w:val="0"/>
        <w:jc w:val="left"/>
        <w:rPr>
          <w:shd w:fill="auto" w:val="clear"/>
        </w:rPr>
      </w:pPr>
      <w:r>
        <w:rPr>
          <w:w w:val="85"/>
          <w:shd w:fill="auto" w:val="clear"/>
        </w:rPr>
        <w:t>D.2.2.2</w:t>
      </w:r>
      <w:r>
        <w:rPr>
          <w:shd w:fill="auto" w:val="clear"/>
        </w:rPr>
        <w:tab/>
        <w:t>Elektrická energie</w:t>
      </w:r>
    </w:p>
    <w:p>
      <w:pPr>
        <w:pStyle w:val="UAPText"/>
        <w:suppressAutoHyphens w:val="true"/>
        <w:bidi w:val="0"/>
        <w:rPr>
          <w:b/>
          <w:b/>
          <w:bCs/>
          <w:shd w:fill="auto" w:val="clear"/>
        </w:rPr>
      </w:pPr>
      <w:r>
        <w:rPr>
          <w:b/>
          <w:bCs/>
          <w:shd w:fill="auto" w:val="clear"/>
        </w:rPr>
        <w:t>Zásobování elektrickou energií</w:t>
      </w:r>
    </w:p>
    <w:p>
      <w:pPr>
        <w:pStyle w:val="UAPText"/>
        <w:suppressAutoHyphens w:val="true"/>
        <w:bidi w:val="0"/>
        <w:rPr>
          <w:shd w:fill="auto" w:val="clear"/>
        </w:rPr>
      </w:pPr>
      <w:r>
        <w:rPr>
          <w:shd w:fill="auto" w:val="clear"/>
        </w:rPr>
        <w:t>Realizací navržených zastavitelných ploch dojde k navýšení odběru elektrické energie cca o 3,5 MW. Nové lokality budou připojeny ze stávajících rozvodů NN po jejich posílení a rozšíření, z nových rozvodů NN a z nově navržených trafostanic.</w:t>
      </w:r>
    </w:p>
    <w:p>
      <w:pPr>
        <w:pStyle w:val="UAPText"/>
        <w:suppressAutoHyphens w:val="true"/>
        <w:bidi w:val="0"/>
        <w:rPr>
          <w:shd w:fill="auto" w:val="clear"/>
        </w:rPr>
      </w:pPr>
      <w:r>
        <w:rPr>
          <w:shd w:fill="auto" w:val="clear"/>
        </w:rPr>
        <w:t>Na elektrických rozvodech budou provedeny následující úpravy:</w:t>
      </w:r>
    </w:p>
    <w:p>
      <w:pPr>
        <w:pStyle w:val="UAPpododrazenytext"/>
        <w:numPr>
          <w:ilvl w:val="0"/>
          <w:numId w:val="2"/>
        </w:numPr>
        <w:tabs>
          <w:tab w:val="left" w:pos="1214" w:leader="none"/>
          <w:tab w:val="left" w:pos="1633" w:leader="none"/>
        </w:tabs>
        <w:suppressAutoHyphens w:val="true"/>
        <w:bidi w:val="0"/>
        <w:ind w:left="1214" w:right="0" w:hanging="363"/>
        <w:rPr/>
      </w:pPr>
      <w:r>
        <w:rPr/>
        <w:t>vybudování trafostanic TN1 – TN4 s přívodním vedením VN 35 kV,</w:t>
      </w:r>
    </w:p>
    <w:p>
      <w:pPr>
        <w:pStyle w:val="UAPpododrazenytext"/>
        <w:numPr>
          <w:ilvl w:val="0"/>
          <w:numId w:val="2"/>
        </w:numPr>
        <w:tabs>
          <w:tab w:val="left" w:pos="1214" w:leader="none"/>
          <w:tab w:val="left" w:pos="1633" w:leader="none"/>
        </w:tabs>
        <w:suppressAutoHyphens w:val="true"/>
        <w:bidi w:val="0"/>
        <w:ind w:left="1214" w:right="0" w:hanging="363"/>
        <w:rPr/>
      </w:pPr>
      <w:r>
        <w:rPr/>
        <w:t>posílení přívodních vedení V365 a V366 – 110 kV z TR 400/110 kV Bezděčín.</w:t>
      </w:r>
    </w:p>
    <w:p>
      <w:pPr>
        <w:pStyle w:val="UAPText"/>
        <w:suppressAutoHyphens w:val="true"/>
        <w:bidi w:val="0"/>
        <w:rPr>
          <w:shd w:fill="auto" w:val="clear"/>
        </w:rPr>
      </w:pPr>
      <w:r>
        <w:rPr>
          <w:shd w:fill="auto" w:val="clear"/>
        </w:rPr>
        <w:t>Rozmístění trafostanic může být upřesněno v návaznosti na probíhající zástavbu lokalit.</w:t>
      </w:r>
    </w:p>
    <w:p>
      <w:pPr>
        <w:pStyle w:val="UAPA1NADPIS"/>
        <w:pageBreakBefore w:val="false"/>
        <w:suppressAutoHyphens w:val="true"/>
        <w:bidi w:val="0"/>
        <w:ind w:left="851" w:right="0" w:hanging="851"/>
        <w:jc w:val="left"/>
        <w:rPr>
          <w:shd w:fill="auto" w:val="clear"/>
          <w:lang w:val="zxx"/>
        </w:rPr>
      </w:pPr>
      <w:r>
        <w:rPr>
          <w:shd w:fill="auto" w:val="clear"/>
          <w:lang w:val="zxx"/>
        </w:rPr>
        <w:t>D.2.3</w:t>
        <w:tab/>
        <w:t>Spoje</w:t>
      </w:r>
    </w:p>
    <w:p>
      <w:pPr>
        <w:pStyle w:val="UAPText"/>
        <w:suppressAutoHyphens w:val="true"/>
        <w:bidi w:val="0"/>
        <w:rPr>
          <w:shd w:fill="auto" w:val="clear"/>
        </w:rPr>
      </w:pPr>
      <w:r>
        <w:rPr>
          <w:shd w:fill="auto" w:val="clear"/>
        </w:rPr>
        <w:t>Bez návrhů.</w:t>
      </w:r>
    </w:p>
    <w:p>
      <w:pPr>
        <w:pStyle w:val="UAPA1NADPIS"/>
        <w:suppressAutoHyphens w:val="true"/>
        <w:bidi w:val="0"/>
        <w:ind w:left="851" w:right="0" w:hanging="851"/>
        <w:jc w:val="left"/>
        <w:rPr>
          <w:shd w:fill="auto" w:val="clear"/>
        </w:rPr>
      </w:pPr>
      <w:r>
        <w:rPr>
          <w:shd w:fill="auto" w:val="clear"/>
        </w:rPr>
        <w:t>D.2.4</w:t>
        <w:tab/>
        <w:t>Nakládání s odpady</w:t>
      </w:r>
    </w:p>
    <w:p>
      <w:pPr>
        <w:pStyle w:val="UAPText"/>
        <w:suppressAutoHyphens w:val="true"/>
        <w:bidi w:val="0"/>
        <w:rPr>
          <w:shd w:fill="auto" w:val="clear"/>
          <w:lang w:val="zxx"/>
        </w:rPr>
      </w:pPr>
      <w:r>
        <w:rPr>
          <w:shd w:fill="auto" w:val="clear"/>
          <w:lang w:val="zxx"/>
        </w:rPr>
        <w:t>Na území obce nebudou umísťovány skládky odpadů, překladiště odpadů ani zařízení na využití nebo likvidaci odpadů.</w:t>
      </w:r>
    </w:p>
    <w:p>
      <w:pPr>
        <w:pStyle w:val="UAPANADPIS"/>
        <w:pageBreakBefore w:val="false"/>
        <w:suppressAutoHyphens w:val="true"/>
        <w:bidi w:val="0"/>
        <w:ind w:left="851" w:right="0" w:hanging="851"/>
        <w:jc w:val="left"/>
        <w:rPr>
          <w:lang w:val="zxx"/>
        </w:rPr>
      </w:pPr>
      <w:r>
        <w:rPr>
          <w:lang w:val="zxx"/>
        </w:rPr>
        <w:t>D.3</w:t>
        <w:tab/>
        <w:t>Občanské vybavení veřejné infrastruktury</w:t>
      </w:r>
    </w:p>
    <w:p>
      <w:pPr>
        <w:pStyle w:val="UAPText"/>
        <w:suppressAutoHyphens w:val="true"/>
        <w:bidi w:val="0"/>
        <w:spacing w:before="113" w:after="0"/>
        <w:rPr>
          <w:shd w:fill="auto" w:val="clear"/>
          <w:lang w:val="zxx"/>
        </w:rPr>
      </w:pPr>
      <w:r>
        <w:rPr>
          <w:shd w:fill="auto" w:val="clear"/>
          <w:lang w:val="zxx"/>
        </w:rPr>
        <w:t>Na</w:t>
      </w:r>
      <w:r>
        <w:rPr>
          <w:color w:val="000000"/>
          <w:shd w:fill="auto" w:val="clear"/>
          <w:lang w:val="zxx"/>
        </w:rPr>
        <w:t>vrhují se plochy s rozdílným způsobem využití, které jsou zejména určeny pro umisťování občanského vybavení:</w:t>
      </w:r>
    </w:p>
    <w:p>
      <w:pPr>
        <w:pStyle w:val="UAPpododrazenytext"/>
        <w:numPr>
          <w:ilvl w:val="0"/>
          <w:numId w:val="2"/>
        </w:numPr>
        <w:tabs>
          <w:tab w:val="left" w:pos="1214" w:leader="none"/>
          <w:tab w:val="left" w:pos="1633" w:leader="none"/>
        </w:tabs>
        <w:suppressAutoHyphens w:val="true"/>
        <w:bidi w:val="0"/>
        <w:ind w:left="1214" w:right="0" w:hanging="363"/>
        <w:rPr>
          <w:color w:val="auto"/>
          <w:shd w:fill="auto" w:val="clear"/>
          <w:lang w:val="zxx"/>
        </w:rPr>
      </w:pPr>
      <w:r>
        <w:rPr>
          <w:color w:val="000000"/>
          <w:shd w:fill="auto" w:val="clear"/>
          <w:lang w:val="zxx"/>
        </w:rPr>
        <w:t>plochy občanského vybavení: OV.2.C.1;</w:t>
      </w:r>
    </w:p>
    <w:p>
      <w:pPr>
        <w:pStyle w:val="UAPpododrazenytext"/>
        <w:numPr>
          <w:ilvl w:val="0"/>
          <w:numId w:val="2"/>
        </w:numPr>
        <w:tabs>
          <w:tab w:val="left" w:pos="1214" w:leader="none"/>
          <w:tab w:val="left" w:pos="1633" w:leader="none"/>
        </w:tabs>
        <w:suppressAutoHyphens w:val="true"/>
        <w:bidi w:val="0"/>
        <w:ind w:left="1214" w:right="0" w:hanging="363"/>
        <w:rPr>
          <w:color w:val="auto"/>
          <w:shd w:fill="auto" w:val="clear"/>
          <w:lang w:val="zxx"/>
        </w:rPr>
      </w:pPr>
      <w:r>
        <w:rPr>
          <w:color w:val="000000"/>
          <w:shd w:fill="auto" w:val="clear"/>
          <w:lang w:val="zxx"/>
        </w:rPr>
        <w:t>plochy občanského vybavení – tělovýchova a sport: OT.2.S.1.</w:t>
      </w:r>
    </w:p>
    <w:p>
      <w:pPr>
        <w:pStyle w:val="UAPText"/>
        <w:suppressAutoHyphens w:val="true"/>
        <w:bidi w:val="0"/>
        <w:rPr>
          <w:shd w:fill="auto" w:val="clear"/>
        </w:rPr>
      </w:pPr>
      <w:r>
        <w:rPr>
          <w:color w:val="000000"/>
          <w:shd w:fill="auto" w:val="clear"/>
        </w:rPr>
        <w:t>Pro stávající občanské vybavení soustředěné ve středu obce jsou vym</w:t>
      </w:r>
      <w:r>
        <w:rPr>
          <w:shd w:fill="auto" w:val="clear"/>
        </w:rPr>
        <w:t>ezeny stabilizované plochy smíšené obytné.</w:t>
      </w:r>
    </w:p>
    <w:p>
      <w:pPr>
        <w:pStyle w:val="UAPANADPIS"/>
        <w:pageBreakBefore w:val="false"/>
        <w:suppressAutoHyphens w:val="true"/>
        <w:bidi w:val="0"/>
        <w:ind w:left="851" w:right="0" w:hanging="851"/>
        <w:jc w:val="left"/>
        <w:rPr>
          <w:lang w:val="zxx"/>
        </w:rPr>
      </w:pPr>
      <w:r>
        <w:rPr>
          <w:lang w:val="zxx"/>
        </w:rPr>
        <w:t>D.4</w:t>
        <w:tab/>
        <w:t>Veřejná prostranství</w:t>
      </w:r>
    </w:p>
    <w:p>
      <w:pPr>
        <w:pStyle w:val="UAPText"/>
        <w:suppressAutoHyphens w:val="true"/>
        <w:bidi w:val="0"/>
        <w:rPr>
          <w:shd w:fill="auto" w:val="clear"/>
          <w:lang w:val="zxx"/>
        </w:rPr>
      </w:pPr>
      <w:r>
        <w:rPr>
          <w:shd w:fill="auto" w:val="clear"/>
          <w:lang w:val="zxx"/>
        </w:rPr>
        <w:t>Navrhují se plochy s rozdílným způsobem využití, které jsou určeny pro umisťování veřejných prostranství:</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plochy veřejných prostranství – zeleň PZ.1, PZ.2.</w:t>
      </w:r>
    </w:p>
    <w:p>
      <w:pPr>
        <w:pStyle w:val="UAPText"/>
        <w:suppressAutoHyphens w:val="true"/>
        <w:bidi w:val="0"/>
        <w:rPr>
          <w:shd w:fill="auto" w:val="clear"/>
          <w:lang w:val="zxx"/>
        </w:rPr>
      </w:pPr>
      <w:r>
        <w:rPr>
          <w:shd w:fill="auto" w:val="clear"/>
          <w:lang w:val="zxx"/>
        </w:rPr>
        <w:t>Součástí veřejných prostranství jsou i části veřejně přístupných pozemků staveb občanského vybavení.</w:t>
      </w:r>
    </w:p>
    <w:p>
      <w:pPr>
        <w:pStyle w:val="UAPText"/>
        <w:suppressAutoHyphens w:val="true"/>
        <w:bidi w:val="0"/>
        <w:rPr>
          <w:shd w:fill="auto" w:val="clear"/>
          <w:lang w:val="zxx"/>
        </w:rPr>
      </w:pPr>
      <w:r>
        <w:rPr>
          <w:shd w:fill="auto" w:val="clear"/>
          <w:lang w:val="zxx"/>
        </w:rPr>
        <w:t>Veřejná prostranství lze zřizovat v rámci všech zastavitelných ploch.</w:t>
      </w:r>
    </w:p>
    <w:p>
      <w:pPr>
        <w:pStyle w:val="UAPANADPIS"/>
        <w:pageBreakBefore w:val="false"/>
        <w:suppressAutoHyphens w:val="true"/>
        <w:bidi w:val="0"/>
        <w:ind w:left="851" w:right="0" w:hanging="851"/>
        <w:jc w:val="left"/>
        <w:rPr>
          <w:lang w:val="zxx"/>
        </w:rPr>
      </w:pPr>
      <w:r>
        <w:rPr>
          <w:lang w:val="zxx"/>
        </w:rPr>
        <w:t>D.5</w:t>
        <w:tab/>
        <w:t>Civilní ochrana</w:t>
      </w:r>
    </w:p>
    <w:p>
      <w:pPr>
        <w:pStyle w:val="UAPA1NADPIS"/>
        <w:suppressAutoHyphens w:val="true"/>
        <w:bidi w:val="0"/>
        <w:ind w:left="851" w:right="0" w:hanging="851"/>
        <w:jc w:val="left"/>
        <w:rPr>
          <w:shd w:fill="auto" w:val="clear"/>
          <w:lang w:val="zxx"/>
        </w:rPr>
      </w:pPr>
      <w:r>
        <w:rPr>
          <w:shd w:fill="auto" w:val="clear"/>
          <w:lang w:val="zxx"/>
        </w:rPr>
        <w:t>D.5.1</w:t>
        <w:tab/>
        <w:t>Ochrana území před průchodem průlomové vlny vzniklé zvláštní povodní</w:t>
      </w:r>
    </w:p>
    <w:p>
      <w:pPr>
        <w:pStyle w:val="UAPText"/>
        <w:suppressAutoHyphens w:val="true"/>
        <w:bidi w:val="0"/>
        <w:rPr>
          <w:w w:val="95"/>
          <w:shd w:fill="auto" w:val="clear"/>
          <w:lang w:val="zxx"/>
        </w:rPr>
      </w:pPr>
      <w:r>
        <w:rPr>
          <w:w w:val="95"/>
          <w:shd w:fill="auto" w:val="clear"/>
          <w:lang w:val="zxx"/>
        </w:rPr>
        <w:t>Není nutná ochrana řešeného území před průchodem průlomové vlny vzniklé zvláštní povodní.</w:t>
      </w:r>
    </w:p>
    <w:p>
      <w:pPr>
        <w:pStyle w:val="UAPA1NADPIS"/>
        <w:suppressAutoHyphens w:val="true"/>
        <w:bidi w:val="0"/>
        <w:ind w:left="851" w:right="0" w:hanging="851"/>
        <w:jc w:val="left"/>
        <w:rPr>
          <w:shd w:fill="auto" w:val="clear"/>
          <w:lang w:val="zxx"/>
        </w:rPr>
      </w:pPr>
      <w:r>
        <w:rPr>
          <w:shd w:fill="auto" w:val="clear"/>
          <w:lang w:val="zxx"/>
        </w:rPr>
        <w:t>D.5.2</w:t>
        <w:tab/>
        <w:t>Zóny havarijního plánování</w:t>
      </w:r>
    </w:p>
    <w:p>
      <w:pPr>
        <w:pStyle w:val="UAPText"/>
        <w:suppressAutoHyphens w:val="true"/>
        <w:bidi w:val="0"/>
        <w:ind w:left="0" w:right="0" w:firstLine="851"/>
        <w:rPr>
          <w:shd w:fill="auto" w:val="clear"/>
        </w:rPr>
      </w:pPr>
      <w:r>
        <w:rPr>
          <w:shd w:fill="auto" w:val="clear"/>
        </w:rPr>
        <w:t>V řešeném území se nenachází žádná zóna havarijního plánování.</w:t>
      </w:r>
    </w:p>
    <w:p>
      <w:pPr>
        <w:pStyle w:val="UAPA1NADPIS"/>
        <w:suppressAutoHyphens w:val="true"/>
        <w:bidi w:val="0"/>
        <w:ind w:left="851" w:right="0" w:hanging="851"/>
        <w:jc w:val="left"/>
        <w:rPr>
          <w:shd w:fill="auto" w:val="clear"/>
          <w:lang w:val="zxx"/>
        </w:rPr>
      </w:pPr>
      <w:r>
        <w:rPr>
          <w:shd w:fill="auto" w:val="clear"/>
          <w:lang w:val="zxx"/>
        </w:rPr>
        <w:t>D.5.3</w:t>
        <w:tab/>
        <w:t>Ukrytí obyvatelstva v důsledku mimořádné události</w:t>
      </w:r>
    </w:p>
    <w:p>
      <w:pPr>
        <w:pStyle w:val="UAPText"/>
        <w:suppressAutoHyphens w:val="true"/>
        <w:bidi w:val="0"/>
        <w:rPr>
          <w:shd w:fill="auto" w:val="clear"/>
          <w:lang w:val="zxx"/>
        </w:rPr>
      </w:pPr>
      <w:r>
        <w:rPr>
          <w:shd w:fill="auto" w:val="clear"/>
          <w:lang w:val="zxx"/>
        </w:rPr>
        <w:t>Nové stálé úkryty CO se nenavrhují.</w:t>
      </w:r>
    </w:p>
    <w:p>
      <w:pPr>
        <w:pStyle w:val="UAPText"/>
        <w:suppressAutoHyphens w:val="true"/>
        <w:bidi w:val="0"/>
        <w:rPr>
          <w:shd w:fill="auto" w:val="clear"/>
          <w:lang w:val="zxx"/>
        </w:rPr>
      </w:pPr>
      <w:r>
        <w:rPr>
          <w:shd w:fill="auto" w:val="clear"/>
          <w:lang w:val="zxx"/>
        </w:rPr>
        <w:t xml:space="preserve">V případě vzniku mimořádné události vyžadující ukrytí, budou v mírové době využity přirozené ochranné vlastnosti staveb a provádění úprav proti pronikání nebezpečných látek, v období válečného stavu se pro ukrytí obyvatelstva budou budovat improvizované úkryty. </w:t>
      </w:r>
    </w:p>
    <w:p>
      <w:pPr>
        <w:pStyle w:val="UAPA1NADPIS"/>
        <w:suppressAutoHyphens w:val="true"/>
        <w:bidi w:val="0"/>
        <w:ind w:left="851" w:right="0" w:hanging="851"/>
        <w:jc w:val="left"/>
        <w:rPr>
          <w:shd w:fill="auto" w:val="clear"/>
          <w:lang w:val="zxx"/>
        </w:rPr>
      </w:pPr>
      <w:r>
        <w:rPr>
          <w:shd w:fill="auto" w:val="clear"/>
          <w:lang w:val="zxx"/>
        </w:rPr>
        <w:t>D.5.4</w:t>
        <w:tab/>
        <w:t>Evakuace obyvatelstva a jeho ubytování</w:t>
      </w:r>
    </w:p>
    <w:p>
      <w:pPr>
        <w:pStyle w:val="UAPText"/>
        <w:suppressAutoHyphens w:val="true"/>
        <w:bidi w:val="0"/>
        <w:rPr>
          <w:shd w:fill="auto" w:val="clear"/>
          <w:lang w:val="zxx"/>
        </w:rPr>
      </w:pPr>
      <w:r>
        <w:rPr>
          <w:shd w:fill="auto" w:val="clear"/>
          <w:lang w:val="zxx"/>
        </w:rPr>
        <w:t>V případě naléhavé potřeby lze ke krátkodobé evakuaci osob postižených mimořádnou událostí využít objekty, které jsou ve správě obce:</w:t>
      </w:r>
    </w:p>
    <w:p>
      <w:pPr>
        <w:pStyle w:val="UAPpododrazenytext"/>
        <w:numPr>
          <w:ilvl w:val="0"/>
          <w:numId w:val="99"/>
        </w:numPr>
        <w:tabs>
          <w:tab w:val="left" w:pos="1214" w:leader="none"/>
          <w:tab w:val="left" w:pos="1633" w:leader="none"/>
        </w:tabs>
        <w:suppressAutoHyphens w:val="true"/>
        <w:bidi w:val="0"/>
        <w:ind w:left="1214" w:right="0" w:hanging="363"/>
        <w:rPr>
          <w:shd w:fill="auto" w:val="clear"/>
        </w:rPr>
      </w:pPr>
      <w:r>
        <w:rPr>
          <w:shd w:fill="auto" w:val="clear"/>
        </w:rPr>
        <w:t>obecní úřad,</w:t>
      </w:r>
    </w:p>
    <w:p>
      <w:pPr>
        <w:pStyle w:val="UAPpododrazenytext"/>
        <w:numPr>
          <w:ilvl w:val="0"/>
          <w:numId w:val="100"/>
        </w:numPr>
        <w:tabs>
          <w:tab w:val="left" w:pos="1214" w:leader="none"/>
          <w:tab w:val="left" w:pos="1633" w:leader="none"/>
        </w:tabs>
        <w:suppressAutoHyphens w:val="true"/>
        <w:bidi w:val="0"/>
        <w:ind w:left="1214" w:right="0" w:hanging="363"/>
        <w:rPr>
          <w:shd w:fill="auto" w:val="clear"/>
          <w:lang w:val="zxx"/>
        </w:rPr>
      </w:pPr>
      <w:r>
        <w:rPr>
          <w:shd w:fill="auto" w:val="clear"/>
          <w:lang w:val="zxx"/>
        </w:rPr>
        <w:t>objekt bývalé základní školy.</w:t>
      </w:r>
    </w:p>
    <w:p>
      <w:pPr>
        <w:pStyle w:val="UAPA1NADPIS"/>
        <w:suppressAutoHyphens w:val="true"/>
        <w:bidi w:val="0"/>
        <w:ind w:left="851" w:right="0" w:hanging="851"/>
        <w:jc w:val="left"/>
        <w:rPr>
          <w:shd w:fill="auto" w:val="clear"/>
          <w:lang w:val="zxx"/>
        </w:rPr>
      </w:pPr>
      <w:r>
        <w:rPr>
          <w:shd w:fill="auto" w:val="clear"/>
          <w:lang w:val="zxx"/>
        </w:rPr>
        <w:t>D.5.5</w:t>
        <w:tab/>
        <w:t>Skladování materiálu CO a humanitární pomoci</w:t>
      </w:r>
    </w:p>
    <w:p>
      <w:pPr>
        <w:pStyle w:val="UAPText"/>
        <w:suppressAutoHyphens w:val="true"/>
        <w:bidi w:val="0"/>
        <w:rPr>
          <w:shd w:fill="auto" w:val="clear"/>
          <w:lang w:val="zxx"/>
        </w:rPr>
      </w:pPr>
      <w:r>
        <w:rPr>
          <w:shd w:fill="auto" w:val="clear"/>
          <w:lang w:val="zxx"/>
        </w:rPr>
        <w:t>Sklady CO se nenavrhují, humanitární základna se nenavrhuje.</w:t>
      </w:r>
    </w:p>
    <w:p>
      <w:pPr>
        <w:pStyle w:val="UAPText"/>
        <w:suppressAutoHyphens w:val="true"/>
        <w:bidi w:val="0"/>
        <w:rPr>
          <w:shd w:fill="auto" w:val="clear"/>
          <w:lang w:val="zxx"/>
        </w:rPr>
      </w:pPr>
      <w:r>
        <w:rPr>
          <w:shd w:fill="auto" w:val="clear"/>
          <w:lang w:val="zxx"/>
        </w:rPr>
        <w:t>Výdejní sklad v obci bude určen podle potřeby v některém z obecních objektů.</w:t>
      </w:r>
    </w:p>
    <w:p>
      <w:pPr>
        <w:pStyle w:val="UAPA1NADPIS"/>
        <w:pageBreakBefore w:val="false"/>
        <w:suppressAutoHyphens w:val="true"/>
        <w:bidi w:val="0"/>
        <w:ind w:left="851" w:right="0" w:hanging="851"/>
        <w:jc w:val="left"/>
        <w:rPr>
          <w:shd w:fill="auto" w:val="clear"/>
          <w:lang w:val="zxx"/>
        </w:rPr>
      </w:pPr>
      <w:r>
        <w:rPr>
          <w:shd w:fill="auto" w:val="clear"/>
          <w:lang w:val="zxx"/>
        </w:rPr>
        <w:t>D.5.6</w:t>
        <w:tab/>
        <w:t>Vyvezení a uskladnění nebezpečných látek mimo současně zastavěná území a zastavitelná území obce</w:t>
      </w:r>
    </w:p>
    <w:p>
      <w:pPr>
        <w:pStyle w:val="UAPText"/>
        <w:suppressAutoHyphens w:val="true"/>
        <w:bidi w:val="0"/>
        <w:rPr>
          <w:shd w:fill="auto" w:val="clear"/>
          <w:lang w:val="zxx"/>
        </w:rPr>
      </w:pPr>
      <w:r>
        <w:rPr>
          <w:shd w:fill="auto" w:val="clear"/>
          <w:lang w:val="zxx"/>
        </w:rPr>
        <w:t>Nepřipouští se jakákoliv průmyslová nebo zemědělská činnost ohrožující životní prostředí.</w:t>
      </w:r>
    </w:p>
    <w:p>
      <w:pPr>
        <w:pStyle w:val="UAPText"/>
        <w:suppressAutoHyphens w:val="true"/>
        <w:bidi w:val="0"/>
        <w:rPr>
          <w:shd w:fill="auto" w:val="clear"/>
          <w:lang w:val="zxx"/>
        </w:rPr>
      </w:pPr>
      <w:r>
        <w:rPr>
          <w:shd w:fill="auto" w:val="clear"/>
          <w:lang w:val="zxx"/>
        </w:rPr>
        <w:t>Nenavrhuje se vyvážení nebezpečných látek mimo území obce.</w:t>
      </w:r>
    </w:p>
    <w:p>
      <w:pPr>
        <w:pStyle w:val="UAPA1NADPIS"/>
        <w:suppressAutoHyphens w:val="true"/>
        <w:bidi w:val="0"/>
        <w:ind w:left="851" w:right="0" w:hanging="851"/>
        <w:jc w:val="left"/>
        <w:rPr>
          <w:shd w:fill="auto" w:val="clear"/>
          <w:lang w:val="zxx"/>
        </w:rPr>
      </w:pPr>
      <w:r>
        <w:rPr>
          <w:shd w:fill="auto" w:val="clear"/>
          <w:lang w:val="zxx"/>
        </w:rPr>
        <w:t>D.5.7</w:t>
        <w:tab/>
        <w:t>Záchranné, likvidační a obnovovací práce pro odstranění nebo snížení škodlivých účinků kontaminace, vzniklých při mimořádné události</w:t>
      </w:r>
    </w:p>
    <w:p>
      <w:pPr>
        <w:pStyle w:val="UAPText"/>
        <w:suppressAutoHyphens w:val="true"/>
        <w:bidi w:val="0"/>
        <w:rPr>
          <w:shd w:fill="auto" w:val="clear"/>
          <w:lang w:val="zxx"/>
        </w:rPr>
      </w:pPr>
      <w:r>
        <w:rPr>
          <w:shd w:fill="auto" w:val="clear"/>
          <w:lang w:val="zxx"/>
        </w:rPr>
        <w:t>Navrhuje se zachovat tyto zdroje požární vody:</w:t>
      </w:r>
    </w:p>
    <w:p>
      <w:pPr>
        <w:pStyle w:val="UAPpododrazenytext1"/>
        <w:numPr>
          <w:ilvl w:val="0"/>
          <w:numId w:val="101"/>
        </w:numPr>
        <w:tabs>
          <w:tab w:val="left" w:pos="1214" w:leader="none"/>
        </w:tabs>
        <w:suppressAutoHyphens w:val="true"/>
        <w:bidi w:val="0"/>
        <w:ind w:left="1214" w:right="0" w:hanging="363"/>
        <w:rPr>
          <w:shd w:fill="auto" w:val="clear"/>
        </w:rPr>
      </w:pPr>
      <w:r>
        <w:rPr>
          <w:shd w:fill="auto" w:val="clear"/>
        </w:rPr>
        <w:t>hydrantová síť veřejných vodovodů,</w:t>
      </w:r>
    </w:p>
    <w:p>
      <w:pPr>
        <w:pStyle w:val="UAPpododrazenytext1"/>
        <w:numPr>
          <w:ilvl w:val="0"/>
          <w:numId w:val="102"/>
        </w:numPr>
        <w:tabs>
          <w:tab w:val="left" w:pos="1214" w:leader="none"/>
        </w:tabs>
        <w:suppressAutoHyphens w:val="true"/>
        <w:bidi w:val="0"/>
        <w:ind w:left="1214" w:right="0" w:hanging="363"/>
        <w:rPr>
          <w:shd w:fill="auto" w:val="clear"/>
        </w:rPr>
      </w:pPr>
      <w:r>
        <w:rPr>
          <w:shd w:fill="auto" w:val="clear"/>
        </w:rPr>
        <w:t>Jeřmanický potok s možnými místy odběru pro těžkou požární techniku,</w:t>
      </w:r>
    </w:p>
    <w:p>
      <w:pPr>
        <w:pStyle w:val="UAPpododrazenytext1"/>
        <w:numPr>
          <w:ilvl w:val="0"/>
          <w:numId w:val="103"/>
        </w:numPr>
        <w:tabs>
          <w:tab w:val="left" w:pos="1214" w:leader="none"/>
        </w:tabs>
        <w:suppressAutoHyphens w:val="true"/>
        <w:bidi w:val="0"/>
        <w:ind w:left="1214" w:right="0" w:hanging="363"/>
        <w:rPr>
          <w:shd w:fill="auto" w:val="clear"/>
          <w:lang w:val="zxx"/>
        </w:rPr>
      </w:pPr>
      <w:r>
        <w:rPr>
          <w:shd w:fill="auto" w:val="clear"/>
          <w:lang w:val="zxx"/>
        </w:rPr>
        <w:t>vodní nádrže.</w:t>
      </w:r>
    </w:p>
    <w:p>
      <w:pPr>
        <w:pStyle w:val="UAPA1NADPIS"/>
        <w:suppressAutoHyphens w:val="true"/>
        <w:bidi w:val="0"/>
        <w:ind w:left="851" w:right="0" w:hanging="851"/>
        <w:jc w:val="left"/>
        <w:rPr>
          <w:shd w:fill="auto" w:val="clear"/>
          <w:lang w:val="zxx"/>
        </w:rPr>
      </w:pPr>
      <w:r>
        <w:rPr>
          <w:shd w:fill="auto" w:val="clear"/>
          <w:lang w:val="zxx"/>
        </w:rPr>
        <w:t>D.5.8</w:t>
        <w:tab/>
        <w:t>Ochrana před vlivy nebezpečných látek skladovaných v území</w:t>
      </w:r>
    </w:p>
    <w:p>
      <w:pPr>
        <w:pStyle w:val="UAPText"/>
        <w:suppressAutoHyphens w:val="true"/>
        <w:bidi w:val="0"/>
        <w:rPr>
          <w:w w:val="98"/>
          <w:shd w:fill="auto" w:val="clear"/>
          <w:lang w:val="zxx"/>
        </w:rPr>
      </w:pPr>
      <w:r>
        <w:rPr>
          <w:w w:val="98"/>
          <w:shd w:fill="auto" w:val="clear"/>
          <w:lang w:val="zxx"/>
        </w:rPr>
        <w:t>Na území obce se nevyskytují ani nejsou navrženy sklady ohrožujících nebezpečných látek.</w:t>
      </w:r>
    </w:p>
    <w:p>
      <w:pPr>
        <w:pStyle w:val="UAPA1NADPIS"/>
        <w:suppressAutoHyphens w:val="true"/>
        <w:bidi w:val="0"/>
        <w:ind w:left="851" w:right="0" w:hanging="851"/>
        <w:jc w:val="left"/>
        <w:rPr>
          <w:shd w:fill="auto" w:val="clear"/>
          <w:lang w:val="zxx"/>
        </w:rPr>
      </w:pPr>
      <w:r>
        <w:rPr>
          <w:shd w:fill="auto" w:val="clear"/>
          <w:lang w:val="zxx"/>
        </w:rPr>
        <w:t>D.5.9</w:t>
        <w:tab/>
        <w:t>Nouzové zásobování obyvatelstva vodou a elektrickou energií</w:t>
      </w:r>
    </w:p>
    <w:p>
      <w:pPr>
        <w:pStyle w:val="UAPText"/>
        <w:suppressAutoHyphens w:val="true"/>
        <w:bidi w:val="0"/>
        <w:rPr>
          <w:shd w:fill="auto" w:val="clear"/>
          <w:lang w:val="zxx"/>
        </w:rPr>
      </w:pPr>
      <w:r>
        <w:rPr>
          <w:shd w:fill="auto" w:val="clear"/>
          <w:lang w:val="zxx"/>
        </w:rPr>
        <w:t>Nouzové zásobování obyvatelstva pitnou vodou (15 l/os.den) se navrhuje řešit jejím dovozem z vodních zdrojů Dolánky nebo Libíč.</w:t>
      </w:r>
    </w:p>
    <w:p>
      <w:pPr>
        <w:pStyle w:val="UAPText"/>
        <w:suppressAutoHyphens w:val="true"/>
        <w:bidi w:val="0"/>
        <w:rPr>
          <w:shd w:fill="auto" w:val="clear"/>
          <w:lang w:val="zxx"/>
        </w:rPr>
      </w:pPr>
      <w:r>
        <w:rPr>
          <w:shd w:fill="auto" w:val="clear"/>
          <w:lang w:val="zxx"/>
        </w:rPr>
        <w:t>Pro nouzové zásobení budou využívány i domovní studny, pokud v nich bude zdravotně nezávadná voda, a to i v omezené kapacitě.</w:t>
      </w:r>
    </w:p>
    <w:p>
      <w:pPr>
        <w:pStyle w:val="UAPText"/>
        <w:suppressAutoHyphens w:val="true"/>
        <w:bidi w:val="0"/>
        <w:rPr>
          <w:shd w:fill="auto" w:val="clear"/>
          <w:lang w:val="zxx"/>
        </w:rPr>
      </w:pPr>
      <w:r>
        <w:rPr>
          <w:shd w:fill="auto" w:val="clear"/>
          <w:lang w:val="zxx"/>
        </w:rPr>
        <w:t>Zásobování užitkovou vodou bude řešeno podle havarijní situace – odběrem z individuelních zdrojů, odběrem z vodotečí, příp. dodávkou užitkové vody vodovodním rozvodem.</w:t>
      </w:r>
    </w:p>
    <w:p>
      <w:pPr>
        <w:sectPr>
          <w:headerReference w:type="even" r:id="rId22"/>
          <w:headerReference w:type="default" r:id="rId23"/>
          <w:footerReference w:type="even" r:id="rId24"/>
          <w:footerReference w:type="default" r:id="rId25"/>
          <w:type w:val="nextPage"/>
          <w:pgSz w:w="11906" w:h="16838"/>
          <w:pgMar w:left="1418" w:right="851" w:gutter="0" w:header="567" w:top="1134" w:footer="567" w:bottom="1134"/>
          <w:pgNumType w:fmt="decimal"/>
          <w:formProt w:val="false"/>
          <w:textDirection w:val="lrTb"/>
          <w:docGrid w:type="default" w:linePitch="360" w:charSpace="0"/>
        </w:sectPr>
        <w:pStyle w:val="UAPText"/>
        <w:suppressAutoHyphens w:val="true"/>
        <w:bidi w:val="0"/>
        <w:rPr>
          <w:w w:val="95"/>
          <w:shd w:fill="auto" w:val="clear"/>
        </w:rPr>
      </w:pPr>
      <w:r>
        <w:rPr>
          <w:w w:val="95"/>
          <w:shd w:fill="auto" w:val="clear"/>
        </w:rPr>
        <w:t>Nouzové zásobování obyvatelstva elektrickou energií je řešeno provozním řádem správce sítě.</w:t>
      </w:r>
    </w:p>
    <w:p>
      <w:pPr>
        <w:pStyle w:val="UAP1NADPIS"/>
        <w:suppressAutoHyphens w:val="true"/>
        <w:bidi w:val="0"/>
        <w:ind w:left="1417" w:right="0" w:hanging="567"/>
        <w:jc w:val="left"/>
        <w:rPr>
          <w:lang w:val="zxx"/>
        </w:rPr>
      </w:pPr>
      <w:r>
        <w:rPr>
          <w:lang w:val="zxx"/>
        </w:rPr>
        <w:t>E</w:t>
        <w:tab/>
        <w:t>Koncepce uspořádání krajiny</w:t>
      </w:r>
    </w:p>
    <w:p>
      <w:pPr>
        <w:pStyle w:val="UAPANADPIS"/>
        <w:suppressAutoHyphens w:val="true"/>
        <w:bidi w:val="0"/>
        <w:ind w:left="851" w:right="0" w:hanging="851"/>
        <w:jc w:val="left"/>
        <w:rPr>
          <w:lang w:val="zxx"/>
        </w:rPr>
      </w:pPr>
      <w:r>
        <w:rPr>
          <w:lang w:val="zxx"/>
        </w:rPr>
        <w:t>E.1</w:t>
        <w:tab/>
      </w:r>
      <w:r>
        <w:rPr>
          <w:w w:val="92"/>
          <w:lang w:val="zxx"/>
        </w:rPr>
        <w:t>vymezení ploch a stanovení podmínek pro změny v jejich využití</w:t>
      </w:r>
    </w:p>
    <w:p>
      <w:pPr>
        <w:pStyle w:val="UAPA1NADPIS"/>
        <w:suppressAutoHyphens w:val="true"/>
        <w:bidi w:val="0"/>
        <w:ind w:left="851" w:right="0" w:hanging="851"/>
        <w:jc w:val="left"/>
        <w:rPr>
          <w:color w:val="auto"/>
          <w:shd w:fill="auto" w:val="clear"/>
        </w:rPr>
      </w:pPr>
      <w:r>
        <w:rPr>
          <w:color w:val="000000"/>
          <w:shd w:fill="auto" w:val="clear"/>
        </w:rPr>
        <w:t>E.1.1</w:t>
        <w:tab/>
        <w:t xml:space="preserve">Plochy krajinných </w:t>
      </w:r>
      <w:r>
        <w:rPr>
          <w:rFonts w:eastAsia="Lucida Sans Unicode" w:cs="Arial"/>
          <w:b/>
          <w:bCs/>
          <w:caps/>
          <w:color w:val="000000"/>
          <w:sz w:val="26"/>
          <w:szCs w:val="22"/>
          <w:shd w:fill="auto" w:val="clear"/>
        </w:rPr>
        <w:t>celků a krajin</w:t>
      </w:r>
    </w:p>
    <w:p>
      <w:pPr>
        <w:pStyle w:val="UAPText"/>
        <w:suppressAutoHyphens w:val="true"/>
        <w:bidi w:val="0"/>
        <w:spacing w:before="120" w:after="0"/>
        <w:ind w:left="0" w:right="0" w:firstLine="850"/>
        <w:jc w:val="both"/>
        <w:rPr>
          <w:b w:val="false"/>
          <w:b w:val="false"/>
          <w:bCs w:val="false"/>
          <w:color w:val="auto"/>
          <w:shd w:fill="auto" w:val="clear"/>
        </w:rPr>
      </w:pPr>
      <w:r>
        <w:rPr>
          <w:b w:val="false"/>
          <w:bCs w:val="false"/>
          <w:color w:val="000000"/>
          <w:shd w:fill="auto" w:val="clear"/>
        </w:rPr>
        <w:t xml:space="preserve">Vymezují se plochy krajinných </w:t>
      </w:r>
      <w:r>
        <w:rPr>
          <w:b w:val="false"/>
          <w:bCs w:val="false"/>
          <w:color w:val="000000"/>
          <w:sz w:val="22"/>
          <w:szCs w:val="20"/>
          <w:shd w:fill="auto" w:val="clear"/>
        </w:rPr>
        <w:t>celků a krajin:</w:t>
      </w:r>
    </w:p>
    <w:p>
      <w:pPr>
        <w:pStyle w:val="UAPpododrazenytext"/>
        <w:numPr>
          <w:ilvl w:val="0"/>
          <w:numId w:val="2"/>
        </w:numPr>
        <w:tabs>
          <w:tab w:val="left" w:pos="1214" w:leader="none"/>
          <w:tab w:val="left" w:pos="1633" w:leader="none"/>
        </w:tabs>
        <w:suppressAutoHyphens w:val="true"/>
        <w:bidi w:val="0"/>
        <w:spacing w:before="57" w:after="0"/>
        <w:ind w:left="1214" w:right="0" w:hanging="363"/>
        <w:rPr>
          <w:color w:val="auto"/>
          <w:shd w:fill="auto" w:val="clear"/>
        </w:rPr>
      </w:pPr>
      <w:r>
        <w:rPr>
          <w:color w:val="000000"/>
          <w:shd w:fill="auto" w:val="clear"/>
        </w:rPr>
        <w:t>2 – Liberecko</w:t>
      </w:r>
    </w:p>
    <w:p>
      <w:pPr>
        <w:pStyle w:val="UAPpododrazenytext"/>
        <w:numPr>
          <w:ilvl w:val="1"/>
          <w:numId w:val="2"/>
        </w:numPr>
        <w:tabs>
          <w:tab w:val="left" w:pos="1574" w:leader="none"/>
          <w:tab w:val="left" w:pos="1633" w:leader="none"/>
        </w:tabs>
        <w:suppressAutoHyphens w:val="true"/>
        <w:bidi w:val="0"/>
        <w:spacing w:before="57" w:after="0"/>
        <w:ind w:left="1574" w:right="0" w:hanging="360"/>
        <w:rPr>
          <w:color w:val="auto"/>
          <w:shd w:fill="auto" w:val="clear"/>
        </w:rPr>
      </w:pPr>
      <w:r>
        <w:rPr>
          <w:color w:val="000000"/>
          <w:shd w:fill="auto" w:val="clear"/>
        </w:rPr>
        <w:t>02-1 Liberecká kotlina</w:t>
      </w:r>
    </w:p>
    <w:p>
      <w:pPr>
        <w:pStyle w:val="UAPpododrazenytext"/>
        <w:numPr>
          <w:ilvl w:val="0"/>
          <w:numId w:val="2"/>
        </w:numPr>
        <w:tabs>
          <w:tab w:val="left" w:pos="1214" w:leader="none"/>
          <w:tab w:val="left" w:pos="1633" w:leader="none"/>
        </w:tabs>
        <w:suppressAutoHyphens w:val="true"/>
        <w:bidi w:val="0"/>
        <w:spacing w:before="57" w:after="0"/>
        <w:ind w:left="1214" w:right="0" w:hanging="363"/>
        <w:rPr>
          <w:color w:val="auto"/>
          <w:shd w:fill="auto" w:val="clear"/>
        </w:rPr>
      </w:pPr>
      <w:r>
        <w:rPr>
          <w:color w:val="000000"/>
          <w:shd w:fill="auto" w:val="clear"/>
        </w:rPr>
        <w:t>6 – Železnobrodsko - Rychnovsko</w:t>
      </w:r>
    </w:p>
    <w:p>
      <w:pPr>
        <w:pStyle w:val="UAPpododrazenytext"/>
        <w:numPr>
          <w:ilvl w:val="1"/>
          <w:numId w:val="2"/>
        </w:numPr>
        <w:tabs>
          <w:tab w:val="left" w:pos="1574" w:leader="none"/>
          <w:tab w:val="left" w:pos="1633" w:leader="none"/>
        </w:tabs>
        <w:suppressAutoHyphens w:val="true"/>
        <w:bidi w:val="0"/>
        <w:spacing w:before="57" w:after="0"/>
        <w:ind w:left="1574" w:right="0" w:hanging="360"/>
        <w:rPr>
          <w:color w:val="auto"/>
          <w:shd w:fill="auto" w:val="clear"/>
        </w:rPr>
      </w:pPr>
      <w:r>
        <w:rPr>
          <w:color w:val="000000"/>
          <w:shd w:fill="auto" w:val="clear"/>
        </w:rPr>
        <w:t>06-2 Rychnovsko</w:t>
      </w:r>
    </w:p>
    <w:p>
      <w:pPr>
        <w:pStyle w:val="UAPpododrazenytext"/>
        <w:numPr>
          <w:ilvl w:val="0"/>
          <w:numId w:val="2"/>
        </w:numPr>
        <w:tabs>
          <w:tab w:val="left" w:pos="1214" w:leader="none"/>
          <w:tab w:val="left" w:pos="1633" w:leader="none"/>
        </w:tabs>
        <w:suppressAutoHyphens w:val="true"/>
        <w:bidi w:val="0"/>
        <w:spacing w:before="57" w:after="0"/>
        <w:ind w:left="1214" w:right="0" w:hanging="363"/>
        <w:rPr>
          <w:color w:val="auto"/>
          <w:shd w:fill="auto" w:val="clear"/>
        </w:rPr>
      </w:pPr>
      <w:r>
        <w:rPr>
          <w:color w:val="000000"/>
          <w:shd w:fill="auto" w:val="clear"/>
        </w:rPr>
        <w:t>7 – Ještědský hřbet</w:t>
      </w:r>
    </w:p>
    <w:p>
      <w:pPr>
        <w:pStyle w:val="UAPpododrazenytext"/>
        <w:numPr>
          <w:ilvl w:val="1"/>
          <w:numId w:val="2"/>
        </w:numPr>
        <w:tabs>
          <w:tab w:val="left" w:pos="1574" w:leader="none"/>
          <w:tab w:val="left" w:pos="1633" w:leader="none"/>
        </w:tabs>
        <w:suppressAutoHyphens w:val="true"/>
        <w:bidi w:val="0"/>
        <w:spacing w:before="57" w:after="0"/>
        <w:ind w:left="1574" w:right="0" w:hanging="360"/>
        <w:rPr>
          <w:color w:val="auto"/>
          <w:shd w:fill="auto" w:val="clear"/>
        </w:rPr>
      </w:pPr>
      <w:r>
        <w:rPr>
          <w:color w:val="000000"/>
          <w:shd w:fill="auto" w:val="clear"/>
        </w:rPr>
        <w:t>07-2 Javorník</w:t>
      </w:r>
    </w:p>
    <w:p>
      <w:pPr>
        <w:pStyle w:val="UAPText"/>
        <w:pageBreakBefore w:val="false"/>
        <w:suppressAutoHyphens w:val="false"/>
        <w:bidi w:val="0"/>
        <w:spacing w:before="113" w:after="0"/>
        <w:ind w:left="850" w:right="0" w:hanging="850"/>
        <w:jc w:val="both"/>
        <w:rPr>
          <w:rFonts w:ascii="Arial" w:hAnsi="Arial" w:cs="Arial"/>
          <w:b/>
          <w:b/>
          <w:bCs/>
          <w:color w:val="auto"/>
          <w:shd w:fill="FFFFFF" w:val="clear"/>
          <w:lang w:val="cs-CZ"/>
        </w:rPr>
      </w:pPr>
      <w:r>
        <w:rPr>
          <w:rFonts w:cs="Arial"/>
          <w:b/>
          <w:bCs/>
          <w:color w:val="000000"/>
          <w:shd w:fill="FFFFFF" w:val="clear"/>
          <w:lang w:val="cs-CZ"/>
        </w:rPr>
        <w:t>E.1.1.1</w:t>
        <w:tab/>
        <w:t>KRAJINN</w:t>
      </w:r>
      <w:r>
        <w:rPr>
          <w:rFonts w:cs="Arial"/>
          <w:b/>
          <w:bCs/>
          <w:color w:val="000000"/>
          <w:sz w:val="22"/>
          <w:szCs w:val="20"/>
          <w:shd w:fill="FFFFFF" w:val="clear"/>
          <w:lang w:val="cs-CZ"/>
        </w:rPr>
        <w:t>Ý</w:t>
      </w:r>
      <w:r>
        <w:rPr>
          <w:rFonts w:cs="Arial"/>
          <w:b/>
          <w:bCs/>
          <w:color w:val="000000"/>
          <w:shd w:fill="FFFFFF" w:val="clear"/>
          <w:lang w:val="cs-CZ"/>
        </w:rPr>
        <w:t xml:space="preserve"> CELEK 2 – LIBERECKO</w:t>
      </w:r>
    </w:p>
    <w:p>
      <w:pPr>
        <w:pStyle w:val="UAPpododrazenytext"/>
        <w:numPr>
          <w:ilvl w:val="0"/>
          <w:numId w:val="0"/>
        </w:numPr>
        <w:suppressAutoHyphens w:val="true"/>
        <w:bidi w:val="0"/>
        <w:spacing w:before="113" w:after="0"/>
        <w:ind w:left="850" w:right="0" w:hanging="0"/>
        <w:jc w:val="both"/>
        <w:rPr>
          <w:b/>
          <w:b/>
          <w:bCs/>
          <w:color w:val="auto"/>
          <w:shd w:fill="auto" w:val="clear"/>
        </w:rPr>
      </w:pPr>
      <w:r>
        <w:rPr>
          <w:b/>
          <w:bCs/>
          <w:color w:val="000000"/>
          <w:shd w:fill="auto" w:val="clear"/>
        </w:rPr>
        <w:t>KRAJINA – 02-1 LIBERECKÁ KOTLINA</w:t>
      </w:r>
    </w:p>
    <w:p>
      <w:pPr>
        <w:pStyle w:val="UAPpododrazenytext"/>
        <w:numPr>
          <w:ilvl w:val="0"/>
          <w:numId w:val="0"/>
        </w:numPr>
        <w:suppressAutoHyphens w:val="true"/>
        <w:bidi w:val="0"/>
        <w:spacing w:before="113" w:after="0"/>
        <w:ind w:left="850" w:right="0" w:hanging="0"/>
        <w:jc w:val="both"/>
        <w:rPr>
          <w:color w:val="auto"/>
          <w:shd w:fill="auto" w:val="clear"/>
        </w:rPr>
      </w:pPr>
      <w:r>
        <w:rPr>
          <w:color w:val="000000"/>
          <w:shd w:fill="auto" w:val="clear"/>
        </w:rPr>
        <w:t>Územní podmínky pro zachování nebo dosažení cílových kvalit krajiny:</w:t>
      </w:r>
    </w:p>
    <w:p>
      <w:pPr>
        <w:pStyle w:val="UAPpododrazenytext"/>
        <w:numPr>
          <w:ilvl w:val="0"/>
          <w:numId w:val="0"/>
        </w:numPr>
        <w:suppressAutoHyphens w:val="true"/>
        <w:bidi w:val="0"/>
        <w:spacing w:before="57" w:after="0"/>
        <w:ind w:left="1247" w:right="0" w:hanging="397"/>
        <w:jc w:val="both"/>
        <w:rPr>
          <w:color w:val="auto"/>
          <w:shd w:fill="auto" w:val="clear"/>
        </w:rPr>
      </w:pPr>
      <w:r>
        <w:rPr>
          <w:color w:val="000000"/>
          <w:shd w:fill="auto" w:val="clear"/>
        </w:rPr>
        <w:t>a)</w:t>
        <w:tab/>
        <w:t>Vytvářet územní podmínky pro činnosti vedoucí k dosažení cílových kvalit krajiny:</w:t>
      </w:r>
    </w:p>
    <w:p>
      <w:pPr>
        <w:pStyle w:val="UAPpododrazenytext"/>
        <w:numPr>
          <w:ilvl w:val="0"/>
          <w:numId w:val="2"/>
        </w:numPr>
        <w:tabs>
          <w:tab w:val="left" w:pos="1214" w:leader="none"/>
          <w:tab w:val="left" w:pos="1633" w:leader="none"/>
        </w:tabs>
        <w:suppressAutoHyphens w:val="true"/>
        <w:bidi w:val="0"/>
        <w:spacing w:before="57" w:after="0"/>
        <w:ind w:left="1214" w:right="0" w:hanging="363"/>
        <w:rPr>
          <w:color w:val="auto"/>
          <w:shd w:fill="auto" w:val="clear"/>
        </w:rPr>
      </w:pPr>
      <w:r>
        <w:rPr>
          <w:color w:val="000000"/>
          <w:shd w:fill="auto" w:val="clear"/>
        </w:rPr>
        <w:t>chránit cenné urbanistické a architektonické znaky, neumísťovat prvky, které naruší charakteristické vztahy, měřítko, funkci specifických míst a pohledové směry,</w:t>
      </w:r>
    </w:p>
    <w:p>
      <w:pPr>
        <w:pStyle w:val="UAPpododrazenytext"/>
        <w:numPr>
          <w:ilvl w:val="0"/>
          <w:numId w:val="2"/>
        </w:numPr>
        <w:tabs>
          <w:tab w:val="left" w:pos="1214" w:leader="none"/>
          <w:tab w:val="left" w:pos="1633" w:leader="none"/>
        </w:tabs>
        <w:suppressAutoHyphens w:val="true"/>
        <w:bidi w:val="0"/>
        <w:spacing w:before="57" w:after="0"/>
        <w:ind w:left="1214" w:right="0" w:hanging="363"/>
        <w:rPr>
          <w:color w:val="auto"/>
          <w:shd w:fill="auto" w:val="clear"/>
        </w:rPr>
      </w:pPr>
      <w:r>
        <w:rPr>
          <w:color w:val="000000"/>
          <w:shd w:fill="auto" w:val="clear"/>
        </w:rPr>
        <w:t>kultivovat stávající výrobně skladovací a obchodní zóny a velkoplošné areály,</w:t>
      </w:r>
    </w:p>
    <w:p>
      <w:pPr>
        <w:pStyle w:val="UAPpododrazenytext"/>
        <w:numPr>
          <w:ilvl w:val="0"/>
          <w:numId w:val="2"/>
        </w:numPr>
        <w:tabs>
          <w:tab w:val="left" w:pos="1214" w:leader="none"/>
          <w:tab w:val="left" w:pos="1633" w:leader="none"/>
        </w:tabs>
        <w:suppressAutoHyphens w:val="true"/>
        <w:bidi w:val="0"/>
        <w:spacing w:before="57" w:after="0"/>
        <w:ind w:left="1214" w:right="0" w:hanging="363"/>
        <w:rPr>
          <w:color w:val="auto"/>
          <w:shd w:fill="auto" w:val="clear"/>
        </w:rPr>
      </w:pPr>
      <w:r>
        <w:rPr>
          <w:color w:val="000000"/>
          <w:shd w:fill="auto" w:val="clear"/>
        </w:rPr>
        <w:t>zachovat postupný přechod ze zastavěného území do volné krajiny s dynamicky utvářeným terénem s vysokým podílem zalesněných pozemků, chránit volný prostor mezi lesními okraji a zástavbou,</w:t>
      </w:r>
    </w:p>
    <w:p>
      <w:pPr>
        <w:pStyle w:val="UAPpododrazenytext"/>
        <w:numPr>
          <w:ilvl w:val="0"/>
          <w:numId w:val="2"/>
        </w:numPr>
        <w:tabs>
          <w:tab w:val="left" w:pos="1214" w:leader="none"/>
          <w:tab w:val="left" w:pos="1633" w:leader="none"/>
        </w:tabs>
        <w:suppressAutoHyphens w:val="true"/>
        <w:bidi w:val="0"/>
        <w:spacing w:before="57" w:after="0"/>
        <w:ind w:left="1214" w:right="0" w:hanging="363"/>
        <w:rPr>
          <w:color w:val="auto"/>
          <w:shd w:fill="auto" w:val="clear"/>
        </w:rPr>
      </w:pPr>
      <w:r>
        <w:rPr>
          <w:color w:val="000000"/>
          <w:shd w:fill="auto" w:val="clear"/>
        </w:rPr>
        <w:t>ve volné krajině nepřipouštět nadměrné zásahy do terénu.</w:t>
      </w:r>
    </w:p>
    <w:p>
      <w:pPr>
        <w:pStyle w:val="UAPpododrazenytext"/>
        <w:numPr>
          <w:ilvl w:val="0"/>
          <w:numId w:val="0"/>
        </w:numPr>
        <w:suppressAutoHyphens w:val="true"/>
        <w:bidi w:val="0"/>
        <w:spacing w:before="57" w:after="0"/>
        <w:ind w:left="1247" w:right="0" w:hanging="397"/>
        <w:jc w:val="both"/>
        <w:rPr>
          <w:color w:val="auto"/>
          <w:shd w:fill="auto" w:val="clear"/>
        </w:rPr>
      </w:pPr>
      <w:r>
        <w:rPr>
          <w:color w:val="000000"/>
          <w:shd w:fill="auto" w:val="clear"/>
        </w:rPr>
        <w:t xml:space="preserve">b) </w:t>
        <w:tab/>
        <w:t>Zachovat výhledy na charakteristické panoráma území:</w:t>
      </w:r>
    </w:p>
    <w:p>
      <w:pPr>
        <w:pStyle w:val="UAPpododrazenytext"/>
        <w:numPr>
          <w:ilvl w:val="0"/>
          <w:numId w:val="2"/>
        </w:numPr>
        <w:tabs>
          <w:tab w:val="left" w:pos="1214" w:leader="none"/>
          <w:tab w:val="left" w:pos="1633" w:leader="none"/>
        </w:tabs>
        <w:suppressAutoHyphens w:val="true"/>
        <w:bidi w:val="0"/>
        <w:spacing w:before="57" w:after="0"/>
        <w:ind w:left="1214" w:right="0" w:hanging="363"/>
        <w:rPr>
          <w:color w:val="auto"/>
          <w:shd w:fill="auto" w:val="clear"/>
        </w:rPr>
      </w:pPr>
      <w:r>
        <w:rPr>
          <w:color w:val="000000"/>
          <w:shd w:fill="auto" w:val="clear"/>
        </w:rPr>
        <w:t>vrchol Ještědu a pohledovou linii Ještědského hřbetu,</w:t>
      </w:r>
    </w:p>
    <w:p>
      <w:pPr>
        <w:pStyle w:val="UAPpododrazenytext"/>
        <w:numPr>
          <w:ilvl w:val="0"/>
          <w:numId w:val="2"/>
        </w:numPr>
        <w:tabs>
          <w:tab w:val="left" w:pos="1214" w:leader="none"/>
          <w:tab w:val="left" w:pos="1633" w:leader="none"/>
        </w:tabs>
        <w:suppressAutoHyphens w:val="true"/>
        <w:bidi w:val="0"/>
        <w:spacing w:before="57" w:after="0"/>
        <w:ind w:left="1214" w:right="0" w:hanging="363"/>
        <w:rPr>
          <w:color w:val="auto"/>
          <w:shd w:fill="auto" w:val="clear"/>
        </w:rPr>
      </w:pPr>
      <w:r>
        <w:rPr>
          <w:color w:val="000000"/>
          <w:shd w:fill="auto" w:val="clear"/>
        </w:rPr>
        <w:t>linie Prosečského hřbetu a masiv Císařského kamene.</w:t>
      </w:r>
    </w:p>
    <w:p>
      <w:pPr>
        <w:pStyle w:val="UAPpododrazenytext"/>
        <w:numPr>
          <w:ilvl w:val="0"/>
          <w:numId w:val="0"/>
        </w:numPr>
        <w:suppressAutoHyphens w:val="true"/>
        <w:bidi w:val="0"/>
        <w:spacing w:before="57" w:after="0"/>
        <w:ind w:left="1247" w:right="0" w:hanging="397"/>
        <w:jc w:val="both"/>
        <w:rPr>
          <w:color w:val="auto"/>
          <w:shd w:fill="auto" w:val="clear"/>
        </w:rPr>
      </w:pPr>
      <w:r>
        <w:rPr>
          <w:color w:val="000000"/>
          <w:shd w:fill="auto" w:val="clear"/>
        </w:rPr>
        <w:t xml:space="preserve">c) </w:t>
        <w:tab/>
        <w:t>Chránit nejvýznamnějšími výškové stavební dominanty zajišťující funkce hlavních kompozičních prvků i prostorovou orientaci v urbanizovaném prostoru, zejména věže kostelů a v jejich okolí neumisťovat stavby s konkurenčním potenciálem.</w:t>
      </w:r>
    </w:p>
    <w:p>
      <w:pPr>
        <w:pStyle w:val="UAPpododrazenytext"/>
        <w:numPr>
          <w:ilvl w:val="0"/>
          <w:numId w:val="0"/>
        </w:numPr>
        <w:suppressAutoHyphens w:val="true"/>
        <w:bidi w:val="0"/>
        <w:spacing w:before="57" w:after="0"/>
        <w:ind w:left="1247" w:right="0" w:hanging="397"/>
        <w:jc w:val="both"/>
        <w:rPr>
          <w:color w:val="auto"/>
          <w:shd w:fill="auto" w:val="clear"/>
        </w:rPr>
      </w:pPr>
      <w:r>
        <w:rPr>
          <w:color w:val="000000"/>
          <w:shd w:fill="auto" w:val="clear"/>
        </w:rPr>
        <w:t xml:space="preserve">d) </w:t>
        <w:tab/>
        <w:t>Posilovat význam vodních toků a ploch v prostorovém obrazu zástavby měst:</w:t>
      </w:r>
    </w:p>
    <w:p>
      <w:pPr>
        <w:pStyle w:val="UAPpododrazenytext"/>
        <w:numPr>
          <w:ilvl w:val="0"/>
          <w:numId w:val="2"/>
        </w:numPr>
        <w:tabs>
          <w:tab w:val="left" w:pos="1214" w:leader="none"/>
          <w:tab w:val="left" w:pos="1633" w:leader="none"/>
        </w:tabs>
        <w:suppressAutoHyphens w:val="true"/>
        <w:bidi w:val="0"/>
        <w:spacing w:before="57" w:after="0"/>
        <w:ind w:left="1214" w:right="0" w:hanging="363"/>
        <w:rPr>
          <w:color w:val="auto"/>
          <w:shd w:fill="auto" w:val="clear"/>
        </w:rPr>
      </w:pPr>
      <w:r>
        <w:rPr>
          <w:color w:val="000000"/>
          <w:shd w:fill="auto" w:val="clear"/>
        </w:rPr>
        <w:t>chránit přirozené zelené pásy a využívat je ve vyváženém vztahu mezi požadavky ochrany přírody a potřebami obce,</w:t>
      </w:r>
    </w:p>
    <w:p>
      <w:pPr>
        <w:pStyle w:val="UAPpododrazenytext"/>
        <w:numPr>
          <w:ilvl w:val="0"/>
          <w:numId w:val="2"/>
        </w:numPr>
        <w:tabs>
          <w:tab w:val="left" w:pos="1214" w:leader="none"/>
          <w:tab w:val="left" w:pos="1633" w:leader="none"/>
        </w:tabs>
        <w:suppressAutoHyphens w:val="true"/>
        <w:bidi w:val="0"/>
        <w:spacing w:before="57" w:after="0"/>
        <w:ind w:left="1214" w:right="0" w:hanging="363"/>
        <w:rPr>
          <w:color w:val="auto"/>
          <w:shd w:fill="auto" w:val="clear"/>
        </w:rPr>
      </w:pPr>
      <w:r>
        <w:rPr>
          <w:color w:val="000000"/>
          <w:shd w:fill="auto" w:val="clear"/>
        </w:rPr>
        <w:t>postupně uvolňovat a revitalizovat prostory podél vodních toků, zakládat doprovodnou zeleň podél vhodných úseků toků, zachovat přírodě blízký charakter koryt, zejména malých toků, při minimalizaci technických úprav břehů.</w:t>
      </w:r>
    </w:p>
    <w:p>
      <w:pPr>
        <w:pStyle w:val="UAPText"/>
        <w:pageBreakBefore w:val="false"/>
        <w:suppressAutoHyphens w:val="false"/>
        <w:bidi w:val="0"/>
        <w:spacing w:before="113" w:after="0"/>
        <w:ind w:left="850" w:right="0" w:hanging="850"/>
        <w:jc w:val="both"/>
        <w:rPr>
          <w:rFonts w:ascii="Arial" w:hAnsi="Arial" w:cs="Arial"/>
          <w:b/>
          <w:b/>
          <w:bCs/>
          <w:color w:val="auto"/>
          <w:shd w:fill="FFFFFF" w:val="clear"/>
          <w:lang w:val="cs-CZ"/>
        </w:rPr>
      </w:pPr>
      <w:r>
        <w:rPr>
          <w:rFonts w:cs="Arial"/>
          <w:b/>
          <w:bCs/>
          <w:color w:val="000000"/>
          <w:shd w:fill="FFFFFF" w:val="clear"/>
          <w:lang w:val="cs-CZ"/>
        </w:rPr>
        <w:t>E.1.1.2</w:t>
        <w:tab/>
        <w:t>KRAJINNÝ CELEK 6 – ŽELEZNOBRODSKO – RYCHNOVSKO</w:t>
      </w:r>
    </w:p>
    <w:p>
      <w:pPr>
        <w:pStyle w:val="UAPpododrazenytext"/>
        <w:numPr>
          <w:ilvl w:val="0"/>
          <w:numId w:val="0"/>
        </w:numPr>
        <w:suppressAutoHyphens w:val="true"/>
        <w:bidi w:val="0"/>
        <w:spacing w:before="113" w:after="0"/>
        <w:ind w:left="850" w:right="0" w:hanging="0"/>
        <w:jc w:val="both"/>
        <w:rPr>
          <w:b/>
          <w:b/>
          <w:bCs/>
          <w:color w:val="auto"/>
          <w:shd w:fill="auto" w:val="clear"/>
        </w:rPr>
      </w:pPr>
      <w:r>
        <w:rPr>
          <w:b/>
          <w:bCs/>
          <w:color w:val="000000"/>
          <w:shd w:fill="auto" w:val="clear"/>
        </w:rPr>
        <w:t>KRAJINA – 06-2 RYCHNOVSKO</w:t>
      </w:r>
    </w:p>
    <w:p>
      <w:pPr>
        <w:pStyle w:val="UAPpododrazenytext"/>
        <w:numPr>
          <w:ilvl w:val="0"/>
          <w:numId w:val="0"/>
        </w:numPr>
        <w:suppressAutoHyphens w:val="true"/>
        <w:bidi w:val="0"/>
        <w:spacing w:before="113" w:after="0"/>
        <w:ind w:left="850" w:right="0" w:hanging="0"/>
        <w:jc w:val="both"/>
        <w:rPr>
          <w:color w:val="auto"/>
          <w:shd w:fill="auto" w:val="clear"/>
        </w:rPr>
      </w:pPr>
      <w:r>
        <w:rPr>
          <w:color w:val="000000"/>
          <w:shd w:fill="auto" w:val="clear"/>
        </w:rPr>
        <w:t>Územní podmínky pro zachování nebo dosažení cílových kvalit krajiny:</w:t>
      </w:r>
    </w:p>
    <w:p>
      <w:pPr>
        <w:pStyle w:val="UAPpododrazenytext"/>
        <w:numPr>
          <w:ilvl w:val="0"/>
          <w:numId w:val="0"/>
        </w:numPr>
        <w:suppressAutoHyphens w:val="true"/>
        <w:bidi w:val="0"/>
        <w:spacing w:before="57" w:after="0"/>
        <w:ind w:left="1247" w:right="0" w:hanging="397"/>
        <w:jc w:val="both"/>
        <w:rPr>
          <w:color w:val="auto"/>
          <w:shd w:fill="auto" w:val="clear"/>
        </w:rPr>
      </w:pPr>
      <w:r>
        <w:rPr>
          <w:color w:val="000000"/>
          <w:shd w:fill="auto" w:val="clear"/>
        </w:rPr>
        <w:t xml:space="preserve">a) </w:t>
        <w:tab/>
        <w:t>Vytvářet územní podmínky pro činnosti vedoucí k dosažení cílových kvalit krajiny:</w:t>
      </w:r>
    </w:p>
    <w:p>
      <w:pPr>
        <w:pStyle w:val="UAPpododrazenytext"/>
        <w:numPr>
          <w:ilvl w:val="0"/>
          <w:numId w:val="2"/>
        </w:numPr>
        <w:tabs>
          <w:tab w:val="left" w:pos="1214" w:leader="none"/>
          <w:tab w:val="left" w:pos="1633" w:leader="none"/>
        </w:tabs>
        <w:suppressAutoHyphens w:val="true"/>
        <w:bidi w:val="0"/>
        <w:spacing w:before="57" w:after="0"/>
        <w:ind w:left="1214" w:right="0" w:hanging="363"/>
        <w:rPr>
          <w:color w:val="auto"/>
          <w:shd w:fill="auto" w:val="clear"/>
        </w:rPr>
      </w:pPr>
      <w:r>
        <w:rPr>
          <w:color w:val="000000"/>
          <w:shd w:fill="auto" w:val="clear"/>
        </w:rPr>
        <w:t>zachovat typický liniový charakter zástavby venkovských sídel, nerozšiřovat je plošným způsobem do volné krajiny,</w:t>
      </w:r>
    </w:p>
    <w:p>
      <w:pPr>
        <w:pStyle w:val="UAPpododrazenytext"/>
        <w:numPr>
          <w:ilvl w:val="0"/>
          <w:numId w:val="2"/>
        </w:numPr>
        <w:tabs>
          <w:tab w:val="left" w:pos="1214" w:leader="none"/>
          <w:tab w:val="left" w:pos="1633" w:leader="none"/>
        </w:tabs>
        <w:suppressAutoHyphens w:val="true"/>
        <w:bidi w:val="0"/>
        <w:spacing w:before="57" w:after="0"/>
        <w:ind w:left="1214" w:right="0" w:hanging="363"/>
        <w:rPr>
          <w:color w:val="auto"/>
          <w:shd w:fill="auto" w:val="clear"/>
        </w:rPr>
      </w:pPr>
      <w:r>
        <w:rPr>
          <w:color w:val="000000"/>
          <w:shd w:fill="auto" w:val="clear"/>
        </w:rPr>
        <w:t>chránit pohledy a průhledy na stavební dominanty v krajině (kostely) a na přírodní dominantu s rozhlednou Císařský kámen a neumisťovat zde stavby s konkurenčním potenciálem.</w:t>
      </w:r>
    </w:p>
    <w:p>
      <w:pPr>
        <w:pStyle w:val="UAPpododrazenytext"/>
        <w:numPr>
          <w:ilvl w:val="0"/>
          <w:numId w:val="0"/>
        </w:numPr>
        <w:suppressAutoHyphens w:val="true"/>
        <w:bidi w:val="0"/>
        <w:spacing w:before="57" w:after="0"/>
        <w:ind w:left="1247" w:right="0" w:hanging="397"/>
        <w:jc w:val="both"/>
        <w:rPr>
          <w:color w:val="auto"/>
          <w:shd w:fill="auto" w:val="clear"/>
        </w:rPr>
      </w:pPr>
      <w:r>
        <w:rPr>
          <w:color w:val="000000"/>
          <w:shd w:fill="auto" w:val="clear"/>
        </w:rPr>
        <w:t xml:space="preserve">b) </w:t>
        <w:tab/>
        <w:t>Vytvářet územní podmínky pro přiměřené využívání půdního fondu zejména s orientací na živočišnou výrobu a údržbu krajiny.</w:t>
      </w:r>
      <w:r>
        <w:br w:type="page"/>
      </w:r>
    </w:p>
    <w:p>
      <w:pPr>
        <w:pStyle w:val="UAPText"/>
        <w:suppressAutoHyphens w:val="false"/>
        <w:bidi w:val="0"/>
        <w:spacing w:before="113" w:after="0"/>
        <w:ind w:left="850" w:right="0" w:hanging="850"/>
        <w:jc w:val="both"/>
        <w:rPr>
          <w:rFonts w:ascii="Arial" w:hAnsi="Arial" w:cs="Arial"/>
          <w:b/>
          <w:b/>
          <w:bCs/>
          <w:color w:val="auto"/>
          <w:shd w:fill="FFFFFF" w:val="clear"/>
          <w:lang w:val="cs-CZ"/>
        </w:rPr>
      </w:pPr>
      <w:r>
        <w:rPr>
          <w:rFonts w:cs="Arial"/>
          <w:b/>
          <w:bCs/>
          <w:color w:val="000000"/>
          <w:shd w:fill="FFFFFF" w:val="clear"/>
          <w:lang w:val="cs-CZ"/>
        </w:rPr>
        <w:t>E.1.1.3</w:t>
        <w:tab/>
        <w:t>KRAJINNÝ CELEK 7 – JEŠTĚDSKÝ HŘBET</w:t>
      </w:r>
    </w:p>
    <w:p>
      <w:pPr>
        <w:pStyle w:val="UAPpododrazenytext"/>
        <w:numPr>
          <w:ilvl w:val="0"/>
          <w:numId w:val="0"/>
        </w:numPr>
        <w:suppressAutoHyphens w:val="true"/>
        <w:bidi w:val="0"/>
        <w:spacing w:before="113" w:after="0"/>
        <w:ind w:left="850" w:right="0" w:hanging="0"/>
        <w:jc w:val="both"/>
        <w:rPr>
          <w:b/>
          <w:b/>
          <w:bCs/>
          <w:color w:val="auto"/>
          <w:shd w:fill="auto" w:val="clear"/>
        </w:rPr>
      </w:pPr>
      <w:r>
        <w:rPr>
          <w:b/>
          <w:bCs/>
          <w:color w:val="000000"/>
          <w:shd w:fill="auto" w:val="clear"/>
        </w:rPr>
        <w:t>KRAJINA – 07-2 JAVORNÍK</w:t>
      </w:r>
    </w:p>
    <w:p>
      <w:pPr>
        <w:pStyle w:val="UAPpododrazenytext"/>
        <w:numPr>
          <w:ilvl w:val="0"/>
          <w:numId w:val="0"/>
        </w:numPr>
        <w:suppressAutoHyphens w:val="true"/>
        <w:bidi w:val="0"/>
        <w:spacing w:before="113" w:after="0"/>
        <w:ind w:left="850" w:right="0" w:hanging="0"/>
        <w:jc w:val="both"/>
        <w:rPr>
          <w:color w:val="auto"/>
          <w:shd w:fill="auto" w:val="clear"/>
        </w:rPr>
      </w:pPr>
      <w:r>
        <w:rPr>
          <w:color w:val="000000"/>
          <w:shd w:fill="auto" w:val="clear"/>
        </w:rPr>
        <w:t>Územní podmínky pro zachování nebo dosažení cílových kvalit krajiny:</w:t>
      </w:r>
    </w:p>
    <w:p>
      <w:pPr>
        <w:pStyle w:val="UAPpododrazenytext"/>
        <w:numPr>
          <w:ilvl w:val="0"/>
          <w:numId w:val="0"/>
        </w:numPr>
        <w:suppressAutoHyphens w:val="true"/>
        <w:bidi w:val="0"/>
        <w:spacing w:before="57" w:after="0"/>
        <w:ind w:left="1247" w:right="0" w:hanging="397"/>
        <w:jc w:val="both"/>
        <w:rPr>
          <w:color w:val="auto"/>
          <w:shd w:fill="auto" w:val="clear"/>
        </w:rPr>
      </w:pPr>
      <w:r>
        <w:rPr>
          <w:color w:val="000000"/>
          <w:shd w:fill="auto" w:val="clear"/>
        </w:rPr>
        <w:t>a)</w:t>
        <w:tab/>
        <w:t>Vytvářet územní podmínky pro činnosti vedoucí k zachování cílových kvalit krajiny:</w:t>
      </w:r>
    </w:p>
    <w:p>
      <w:pPr>
        <w:pStyle w:val="UAPpododrazenytext"/>
        <w:numPr>
          <w:ilvl w:val="0"/>
          <w:numId w:val="2"/>
        </w:numPr>
        <w:tabs>
          <w:tab w:val="left" w:pos="1214" w:leader="none"/>
          <w:tab w:val="left" w:pos="1633" w:leader="none"/>
        </w:tabs>
        <w:suppressAutoHyphens w:val="true"/>
        <w:bidi w:val="0"/>
        <w:spacing w:before="57" w:after="0"/>
        <w:ind w:left="1214" w:right="0" w:hanging="363"/>
        <w:rPr>
          <w:color w:val="auto"/>
          <w:shd w:fill="auto" w:val="clear"/>
        </w:rPr>
      </w:pPr>
      <w:r>
        <w:rPr>
          <w:color w:val="000000"/>
          <w:shd w:fill="auto" w:val="clear"/>
        </w:rPr>
        <w:t xml:space="preserve">chránit charakter tradiční rozvolněné zástavby v její typické struktuře a výrazně ji nezahušťovat, </w:t>
      </w:r>
    </w:p>
    <w:p>
      <w:pPr>
        <w:pStyle w:val="UAPpododrazenytext"/>
        <w:numPr>
          <w:ilvl w:val="0"/>
          <w:numId w:val="2"/>
        </w:numPr>
        <w:tabs>
          <w:tab w:val="left" w:pos="1214" w:leader="none"/>
          <w:tab w:val="left" w:pos="1633" w:leader="none"/>
        </w:tabs>
        <w:suppressAutoHyphens w:val="true"/>
        <w:bidi w:val="0"/>
        <w:spacing w:before="57" w:after="0"/>
        <w:ind w:left="1214" w:right="0" w:hanging="363"/>
        <w:rPr>
          <w:color w:val="auto"/>
          <w:shd w:fill="auto" w:val="clear"/>
        </w:rPr>
      </w:pPr>
      <w:r>
        <w:rPr>
          <w:color w:val="000000"/>
          <w:shd w:fill="auto" w:val="clear"/>
        </w:rPr>
        <w:t>v případě navrhovaných změn s nutným odlesněním včas navrhnout a zajistit realizaci eliminačních opatření (nebezpečí narušení stability rozvolněním porostů), při obnově lesů uvážlivě umísťovat obnovné prvky v pohledových horizontech.</w:t>
      </w:r>
    </w:p>
    <w:p>
      <w:pPr>
        <w:pStyle w:val="UAPpododrazenytext"/>
        <w:numPr>
          <w:ilvl w:val="0"/>
          <w:numId w:val="0"/>
        </w:numPr>
        <w:suppressAutoHyphens w:val="true"/>
        <w:bidi w:val="0"/>
        <w:spacing w:before="57" w:after="0"/>
        <w:ind w:left="1247" w:right="0" w:hanging="397"/>
        <w:jc w:val="both"/>
        <w:rPr>
          <w:color w:val="auto"/>
          <w:shd w:fill="auto" w:val="clear"/>
        </w:rPr>
      </w:pPr>
      <w:r>
        <w:rPr>
          <w:color w:val="000000"/>
          <w:shd w:fill="auto" w:val="clear"/>
        </w:rPr>
        <w:t>b)</w:t>
        <w:tab/>
        <w:t>Vytvářet územní podmínky pro přiměřené využívání zemědělského půdního fondu zejména s orientací na údržbu krajiny.</w:t>
      </w:r>
    </w:p>
    <w:p>
      <w:pPr>
        <w:pStyle w:val="UAPpoznamky"/>
        <w:bidi w:val="0"/>
        <w:spacing w:before="57" w:after="0"/>
        <w:jc w:val="left"/>
        <w:rPr>
          <w:color w:val="auto"/>
        </w:rPr>
      </w:pPr>
      <w:r>
        <w:rPr>
          <w:color w:val="auto"/>
        </w:rPr>
        <w:t xml:space="preserve">Pozn: </w:t>
        <w:tab/>
        <w:t>plochy změn v krajině představují plochy nezastavitelné (viz kap. C.3) vyjma ploch kategorie PZ - plochy veřejných prostranství – zeleň.</w:t>
      </w:r>
    </w:p>
    <w:p>
      <w:pPr>
        <w:pStyle w:val="UAPA1NADPIS"/>
        <w:suppressAutoHyphens w:val="true"/>
        <w:bidi w:val="0"/>
        <w:ind w:left="851" w:right="0" w:hanging="851"/>
        <w:jc w:val="left"/>
        <w:rPr>
          <w:b/>
          <w:b/>
          <w:bCs/>
          <w:shd w:fill="auto" w:val="clear"/>
        </w:rPr>
      </w:pPr>
      <w:r>
        <w:rPr>
          <w:b/>
          <w:bCs/>
          <w:shd w:fill="auto" w:val="clear"/>
        </w:rPr>
        <w:t>E.1.2</w:t>
        <w:tab/>
        <w:t>Místní krajinné dominanty</w:t>
      </w:r>
    </w:p>
    <w:p>
      <w:pPr>
        <w:pStyle w:val="UAPText"/>
        <w:suppressAutoHyphens w:val="true"/>
        <w:bidi w:val="0"/>
        <w:rPr>
          <w:b w:val="false"/>
          <w:b w:val="false"/>
          <w:bCs w:val="false"/>
          <w:shd w:fill="auto" w:val="clear"/>
        </w:rPr>
      </w:pPr>
      <w:r>
        <w:rPr>
          <w:b w:val="false"/>
          <w:bCs w:val="false"/>
          <w:shd w:fill="auto" w:val="clear"/>
        </w:rPr>
        <w:t>Vymezují se místní krajinné dominanty:</w:t>
      </w:r>
    </w:p>
    <w:p>
      <w:pPr>
        <w:pStyle w:val="UAPpododrazenytext"/>
        <w:numPr>
          <w:ilvl w:val="0"/>
          <w:numId w:val="2"/>
        </w:numPr>
        <w:tabs>
          <w:tab w:val="left" w:pos="1214" w:leader="none"/>
          <w:tab w:val="left" w:pos="1633" w:leader="none"/>
        </w:tabs>
        <w:suppressAutoHyphens w:val="true"/>
        <w:bidi w:val="0"/>
        <w:ind w:left="1214" w:right="0" w:hanging="363"/>
        <w:rPr>
          <w:b w:val="false"/>
          <w:b w:val="false"/>
          <w:bCs w:val="false"/>
          <w:shd w:fill="auto" w:val="clear"/>
        </w:rPr>
      </w:pPr>
      <w:r>
        <w:rPr>
          <w:b w:val="false"/>
          <w:bCs w:val="false"/>
          <w:shd w:fill="auto" w:val="clear"/>
        </w:rPr>
        <w:t>Javorník.</w:t>
      </w:r>
    </w:p>
    <w:p>
      <w:pPr>
        <w:pStyle w:val="UAPText"/>
        <w:suppressAutoHyphens w:val="true"/>
        <w:bidi w:val="0"/>
        <w:rPr>
          <w:shd w:fill="auto" w:val="clear"/>
        </w:rPr>
      </w:pPr>
      <w:r>
        <w:rPr>
          <w:b w:val="false"/>
          <w:bCs w:val="false"/>
          <w:shd w:fill="auto" w:val="clear"/>
        </w:rPr>
        <w:t xml:space="preserve">Tuto místní krajinnou dominantu </w:t>
      </w:r>
      <w:r>
        <w:rPr>
          <w:shd w:fill="auto" w:val="clear"/>
        </w:rPr>
        <w:t>je třeba při činnosti v území respektovat a chránit.</w:t>
      </w:r>
    </w:p>
    <w:p>
      <w:pPr>
        <w:pStyle w:val="UAPA1NADPIS"/>
        <w:suppressAutoHyphens w:val="true"/>
        <w:bidi w:val="0"/>
        <w:ind w:left="851" w:right="0" w:hanging="851"/>
        <w:jc w:val="left"/>
        <w:rPr>
          <w:b/>
          <w:b/>
          <w:bCs/>
          <w:shd w:fill="auto" w:val="clear"/>
        </w:rPr>
      </w:pPr>
      <w:r>
        <w:rPr>
          <w:b/>
          <w:bCs/>
          <w:shd w:fill="auto" w:val="clear"/>
        </w:rPr>
        <w:t>E.1.3</w:t>
        <w:tab/>
        <w:t>Prostorové regulace</w:t>
      </w:r>
    </w:p>
    <w:p>
      <w:pPr>
        <w:pStyle w:val="UAPText"/>
        <w:suppressAutoHyphens w:val="true"/>
        <w:bidi w:val="0"/>
        <w:rPr>
          <w:shd w:fill="auto" w:val="clear"/>
        </w:rPr>
      </w:pPr>
      <w:r>
        <w:rPr>
          <w:shd w:fill="auto" w:val="clear"/>
        </w:rPr>
        <w:t>Ochrana krajiny prostorovou regulací zástavby je řešena v rámci podmínek pro využití ploch s rozdílným způsobem využití v kapitole F. Pro jednotlivé kategorie ploch se stanovují podmínky prostorového uspořádání a podmínky ochrany krajinného rázu.</w:t>
      </w:r>
    </w:p>
    <w:p>
      <w:pPr>
        <w:pStyle w:val="UAPANADPIS"/>
        <w:pageBreakBefore w:val="false"/>
        <w:suppressAutoHyphens w:val="true"/>
        <w:bidi w:val="0"/>
        <w:ind w:left="851" w:right="0" w:hanging="851"/>
        <w:jc w:val="left"/>
        <w:rPr>
          <w:lang w:val="zxx"/>
        </w:rPr>
      </w:pPr>
      <w:r>
        <w:rPr>
          <w:lang w:val="zxx"/>
        </w:rPr>
        <w:t>E.2</w:t>
        <w:tab/>
      </w:r>
      <w:r>
        <w:rPr>
          <w:w w:val="100"/>
          <w:lang w:val="zxx"/>
        </w:rPr>
        <w:t>územní systém ekologické stability</w:t>
      </w:r>
    </w:p>
    <w:p>
      <w:pPr>
        <w:pStyle w:val="UAPText"/>
        <w:suppressAutoHyphens w:val="true"/>
        <w:bidi w:val="0"/>
        <w:rPr>
          <w:color w:val="auto"/>
          <w:shd w:fill="auto" w:val="clear"/>
        </w:rPr>
      </w:pPr>
      <w:r>
        <w:rPr>
          <w:color w:val="000000"/>
          <w:shd w:fill="auto" w:val="clear"/>
        </w:rPr>
        <w:t>Vymezuje se územní systém ekologické stability (ÚSES, systém):</w:t>
      </w:r>
    </w:p>
    <w:p>
      <w:pPr>
        <w:pStyle w:val="UAPpododrazenytext"/>
        <w:numPr>
          <w:ilvl w:val="0"/>
          <w:numId w:val="2"/>
        </w:numPr>
        <w:tabs>
          <w:tab w:val="left" w:pos="1214" w:leader="none"/>
          <w:tab w:val="left" w:pos="1633" w:leader="none"/>
        </w:tabs>
        <w:suppressAutoHyphens w:val="true"/>
        <w:bidi w:val="0"/>
        <w:ind w:left="1214" w:right="0" w:hanging="363"/>
        <w:rPr>
          <w:color w:val="auto"/>
          <w:shd w:fill="auto" w:val="clear"/>
        </w:rPr>
      </w:pPr>
      <w:r>
        <w:rPr>
          <w:color w:val="000000"/>
          <w:shd w:fill="auto" w:val="clear"/>
        </w:rPr>
        <w:t>systém místního biogeografického významu – biocentra:</w:t>
      </w:r>
    </w:p>
    <w:p>
      <w:pPr>
        <w:pStyle w:val="UAPpododrazenytext"/>
        <w:numPr>
          <w:ilvl w:val="1"/>
          <w:numId w:val="2"/>
        </w:numPr>
        <w:tabs>
          <w:tab w:val="left" w:pos="1574" w:leader="none"/>
          <w:tab w:val="left" w:pos="1633" w:leader="none"/>
        </w:tabs>
        <w:suppressAutoHyphens w:val="true"/>
        <w:bidi w:val="0"/>
        <w:ind w:left="1574" w:right="0" w:hanging="360"/>
        <w:rPr>
          <w:color w:val="auto"/>
          <w:shd w:fill="auto" w:val="clear"/>
        </w:rPr>
      </w:pPr>
      <w:r>
        <w:rPr>
          <w:color w:val="000000"/>
          <w:shd w:fill="auto" w:val="clear"/>
        </w:rPr>
        <w:t>1317 část, 1318, 1319, 1320 část, 1321, 1322, 1509 část,</w:t>
      </w:r>
    </w:p>
    <w:p>
      <w:pPr>
        <w:pStyle w:val="UAPpododrazenytext"/>
        <w:numPr>
          <w:ilvl w:val="0"/>
          <w:numId w:val="2"/>
        </w:numPr>
        <w:tabs>
          <w:tab w:val="left" w:pos="1214" w:leader="none"/>
          <w:tab w:val="left" w:pos="1633" w:leader="none"/>
        </w:tabs>
        <w:suppressAutoHyphens w:val="true"/>
        <w:bidi w:val="0"/>
        <w:ind w:left="1214" w:right="0" w:hanging="363"/>
        <w:rPr>
          <w:color w:val="auto"/>
          <w:shd w:fill="auto" w:val="clear"/>
        </w:rPr>
      </w:pPr>
      <w:r>
        <w:rPr>
          <w:color w:val="000000"/>
          <w:shd w:fill="auto" w:val="clear"/>
        </w:rPr>
        <w:t>systém místního biogeografického významu – biokoridory:</w:t>
      </w:r>
    </w:p>
    <w:p>
      <w:pPr>
        <w:pStyle w:val="UAPpododrazenytext"/>
        <w:numPr>
          <w:ilvl w:val="1"/>
          <w:numId w:val="2"/>
        </w:numPr>
        <w:tabs>
          <w:tab w:val="left" w:pos="1574" w:leader="none"/>
          <w:tab w:val="left" w:pos="1633" w:leader="none"/>
        </w:tabs>
        <w:suppressAutoHyphens w:val="true"/>
        <w:bidi w:val="0"/>
        <w:ind w:left="1574" w:right="0" w:hanging="360"/>
        <w:rPr>
          <w:color w:val="auto"/>
          <w:shd w:fill="auto" w:val="clear"/>
        </w:rPr>
      </w:pPr>
      <w:r>
        <w:rPr>
          <w:color w:val="000000"/>
          <w:shd w:fill="auto" w:val="clear"/>
        </w:rPr>
        <w:t>(1317)/1318 část, 174/1319 část, 1318/(174) část, 1319/1320, 1320/1509 část, 1321/1322, 1322/1509, 1322/(1323) část, 1322/1509/(1503) část.</w:t>
      </w:r>
    </w:p>
    <w:p>
      <w:pPr>
        <w:pStyle w:val="UAPText"/>
        <w:suppressAutoHyphens w:val="true"/>
        <w:bidi w:val="0"/>
        <w:rPr>
          <w:color w:val="auto"/>
          <w:shd w:fill="auto" w:val="clear"/>
        </w:rPr>
      </w:pPr>
      <w:r>
        <w:rPr>
          <w:color w:val="000000"/>
          <w:shd w:fill="auto" w:val="clear"/>
        </w:rPr>
        <w:t>V obnovovaných LHP/LHO bude provedena změna kategorizace lesů tvořících vymezená biocentra, tj. zařazením do příslušné subkategorie lesů zvláštního určení – lesy tvořící biocentra nebo jejich části: 1319, 1322 a 1509.</w:t>
      </w:r>
    </w:p>
    <w:p>
      <w:pPr>
        <w:pStyle w:val="UAPText"/>
        <w:suppressAutoHyphens w:val="true"/>
        <w:bidi w:val="0"/>
        <w:rPr>
          <w:color w:val="auto"/>
          <w:shd w:fill="auto" w:val="clear"/>
        </w:rPr>
      </w:pPr>
      <w:r>
        <w:rPr>
          <w:color w:val="000000"/>
          <w:shd w:fill="auto" w:val="clear"/>
        </w:rPr>
        <w:t>Bude iniciováno začlenění ploch charakteru vzrostlého lesa tvořící funkční část BC 1321 v katastru nemovitostí do lesních pozemků, a v obnovovaném LHP/LHO do porostní plochy.</w:t>
      </w:r>
    </w:p>
    <w:p>
      <w:pPr>
        <w:pStyle w:val="UAPText"/>
        <w:suppressAutoHyphens w:val="true"/>
        <w:bidi w:val="0"/>
        <w:rPr>
          <w:color w:val="auto"/>
          <w:shd w:fill="auto" w:val="clear"/>
        </w:rPr>
      </w:pPr>
      <w:r>
        <w:rPr>
          <w:color w:val="000000"/>
          <w:shd w:fill="auto" w:val="clear"/>
        </w:rPr>
        <w:t>Bude realizováno založení částí prvků ÚSES (1321 a 1321/1322) v rámci navržených nezastavitelných ploch PN.1, S.1 a S.3.</w:t>
      </w:r>
    </w:p>
    <w:p>
      <w:pPr>
        <w:pStyle w:val="UAPText"/>
        <w:suppressAutoHyphens w:val="true"/>
        <w:bidi w:val="0"/>
        <w:rPr>
          <w:color w:val="auto"/>
          <w:shd w:fill="auto" w:val="clear"/>
        </w:rPr>
      </w:pPr>
      <w:r>
        <w:rPr>
          <w:color w:val="000000"/>
          <w:shd w:fill="auto" w:val="clear"/>
        </w:rPr>
        <w:t>Pro udržení a navýšení ekologické stability prvků ÚSES na lesních pozemcích budou důsledně dodržovány obnovné cíle. Výchovou porostů budou podporovány druhy přirozené dřevinné skladby.</w:t>
      </w:r>
    </w:p>
    <w:p>
      <w:pPr>
        <w:pStyle w:val="UAPText"/>
        <w:suppressAutoHyphens w:val="true"/>
        <w:bidi w:val="0"/>
        <w:rPr>
          <w:color w:val="auto"/>
          <w:shd w:fill="auto" w:val="clear"/>
        </w:rPr>
      </w:pPr>
      <w:r>
        <w:rPr>
          <w:color w:val="000000"/>
          <w:shd w:fill="auto" w:val="clear"/>
        </w:rPr>
        <w:t>Skladebné prvky ÚSES budou náležitě využívány dle požadavků orgánu ochrany přírody a zásad ÚSES.</w:t>
      </w:r>
      <w:r>
        <w:br w:type="page"/>
      </w:r>
    </w:p>
    <w:p>
      <w:pPr>
        <w:pStyle w:val="UAPANADPIS"/>
        <w:suppressAutoHyphens w:val="true"/>
        <w:bidi w:val="0"/>
        <w:ind w:left="851" w:right="0" w:hanging="851"/>
        <w:jc w:val="left"/>
        <w:rPr>
          <w:lang w:val="zxx"/>
        </w:rPr>
      </w:pPr>
      <w:r>
        <w:rPr>
          <w:lang w:val="zxx"/>
        </w:rPr>
        <w:t>E.3</w:t>
        <w:tab/>
      </w:r>
      <w:r>
        <w:rPr>
          <w:w w:val="100"/>
          <w:lang w:val="zxx"/>
        </w:rPr>
        <w:t>Prostupnost krajiny</w:t>
      </w:r>
    </w:p>
    <w:p>
      <w:pPr>
        <w:pStyle w:val="UAPText"/>
        <w:suppressAutoHyphens w:val="true"/>
        <w:bidi w:val="0"/>
        <w:rPr>
          <w:shd w:fill="auto" w:val="clear"/>
        </w:rPr>
      </w:pPr>
      <w:r>
        <w:rPr>
          <w:shd w:fill="auto" w:val="clear"/>
        </w:rPr>
        <w:t>Pro zajištění prostupnosti krajiny jsou vymezeny zejména:</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plochy dopravní infrastruktury – silniční (DS),</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plochy veřejných prostranství – komunikace (PK).</w:t>
      </w:r>
    </w:p>
    <w:p>
      <w:pPr>
        <w:pStyle w:val="UAPText"/>
        <w:suppressAutoHyphens w:val="true"/>
        <w:bidi w:val="0"/>
        <w:rPr>
          <w:shd w:fill="auto" w:val="clear"/>
        </w:rPr>
      </w:pPr>
      <w:r>
        <w:rPr>
          <w:shd w:fill="auto" w:val="clear"/>
        </w:rPr>
        <w:t>V rámci ploch nezastavitelných:</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udržovat průchozí cestní síť účelových komunikací, zejména polních a lesních cest,</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shd w:fill="auto" w:val="clear"/>
        </w:rPr>
        <w:t>nepřipouštět oplocování pozemků s výjimkou nezbytných ohradníků pastvin (v případě nutnosti oplocení uceleného území je nutné cesty z oplocení vyčlenit).</w:t>
      </w:r>
    </w:p>
    <w:p>
      <w:pPr>
        <w:pStyle w:val="UAPANADPIS"/>
        <w:suppressAutoHyphens w:val="true"/>
        <w:bidi w:val="0"/>
        <w:ind w:left="851" w:right="0" w:hanging="851"/>
        <w:jc w:val="left"/>
        <w:rPr>
          <w:lang w:val="zxx"/>
        </w:rPr>
      </w:pPr>
      <w:r>
        <w:rPr>
          <w:lang w:val="zxx"/>
        </w:rPr>
        <w:t>E.4</w:t>
        <w:tab/>
      </w:r>
      <w:r>
        <w:rPr>
          <w:w w:val="100"/>
          <w:lang w:val="zxx"/>
        </w:rPr>
        <w:t>Protierozní opatření</w:t>
      </w:r>
    </w:p>
    <w:p>
      <w:pPr>
        <w:pStyle w:val="UAPText"/>
        <w:suppressAutoHyphens w:val="true"/>
        <w:bidi w:val="0"/>
        <w:rPr>
          <w:shd w:fill="auto" w:val="clear"/>
        </w:rPr>
      </w:pPr>
      <w:r>
        <w:rPr>
          <w:shd w:fill="auto" w:val="clear"/>
        </w:rPr>
        <w:t>Nenavrhují se.</w:t>
      </w:r>
    </w:p>
    <w:p>
      <w:pPr>
        <w:pStyle w:val="UAPANADPIS"/>
        <w:suppressAutoHyphens w:val="true"/>
        <w:bidi w:val="0"/>
        <w:ind w:left="851" w:right="0" w:hanging="851"/>
        <w:jc w:val="left"/>
        <w:rPr/>
      </w:pPr>
      <w:r>
        <w:rPr>
          <w:lang w:val="zxx"/>
        </w:rPr>
        <w:t>E.5</w:t>
        <w:tab/>
      </w:r>
      <w:r>
        <w:rPr/>
        <w:t>Ochrana před povodněmi</w:t>
      </w:r>
    </w:p>
    <w:p>
      <w:pPr>
        <w:pStyle w:val="UAPText"/>
        <w:suppressAutoHyphens w:val="true"/>
        <w:bidi w:val="0"/>
        <w:rPr>
          <w:shd w:fill="auto" w:val="clear"/>
        </w:rPr>
      </w:pPr>
      <w:r>
        <w:rPr>
          <w:shd w:fill="auto" w:val="clear"/>
        </w:rPr>
        <w:t>Bude respektováno stanovené záplavové území Q</w:t>
      </w:r>
      <w:r>
        <w:rPr>
          <w:shd w:fill="auto" w:val="clear"/>
          <w:vertAlign w:val="subscript"/>
        </w:rPr>
        <w:t>100</w:t>
      </w:r>
      <w:r>
        <w:rPr>
          <w:shd w:fill="auto" w:val="clear"/>
        </w:rPr>
        <w:t xml:space="preserve"> vodního toku Mohelka. Na ostatních vodních tocích v řešeném území záplavové území nebylo stanoveno.</w:t>
      </w:r>
    </w:p>
    <w:p>
      <w:pPr>
        <w:pStyle w:val="UAPANADPIS"/>
        <w:suppressAutoHyphens w:val="true"/>
        <w:bidi w:val="0"/>
        <w:ind w:left="851" w:right="0" w:hanging="851"/>
        <w:jc w:val="left"/>
        <w:rPr>
          <w:lang w:val="zxx"/>
        </w:rPr>
      </w:pPr>
      <w:r>
        <w:rPr>
          <w:lang w:val="zxx"/>
        </w:rPr>
        <w:t>E.6</w:t>
        <w:tab/>
      </w:r>
      <w:r>
        <w:rPr>
          <w:w w:val="100"/>
          <w:lang w:val="zxx"/>
        </w:rPr>
        <w:t>Rekreace</w:t>
      </w:r>
    </w:p>
    <w:p>
      <w:pPr>
        <w:pStyle w:val="UAPText"/>
        <w:suppressAutoHyphens w:val="true"/>
        <w:bidi w:val="0"/>
        <w:rPr>
          <w:shd w:fill="auto" w:val="clear"/>
        </w:rPr>
      </w:pPr>
      <w:r>
        <w:rPr>
          <w:shd w:fill="auto" w:val="clear"/>
        </w:rPr>
        <w:t>Pro aktivity rekreační nemotorové dopravy (turistika, cyklistika, běh, jízda na koni apod.) bude využita zejména stávající i navržená cestní síť.</w:t>
      </w:r>
    </w:p>
    <w:p>
      <w:pPr>
        <w:pStyle w:val="UAPText"/>
        <w:suppressAutoHyphens w:val="true"/>
        <w:bidi w:val="0"/>
        <w:rPr>
          <w:shd w:fill="auto" w:val="clear"/>
        </w:rPr>
      </w:pPr>
      <w:r>
        <w:rPr>
          <w:shd w:fill="auto" w:val="clear"/>
        </w:rPr>
        <w:t>Rekreační činnosti mimo zastavěné území jsou přípustné pouze takové, které nejsou v rozporu se zájmy ochrany přírody a krajiny.</w:t>
      </w:r>
    </w:p>
    <w:p>
      <w:pPr>
        <w:pStyle w:val="UAPANADPIS"/>
        <w:suppressAutoHyphens w:val="true"/>
        <w:bidi w:val="0"/>
        <w:ind w:left="851" w:right="0" w:hanging="851"/>
        <w:jc w:val="left"/>
        <w:rPr>
          <w:lang w:val="zxx"/>
        </w:rPr>
      </w:pPr>
      <w:r>
        <w:rPr>
          <w:lang w:val="zxx"/>
        </w:rPr>
        <w:t>E.7</w:t>
        <w:tab/>
      </w:r>
      <w:r>
        <w:rPr>
          <w:w w:val="100"/>
          <w:lang w:val="zxx"/>
        </w:rPr>
        <w:t>Dobývání nerostů</w:t>
      </w:r>
    </w:p>
    <w:p>
      <w:pPr>
        <w:pStyle w:val="UAPText"/>
        <w:suppressAutoHyphens w:val="true"/>
        <w:bidi w:val="0"/>
        <w:rPr>
          <w:w w:val="100"/>
          <w:shd w:fill="auto" w:val="clear"/>
        </w:rPr>
      </w:pPr>
      <w:r>
        <w:rPr>
          <w:w w:val="100"/>
          <w:shd w:fill="auto" w:val="clear"/>
        </w:rPr>
        <w:t>Nenavrhuje se.</w:t>
      </w:r>
    </w:p>
    <w:p>
      <w:pPr>
        <w:pStyle w:val="UAPANADPIS"/>
        <w:suppressAutoHyphens w:val="true"/>
        <w:bidi w:val="0"/>
        <w:ind w:left="851" w:right="0" w:hanging="851"/>
        <w:jc w:val="left"/>
        <w:rPr>
          <w:lang w:val="zxx"/>
        </w:rPr>
      </w:pPr>
      <w:r>
        <w:rPr>
          <w:lang w:val="zxx"/>
        </w:rPr>
        <w:t>E.8</w:t>
        <w:tab/>
      </w:r>
      <w:r>
        <w:rPr>
          <w:w w:val="100"/>
          <w:lang w:val="zxx"/>
        </w:rPr>
        <w:t>Prvky vhodné k registraci VKP</w:t>
      </w:r>
    </w:p>
    <w:p>
      <w:pPr>
        <w:pStyle w:val="UAPText"/>
        <w:suppressAutoHyphens w:val="true"/>
        <w:bidi w:val="0"/>
        <w:rPr>
          <w:w w:val="100"/>
          <w:shd w:fill="auto" w:val="clear"/>
        </w:rPr>
      </w:pPr>
      <w:r>
        <w:rPr>
          <w:w w:val="100"/>
          <w:shd w:fill="auto" w:val="clear"/>
        </w:rPr>
        <w:t>Navrhují se prvky vhodné k registraci významným krajinným prvkem:</w:t>
      </w:r>
    </w:p>
    <w:p>
      <w:pPr>
        <w:pStyle w:val="UAPpododrazenytext"/>
        <w:numPr>
          <w:ilvl w:val="0"/>
          <w:numId w:val="2"/>
        </w:numPr>
        <w:tabs>
          <w:tab w:val="left" w:pos="1214" w:leader="none"/>
          <w:tab w:val="left" w:pos="1633" w:leader="none"/>
        </w:tabs>
        <w:suppressAutoHyphens w:val="true"/>
        <w:bidi w:val="0"/>
        <w:ind w:left="1214" w:right="0" w:hanging="363"/>
        <w:rPr>
          <w:w w:val="100"/>
        </w:rPr>
      </w:pPr>
      <w:r>
        <w:rPr>
          <w:w w:val="100"/>
        </w:rPr>
        <w:t>alej podél silnice III/27814,</w:t>
      </w:r>
    </w:p>
    <w:p>
      <w:pPr>
        <w:sectPr>
          <w:headerReference w:type="even" r:id="rId26"/>
          <w:headerReference w:type="default" r:id="rId27"/>
          <w:footerReference w:type="even" r:id="rId28"/>
          <w:footerReference w:type="default" r:id="rId29"/>
          <w:type w:val="nextPage"/>
          <w:pgSz w:w="11906" w:h="16838"/>
          <w:pgMar w:left="1418" w:right="851" w:gutter="0" w:header="567" w:top="1134" w:footer="567" w:bottom="1134"/>
          <w:pgNumType w:fmt="decimal"/>
          <w:formProt w:val="false"/>
          <w:textDirection w:val="lrTb"/>
          <w:docGrid w:type="default" w:linePitch="360" w:charSpace="0"/>
        </w:sectPr>
        <w:pStyle w:val="UAPpododrazenytext"/>
        <w:numPr>
          <w:ilvl w:val="0"/>
          <w:numId w:val="2"/>
        </w:numPr>
        <w:tabs>
          <w:tab w:val="left" w:pos="1214" w:leader="none"/>
          <w:tab w:val="left" w:pos="1633" w:leader="none"/>
        </w:tabs>
        <w:suppressAutoHyphens w:val="true"/>
        <w:bidi w:val="0"/>
        <w:ind w:left="1214" w:right="0" w:hanging="363"/>
        <w:rPr>
          <w:w w:val="100"/>
        </w:rPr>
      </w:pPr>
      <w:r>
        <w:rPr>
          <w:w w:val="100"/>
        </w:rPr>
        <w:t>část horního toku Jeřmanického potoka včetně lesíku.</w:t>
      </w:r>
    </w:p>
    <w:p>
      <w:pPr>
        <w:pStyle w:val="UAP1NADPIS"/>
        <w:suppressAutoHyphens w:val="true"/>
        <w:bidi w:val="0"/>
        <w:ind w:left="1408" w:right="0" w:hanging="554"/>
        <w:jc w:val="left"/>
        <w:rPr>
          <w:lang w:val="zxx"/>
        </w:rPr>
      </w:pPr>
      <w:r>
        <w:rPr>
          <w:lang w:val="zxx"/>
        </w:rPr>
        <w:t>F</w:t>
        <w:tab/>
        <w:t>podmínky pro využití ploch s rozdílným způsobem využití</w:t>
      </w:r>
    </w:p>
    <w:p>
      <w:pPr>
        <w:pStyle w:val="UAPANADPIS"/>
        <w:suppressAutoHyphens w:val="true"/>
        <w:bidi w:val="0"/>
        <w:ind w:left="851" w:right="0" w:hanging="851"/>
        <w:jc w:val="left"/>
        <w:rPr>
          <w:lang w:val="zxx"/>
        </w:rPr>
      </w:pPr>
      <w:r>
        <w:rPr>
          <w:lang w:val="zxx"/>
        </w:rPr>
        <w:t>F.1</w:t>
        <w:tab/>
        <w:t>Základní principy využití ploch s rozdílným způsobem využití</w:t>
      </w:r>
    </w:p>
    <w:p>
      <w:pPr>
        <w:pStyle w:val="UAPA1NADPIS"/>
        <w:suppressAutoHyphens w:val="true"/>
        <w:bidi w:val="0"/>
        <w:ind w:left="851" w:right="0" w:hanging="851"/>
        <w:jc w:val="left"/>
        <w:rPr>
          <w:shd w:fill="auto" w:val="clear"/>
          <w:lang w:val="zxx"/>
        </w:rPr>
      </w:pPr>
      <w:r>
        <w:rPr>
          <w:shd w:fill="auto" w:val="clear"/>
          <w:lang w:val="zxx"/>
        </w:rPr>
        <w:t>F.1.1</w:t>
        <w:tab/>
        <w:t>Zastavitelnost území</w:t>
      </w:r>
    </w:p>
    <w:p>
      <w:pPr>
        <w:pStyle w:val="UAPText"/>
        <w:suppressAutoHyphens w:val="true"/>
        <w:bidi w:val="0"/>
        <w:rPr>
          <w:shd w:fill="auto" w:val="clear"/>
          <w:lang w:val="zxx"/>
        </w:rPr>
      </w:pPr>
      <w:r>
        <w:rPr>
          <w:shd w:fill="auto" w:val="clear"/>
          <w:lang w:val="zxx"/>
        </w:rPr>
        <w:t>Správní území obce Jeřmanice je rozděleno dle zastavitelnosti na:</w:t>
      </w:r>
    </w:p>
    <w:p>
      <w:pPr>
        <w:pStyle w:val="UAPpododrazenytext"/>
        <w:numPr>
          <w:ilvl w:val="0"/>
          <w:numId w:val="104"/>
        </w:numPr>
        <w:tabs>
          <w:tab w:val="left" w:pos="1214" w:leader="none"/>
          <w:tab w:val="left" w:pos="1633" w:leader="none"/>
        </w:tabs>
        <w:suppressAutoHyphens w:val="true"/>
        <w:bidi w:val="0"/>
        <w:ind w:left="1214" w:right="0" w:hanging="363"/>
        <w:rPr>
          <w:shd w:fill="auto" w:val="clear"/>
          <w:lang w:val="zxx"/>
        </w:rPr>
      </w:pPr>
      <w:r>
        <w:rPr>
          <w:b/>
          <w:bCs/>
          <w:shd w:fill="auto" w:val="clear"/>
          <w:lang w:val="zxx"/>
        </w:rPr>
        <w:t>Zastavěné plochy</w:t>
      </w:r>
      <w:r>
        <w:rPr>
          <w:shd w:fill="auto" w:val="clear"/>
          <w:lang w:val="zxx"/>
        </w:rPr>
        <w:t>, které jsou již zastavěny a umožňují zastavění dle podmínek pro využití ploch s rozdílným způsobem využití,</w:t>
      </w:r>
    </w:p>
    <w:p>
      <w:pPr>
        <w:pStyle w:val="UAPpododrazenytext"/>
        <w:numPr>
          <w:ilvl w:val="0"/>
          <w:numId w:val="105"/>
        </w:numPr>
        <w:tabs>
          <w:tab w:val="left" w:pos="1214" w:leader="none"/>
          <w:tab w:val="left" w:pos="1633" w:leader="none"/>
        </w:tabs>
        <w:suppressAutoHyphens w:val="true"/>
        <w:bidi w:val="0"/>
        <w:ind w:left="1214" w:right="0" w:hanging="363"/>
        <w:rPr>
          <w:shd w:fill="auto" w:val="clear"/>
          <w:lang w:val="zxx"/>
        </w:rPr>
      </w:pPr>
      <w:r>
        <w:rPr>
          <w:b/>
          <w:bCs/>
          <w:shd w:fill="auto" w:val="clear"/>
          <w:lang w:val="zxx"/>
        </w:rPr>
        <w:t>Zastavitelné plochy</w:t>
      </w:r>
      <w:r>
        <w:rPr>
          <w:shd w:fill="auto" w:val="clear"/>
          <w:lang w:val="zxx"/>
        </w:rPr>
        <w:t>, které dosud zastavěny nejsou a umožňují zastavění dle podmínek pro využití ploch s rozdílným způsobem využití,</w:t>
      </w:r>
    </w:p>
    <w:p>
      <w:pPr>
        <w:pStyle w:val="UAPpododrazenytext"/>
        <w:numPr>
          <w:ilvl w:val="0"/>
          <w:numId w:val="106"/>
        </w:numPr>
        <w:tabs>
          <w:tab w:val="left" w:pos="1214" w:leader="none"/>
          <w:tab w:val="left" w:pos="1633" w:leader="none"/>
        </w:tabs>
        <w:suppressAutoHyphens w:val="true"/>
        <w:bidi w:val="0"/>
        <w:ind w:left="1214" w:right="0" w:hanging="363"/>
        <w:rPr>
          <w:shd w:fill="auto" w:val="clear"/>
          <w:lang w:val="zxx"/>
        </w:rPr>
      </w:pPr>
      <w:r>
        <w:rPr>
          <w:b/>
          <w:bCs/>
          <w:shd w:fill="auto" w:val="clear"/>
          <w:lang w:val="zxx"/>
        </w:rPr>
        <w:t>Nezastavěné plochy</w:t>
      </w:r>
      <w:r>
        <w:rPr>
          <w:shd w:fill="auto" w:val="clear"/>
          <w:lang w:val="zxx"/>
        </w:rPr>
        <w:t>, které dosud nejsou zastavěny a neumožňují zastavění s výjimkami dle podmínek pro využití ploch s rozdílným způsobem využití,</w:t>
      </w:r>
    </w:p>
    <w:p>
      <w:pPr>
        <w:pStyle w:val="UAPpododrazenytext"/>
        <w:numPr>
          <w:ilvl w:val="0"/>
          <w:numId w:val="107"/>
        </w:numPr>
        <w:tabs>
          <w:tab w:val="left" w:pos="1214" w:leader="none"/>
          <w:tab w:val="left" w:pos="1633" w:leader="none"/>
        </w:tabs>
        <w:suppressAutoHyphens w:val="true"/>
        <w:bidi w:val="0"/>
        <w:ind w:left="1214" w:right="0" w:hanging="363"/>
        <w:rPr>
          <w:shd w:fill="auto" w:val="clear"/>
          <w:lang w:val="zxx"/>
        </w:rPr>
      </w:pPr>
      <w:r>
        <w:rPr>
          <w:b/>
          <w:bCs/>
          <w:shd w:fill="auto" w:val="clear"/>
          <w:lang w:val="zxx"/>
        </w:rPr>
        <w:t>Nezastavitelné plochy</w:t>
      </w:r>
      <w:r>
        <w:rPr>
          <w:shd w:fill="auto" w:val="clear"/>
          <w:lang w:val="zxx"/>
        </w:rPr>
        <w:t>, které neumožňují zastavění s výjimkami dle podmínek pro využití ploch s rozdílným způsobem využití.</w:t>
      </w:r>
    </w:p>
    <w:p>
      <w:pPr>
        <w:pStyle w:val="UAPText"/>
        <w:suppressAutoHyphens w:val="true"/>
        <w:bidi w:val="0"/>
        <w:rPr>
          <w:b/>
          <w:b/>
          <w:bCs/>
          <w:shd w:fill="auto" w:val="clear"/>
          <w:lang w:val="zxx"/>
        </w:rPr>
      </w:pPr>
      <w:r>
        <w:rPr>
          <w:b/>
          <w:bCs/>
          <w:shd w:fill="auto" w:val="clear"/>
          <w:lang w:val="zxx"/>
        </w:rPr>
        <w:t>Plochy s rozdílným způsobem využití – zastavěné a zastavitelné:</w:t>
      </w:r>
    </w:p>
    <w:p>
      <w:pPr>
        <w:pStyle w:val="UAPpododrazenytext"/>
        <w:numPr>
          <w:ilvl w:val="0"/>
          <w:numId w:val="18"/>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bydlení (B)</w:t>
      </w:r>
    </w:p>
    <w:p>
      <w:pPr>
        <w:pStyle w:val="UAPpododrazenytext"/>
        <w:numPr>
          <w:ilvl w:val="0"/>
          <w:numId w:val="18"/>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smíšené obytné (SO)</w:t>
      </w:r>
    </w:p>
    <w:p>
      <w:pPr>
        <w:pStyle w:val="UAPpododrazenytext"/>
        <w:numPr>
          <w:ilvl w:val="0"/>
          <w:numId w:val="18"/>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občanského vybavení (OV)</w:t>
      </w:r>
    </w:p>
    <w:p>
      <w:pPr>
        <w:pStyle w:val="UAPpododrazenytext"/>
        <w:numPr>
          <w:ilvl w:val="0"/>
          <w:numId w:val="18"/>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občanského vybavení – tělovýchova a sport (OT)</w:t>
      </w:r>
    </w:p>
    <w:p>
      <w:pPr>
        <w:pStyle w:val="UAPpododrazenytext"/>
        <w:numPr>
          <w:ilvl w:val="0"/>
          <w:numId w:val="18"/>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občanského vybavení – hřbitovy (OH)</w:t>
      </w:r>
    </w:p>
    <w:p>
      <w:pPr>
        <w:pStyle w:val="UAPpododrazenytext"/>
        <w:numPr>
          <w:ilvl w:val="0"/>
          <w:numId w:val="18"/>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výroby a skladování – průmyslové a řemeslné (VP)</w:t>
      </w:r>
    </w:p>
    <w:p>
      <w:pPr>
        <w:pStyle w:val="UAPpododrazenytext"/>
        <w:numPr>
          <w:ilvl w:val="0"/>
          <w:numId w:val="18"/>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výroby a skladování – zemědělské a lesnické (VZ)</w:t>
      </w:r>
    </w:p>
    <w:p>
      <w:pPr>
        <w:pStyle w:val="UAPpododrazenytext"/>
        <w:numPr>
          <w:ilvl w:val="0"/>
          <w:numId w:val="18"/>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technické infrastruktury (T)</w:t>
      </w:r>
    </w:p>
    <w:p>
      <w:pPr>
        <w:pStyle w:val="UAPpododrazenytext"/>
        <w:numPr>
          <w:ilvl w:val="0"/>
          <w:numId w:val="18"/>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dopravní infrastruktury – silniční (DS)</w:t>
      </w:r>
    </w:p>
    <w:p>
      <w:pPr>
        <w:pStyle w:val="UAPpododrazenytext"/>
        <w:numPr>
          <w:ilvl w:val="0"/>
          <w:numId w:val="18"/>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dopravní infrastruktury – drážní (DD)</w:t>
      </w:r>
    </w:p>
    <w:p>
      <w:pPr>
        <w:pStyle w:val="UAPpododrazenytext"/>
        <w:numPr>
          <w:ilvl w:val="0"/>
          <w:numId w:val="18"/>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veřejných prostranství – komunikace (PK)</w:t>
      </w:r>
    </w:p>
    <w:p>
      <w:pPr>
        <w:pStyle w:val="UAPText"/>
        <w:suppressAutoHyphens w:val="true"/>
        <w:bidi w:val="0"/>
        <w:rPr>
          <w:b/>
          <w:b/>
          <w:bCs/>
          <w:shd w:fill="auto" w:val="clear"/>
          <w:lang w:val="zxx"/>
        </w:rPr>
      </w:pPr>
      <w:r>
        <w:rPr>
          <w:b/>
          <w:bCs/>
          <w:shd w:fill="auto" w:val="clear"/>
          <w:lang w:val="zxx"/>
        </w:rPr>
        <w:t>Plochy s rozdílným způsobem využití – nezastavěné a nezastavitelné:</w:t>
      </w:r>
    </w:p>
    <w:p>
      <w:pPr>
        <w:pStyle w:val="UAPpododrazenytext"/>
        <w:numPr>
          <w:ilvl w:val="0"/>
          <w:numId w:val="19"/>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veřejných prostranství – zeleň (PZ)</w:t>
      </w:r>
    </w:p>
    <w:p>
      <w:pPr>
        <w:pStyle w:val="UAPpododrazenytext"/>
        <w:numPr>
          <w:ilvl w:val="0"/>
          <w:numId w:val="19"/>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vodní a vodohospodářské (V)</w:t>
      </w:r>
    </w:p>
    <w:p>
      <w:pPr>
        <w:pStyle w:val="UAPpododrazenytext"/>
        <w:numPr>
          <w:ilvl w:val="0"/>
          <w:numId w:val="19"/>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zemědělské (Z)</w:t>
      </w:r>
    </w:p>
    <w:p>
      <w:pPr>
        <w:pStyle w:val="UAPpododrazenytext"/>
        <w:numPr>
          <w:ilvl w:val="0"/>
          <w:numId w:val="19"/>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lesní (L)</w:t>
      </w:r>
    </w:p>
    <w:p>
      <w:pPr>
        <w:pStyle w:val="UAPpododrazenytext"/>
        <w:numPr>
          <w:ilvl w:val="0"/>
          <w:numId w:val="19"/>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přírodní – lesní (PL)</w:t>
      </w:r>
    </w:p>
    <w:p>
      <w:pPr>
        <w:pStyle w:val="UAPpododrazenytext"/>
        <w:numPr>
          <w:ilvl w:val="0"/>
          <w:numId w:val="19"/>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přírodní – nelesní (PN)</w:t>
      </w:r>
    </w:p>
    <w:p>
      <w:pPr>
        <w:pStyle w:val="UAPpododrazenytext"/>
        <w:numPr>
          <w:ilvl w:val="0"/>
          <w:numId w:val="19"/>
        </w:numPr>
        <w:tabs>
          <w:tab w:val="left" w:pos="1214" w:leader="none"/>
          <w:tab w:val="left" w:pos="1633" w:leader="none"/>
          <w:tab w:val="right" w:pos="9624" w:leader="none"/>
        </w:tabs>
        <w:suppressAutoHyphens w:val="true"/>
        <w:bidi w:val="0"/>
        <w:ind w:left="1214" w:right="0" w:hanging="363"/>
        <w:rPr>
          <w:shd w:fill="auto" w:val="clear"/>
          <w:lang w:val="zxx"/>
        </w:rPr>
      </w:pPr>
      <w:r>
        <w:rPr>
          <w:shd w:fill="auto" w:val="clear"/>
          <w:lang w:val="zxx"/>
        </w:rPr>
        <w:t>Plochy smíšené nezastavěného území (S)</w:t>
      </w:r>
    </w:p>
    <w:p>
      <w:pPr>
        <w:pStyle w:val="UAPA1NADPIS"/>
        <w:suppressAutoHyphens w:val="true"/>
        <w:bidi w:val="0"/>
        <w:ind w:left="851" w:right="0" w:hanging="851"/>
        <w:jc w:val="left"/>
        <w:rPr>
          <w:shd w:fill="auto" w:val="clear"/>
          <w:lang w:val="zxx"/>
        </w:rPr>
      </w:pPr>
      <w:r>
        <w:rPr>
          <w:shd w:fill="auto" w:val="clear"/>
          <w:lang w:val="zxx"/>
        </w:rPr>
        <w:t>F.1.2</w:t>
        <w:tab/>
        <w:t>Časové rozlišení ploch</w:t>
      </w:r>
    </w:p>
    <w:p>
      <w:pPr>
        <w:pStyle w:val="UAPText"/>
        <w:suppressAutoHyphens w:val="true"/>
        <w:bidi w:val="0"/>
        <w:rPr>
          <w:shd w:fill="auto" w:val="clear"/>
          <w:lang w:val="zxx"/>
        </w:rPr>
      </w:pPr>
      <w:r>
        <w:rPr>
          <w:shd w:fill="auto" w:val="clear"/>
          <w:lang w:val="zxx"/>
        </w:rPr>
        <w:t>Správní území obce Jeřmanice je rozděleno dle časového rozlišení ploch na:</w:t>
      </w:r>
    </w:p>
    <w:p>
      <w:pPr>
        <w:pStyle w:val="UAPpododrazenytext"/>
        <w:numPr>
          <w:ilvl w:val="0"/>
          <w:numId w:val="108"/>
        </w:numPr>
        <w:tabs>
          <w:tab w:val="left" w:pos="1214" w:leader="none"/>
          <w:tab w:val="left" w:pos="1633" w:leader="none"/>
        </w:tabs>
        <w:suppressAutoHyphens w:val="true"/>
        <w:bidi w:val="0"/>
        <w:ind w:left="1214" w:right="0" w:hanging="363"/>
        <w:rPr>
          <w:shd w:fill="auto" w:val="clear"/>
          <w:lang w:val="zxx"/>
        </w:rPr>
      </w:pPr>
      <w:r>
        <w:rPr>
          <w:b/>
          <w:bCs/>
          <w:shd w:fill="auto" w:val="clear"/>
          <w:lang w:val="zxx"/>
        </w:rPr>
        <w:t>Stav</w:t>
      </w:r>
      <w:r>
        <w:rPr>
          <w:b w:val="false"/>
          <w:bCs w:val="false"/>
          <w:shd w:fill="auto" w:val="clear"/>
          <w:lang w:val="zxx"/>
        </w:rPr>
        <w:t xml:space="preserve"> – stabilizované plochy zastavěné i nezastavěné, na kterých bude zachován stávající způsob využití, změny na těchto plochách jsou možné jen v souladu s podmínkami pro využití ploch s rozdílným způsobem využití,</w:t>
      </w:r>
    </w:p>
    <w:p>
      <w:pPr>
        <w:pStyle w:val="UAPpododrazenytext"/>
        <w:numPr>
          <w:ilvl w:val="0"/>
          <w:numId w:val="109"/>
        </w:numPr>
        <w:tabs>
          <w:tab w:val="left" w:pos="1214" w:leader="none"/>
          <w:tab w:val="left" w:pos="1633" w:leader="none"/>
        </w:tabs>
        <w:suppressAutoHyphens w:val="true"/>
        <w:bidi w:val="0"/>
        <w:ind w:left="1214" w:right="0" w:hanging="363"/>
        <w:rPr>
          <w:shd w:fill="auto" w:val="clear"/>
          <w:lang w:val="zxx"/>
        </w:rPr>
      </w:pPr>
      <w:r>
        <w:rPr>
          <w:b/>
          <w:bCs/>
          <w:shd w:fill="auto" w:val="clear"/>
          <w:lang w:val="zxx"/>
        </w:rPr>
        <w:t>Návrh</w:t>
      </w:r>
      <w:r>
        <w:rPr>
          <w:b w:val="false"/>
          <w:bCs w:val="false"/>
          <w:shd w:fill="auto" w:val="clear"/>
          <w:lang w:val="zxx"/>
        </w:rPr>
        <w:t xml:space="preserve"> – plochy změn, jejichž způsob využití je navržen ke změně dle podmínek pro využití ploch s rozdílným způsobem využití,</w:t>
      </w:r>
    </w:p>
    <w:p>
      <w:pPr>
        <w:pStyle w:val="UAPpododrazenytext"/>
        <w:numPr>
          <w:ilvl w:val="0"/>
          <w:numId w:val="110"/>
        </w:numPr>
        <w:tabs>
          <w:tab w:val="left" w:pos="1214" w:leader="none"/>
          <w:tab w:val="left" w:pos="1633" w:leader="none"/>
        </w:tabs>
        <w:suppressAutoHyphens w:val="true"/>
        <w:bidi w:val="0"/>
        <w:ind w:left="1214" w:right="0" w:hanging="363"/>
        <w:rPr>
          <w:shd w:fill="auto" w:val="clear"/>
          <w:lang w:val="zxx"/>
        </w:rPr>
      </w:pPr>
      <w:r>
        <w:rPr>
          <w:b/>
          <w:bCs/>
          <w:shd w:fill="auto" w:val="clear"/>
          <w:lang w:val="zxx"/>
        </w:rPr>
        <w:t>Územní rezerva</w:t>
      </w:r>
      <w:r>
        <w:rPr>
          <w:b w:val="false"/>
          <w:bCs w:val="false"/>
          <w:shd w:fill="auto" w:val="clear"/>
          <w:lang w:val="zxx"/>
        </w:rPr>
        <w:t xml:space="preserve"> – plocha, jejíž způsob využití se řídí vymezenými plochami typu stav a návrh, přičemž na této ploše se nesmí připustit takové činnosti, v jejichž důsledku by byl omezen nebo ztížen budoucí způsob využití definovaný územní rezervou (územní rezervy jsou uvedeny v kapitole I).</w:t>
      </w:r>
      <w:r>
        <w:br w:type="page"/>
      </w:r>
    </w:p>
    <w:p>
      <w:pPr>
        <w:pStyle w:val="UAPA1NADPIS"/>
        <w:suppressAutoHyphens w:val="true"/>
        <w:bidi w:val="0"/>
        <w:ind w:left="851" w:right="0" w:hanging="851"/>
        <w:jc w:val="left"/>
        <w:rPr>
          <w:shd w:fill="auto" w:val="clear"/>
          <w:lang w:val="zxx"/>
        </w:rPr>
      </w:pPr>
      <w:r>
        <w:rPr>
          <w:shd w:fill="auto" w:val="clear"/>
          <w:lang w:val="zxx"/>
        </w:rPr>
        <w:t>F.1.3</w:t>
        <w:tab/>
        <w:t>Způsob vymezení podmínek pro využití ploch s rozdílným způsobem využití</w:t>
      </w:r>
    </w:p>
    <w:p>
      <w:pPr>
        <w:pStyle w:val="UAPText"/>
        <w:suppressAutoHyphens w:val="true"/>
        <w:bidi w:val="0"/>
        <w:rPr>
          <w:shd w:fill="auto" w:val="clear"/>
          <w:lang w:val="zxx"/>
        </w:rPr>
      </w:pPr>
      <w:r>
        <w:rPr>
          <w:shd w:fill="auto" w:val="clear"/>
          <w:lang w:val="zxx"/>
        </w:rPr>
        <w:t>Vymezení podmínek pro využití ploch s rozdílným způsobem využití je definováno následujícími kategoriemi činností:</w:t>
      </w:r>
    </w:p>
    <w:p>
      <w:pPr>
        <w:pStyle w:val="UAPpododrazenytext"/>
        <w:numPr>
          <w:ilvl w:val="0"/>
          <w:numId w:val="111"/>
        </w:numPr>
        <w:tabs>
          <w:tab w:val="left" w:pos="1214" w:leader="none"/>
          <w:tab w:val="left" w:pos="1633" w:leader="none"/>
        </w:tabs>
        <w:suppressAutoHyphens w:val="true"/>
        <w:bidi w:val="0"/>
        <w:ind w:left="1214" w:right="0" w:hanging="363"/>
        <w:rPr>
          <w:shd w:fill="auto" w:val="clear"/>
          <w:lang w:val="zxx"/>
        </w:rPr>
      </w:pPr>
      <w:r>
        <w:rPr>
          <w:b/>
          <w:bCs/>
          <w:shd w:fill="auto" w:val="clear"/>
          <w:lang w:val="zxx"/>
        </w:rPr>
        <w:t>Hlavní využití</w:t>
      </w:r>
      <w:r>
        <w:rPr>
          <w:shd w:fill="auto" w:val="clear"/>
          <w:lang w:val="zxx"/>
        </w:rPr>
        <w:t xml:space="preserve"> – stavby, činnosti, zařízení, úpravy a kultury definující charakter ploch, jejich povolení váže na splnění podmínek obecně závazných předpisů,</w:t>
      </w:r>
    </w:p>
    <w:p>
      <w:pPr>
        <w:pStyle w:val="UAPpododrazenytext"/>
        <w:numPr>
          <w:ilvl w:val="0"/>
          <w:numId w:val="112"/>
        </w:numPr>
        <w:tabs>
          <w:tab w:val="left" w:pos="1214" w:leader="none"/>
          <w:tab w:val="left" w:pos="1633" w:leader="none"/>
        </w:tabs>
        <w:suppressAutoHyphens w:val="true"/>
        <w:bidi w:val="0"/>
        <w:ind w:left="1214" w:right="0" w:hanging="363"/>
        <w:rPr>
          <w:shd w:fill="auto" w:val="clear"/>
          <w:lang w:val="zxx"/>
        </w:rPr>
      </w:pPr>
      <w:r>
        <w:rPr>
          <w:b/>
          <w:bCs/>
          <w:shd w:fill="auto" w:val="clear"/>
          <w:lang w:val="zxx"/>
        </w:rPr>
        <w:t>Přípustné využití</w:t>
      </w:r>
      <w:r>
        <w:rPr>
          <w:shd w:fill="auto" w:val="clear"/>
          <w:lang w:val="zxx"/>
        </w:rPr>
        <w:t xml:space="preserve"> – stavby, činnosti, zařízení, úpravy a kultury odpovídající charakteru ploch, jejich povolení váže na splnění podmínek obecně závazných předpisů,</w:t>
      </w:r>
    </w:p>
    <w:p>
      <w:pPr>
        <w:pStyle w:val="UAPpododrazenytext"/>
        <w:numPr>
          <w:ilvl w:val="0"/>
          <w:numId w:val="113"/>
        </w:numPr>
        <w:tabs>
          <w:tab w:val="left" w:pos="1214" w:leader="none"/>
          <w:tab w:val="left" w:pos="1633" w:leader="none"/>
        </w:tabs>
        <w:suppressAutoHyphens w:val="true"/>
        <w:bidi w:val="0"/>
        <w:ind w:left="1214" w:right="0" w:hanging="363"/>
        <w:rPr>
          <w:shd w:fill="auto" w:val="clear"/>
          <w:lang w:val="zxx"/>
        </w:rPr>
      </w:pPr>
      <w:r>
        <w:rPr>
          <w:b/>
          <w:bCs/>
          <w:shd w:fill="auto" w:val="clear"/>
          <w:lang w:val="zxx"/>
        </w:rPr>
        <w:t>Podmíněně přípustné využití</w:t>
      </w:r>
      <w:r>
        <w:rPr>
          <w:shd w:fill="auto" w:val="clear"/>
          <w:lang w:val="zxx"/>
        </w:rPr>
        <w:t xml:space="preserve"> – stavby, činnosti, zařízení, úpravy a kultury neodpovídající charakteru ploch, které však lze povolit, nevyvolají</w:t>
        <w:noBreakHyphen/>
        <w:t>li svým vnějším působením riziko narušení hlavního využití plochy, pro jejich povolení je kromě splnění podmínek obecně závazných předpisů nutné splnit další podmínky stanovené stavebním úřadem z hlediska:</w:t>
      </w:r>
    </w:p>
    <w:p>
      <w:pPr>
        <w:pStyle w:val="UAPpododrazenytext"/>
        <w:numPr>
          <w:ilvl w:val="1"/>
          <w:numId w:val="114"/>
        </w:numPr>
        <w:tabs>
          <w:tab w:val="left" w:pos="1574" w:leader="none"/>
          <w:tab w:val="left" w:pos="1633" w:leader="none"/>
        </w:tabs>
        <w:suppressAutoHyphens w:val="true"/>
        <w:bidi w:val="0"/>
        <w:ind w:left="1574" w:right="0" w:hanging="360"/>
        <w:rPr>
          <w:shd w:fill="auto" w:val="clear"/>
          <w:lang w:val="zxx"/>
        </w:rPr>
      </w:pPr>
      <w:r>
        <w:rPr>
          <w:shd w:fill="auto" w:val="clear"/>
          <w:lang w:val="zxx"/>
        </w:rPr>
        <w:t>významu stavby, činnosti, zařízení, úpravy nebo kultury v širším území,</w:t>
      </w:r>
    </w:p>
    <w:p>
      <w:pPr>
        <w:pStyle w:val="UAPpododrazenytext"/>
        <w:numPr>
          <w:ilvl w:val="1"/>
          <w:numId w:val="115"/>
        </w:numPr>
        <w:tabs>
          <w:tab w:val="left" w:pos="1574" w:leader="none"/>
          <w:tab w:val="left" w:pos="1633" w:leader="none"/>
        </w:tabs>
        <w:suppressAutoHyphens w:val="true"/>
        <w:bidi w:val="0"/>
        <w:ind w:left="1574" w:right="0" w:hanging="360"/>
        <w:rPr>
          <w:shd w:fill="auto" w:val="clear"/>
          <w:lang w:val="zxx"/>
        </w:rPr>
      </w:pPr>
      <w:r>
        <w:rPr>
          <w:shd w:fill="auto" w:val="clear"/>
          <w:lang w:val="zxx"/>
        </w:rPr>
        <w:t>zátěže, kterou stavba, činnost, zařízení, úprava nebo kultura vyvolá na okolí svým provozem,</w:t>
      </w:r>
    </w:p>
    <w:p>
      <w:pPr>
        <w:pStyle w:val="UAPpododrazenytext"/>
        <w:numPr>
          <w:ilvl w:val="1"/>
          <w:numId w:val="116"/>
        </w:numPr>
        <w:tabs>
          <w:tab w:val="left" w:pos="1574" w:leader="none"/>
          <w:tab w:val="left" w:pos="1633" w:leader="none"/>
        </w:tabs>
        <w:suppressAutoHyphens w:val="true"/>
        <w:bidi w:val="0"/>
        <w:ind w:left="1574" w:right="0" w:hanging="360"/>
        <w:rPr>
          <w:shd w:fill="auto" w:val="clear"/>
          <w:lang w:val="zxx"/>
        </w:rPr>
      </w:pPr>
      <w:r>
        <w:rPr>
          <w:shd w:fill="auto" w:val="clear"/>
          <w:lang w:val="zxx"/>
        </w:rPr>
        <w:t>charakteru, výšky a hustoty zástavby ve vztahu k ochraně krajinného rázu,</w:t>
      </w:r>
    </w:p>
    <w:p>
      <w:pPr>
        <w:pStyle w:val="UAPpododrazenytext"/>
        <w:numPr>
          <w:ilvl w:val="1"/>
          <w:numId w:val="117"/>
        </w:numPr>
        <w:tabs>
          <w:tab w:val="left" w:pos="1574" w:leader="none"/>
          <w:tab w:val="left" w:pos="1633" w:leader="none"/>
        </w:tabs>
        <w:suppressAutoHyphens w:val="true"/>
        <w:bidi w:val="0"/>
        <w:ind w:left="1574" w:right="0" w:hanging="360"/>
        <w:rPr>
          <w:shd w:fill="auto" w:val="clear"/>
          <w:lang w:val="zxx"/>
        </w:rPr>
      </w:pPr>
      <w:r>
        <w:rPr>
          <w:shd w:fill="auto" w:val="clear"/>
          <w:lang w:val="zxx"/>
        </w:rPr>
        <w:t>kapacity a způsobu napojení na dopravní a technickou infrastrukturu,</w:t>
      </w:r>
    </w:p>
    <w:p>
      <w:pPr>
        <w:pStyle w:val="UAPpododrazenytext"/>
        <w:numPr>
          <w:ilvl w:val="0"/>
          <w:numId w:val="118"/>
        </w:numPr>
        <w:tabs>
          <w:tab w:val="left" w:pos="1214" w:leader="none"/>
          <w:tab w:val="left" w:pos="1633" w:leader="none"/>
        </w:tabs>
        <w:suppressAutoHyphens w:val="true"/>
        <w:bidi w:val="0"/>
        <w:ind w:left="1214" w:right="0" w:hanging="363"/>
        <w:rPr>
          <w:shd w:fill="auto" w:val="clear"/>
          <w:lang w:val="zxx"/>
        </w:rPr>
      </w:pPr>
      <w:r>
        <w:rPr>
          <w:b/>
          <w:bCs/>
          <w:shd w:fill="auto" w:val="clear"/>
          <w:lang w:val="zxx"/>
        </w:rPr>
        <w:t>Nepřípustné využití</w:t>
      </w:r>
      <w:r>
        <w:rPr>
          <w:w w:val="99"/>
          <w:shd w:fill="auto" w:val="clear"/>
          <w:lang w:val="zxx"/>
        </w:rPr>
        <w:t xml:space="preserve"> – stavby, činnosti, zařízení, úpravy a kultury, které nesplňují podmínky ani pro hlavní využití, ani pro přípustné využití, ani pro podmíněně přípustné využití, tyto stavby, činnosti, zařízení, úpravy a kultury nesmí být v dané ploše povoleny a pokud se na dané ploše již vyskytují, musí být podnikány kroky k jejich vymístění.</w:t>
      </w:r>
    </w:p>
    <w:p>
      <w:pPr>
        <w:pStyle w:val="UAPpododrazenytext"/>
        <w:numPr>
          <w:ilvl w:val="0"/>
          <w:numId w:val="119"/>
        </w:numPr>
        <w:tabs>
          <w:tab w:val="left" w:pos="1214" w:leader="none"/>
          <w:tab w:val="left" w:pos="1633" w:leader="none"/>
        </w:tabs>
        <w:suppressAutoHyphens w:val="true"/>
        <w:bidi w:val="0"/>
        <w:ind w:left="1214" w:right="0" w:hanging="363"/>
        <w:rPr>
          <w:w w:val="98"/>
          <w:shd w:fill="auto" w:val="clear"/>
          <w:lang w:val="zxx"/>
        </w:rPr>
      </w:pPr>
      <w:r>
        <w:rPr>
          <w:b/>
          <w:bCs/>
          <w:w w:val="98"/>
          <w:shd w:fill="auto" w:val="clear"/>
          <w:lang w:val="zxx"/>
        </w:rPr>
        <w:t>Podmínky, jejichž splněním je podmíněno využití uvedených ploch</w:t>
      </w:r>
      <w:r>
        <w:rPr>
          <w:w w:val="98"/>
          <w:shd w:fill="auto" w:val="clear"/>
          <w:lang w:val="zxx"/>
        </w:rPr>
        <w:t xml:space="preserve"> jsou vymezeny pouze pro uvedené plochy z důvodu známého rizika výskytu vlivů (např. potenciální ohrožení hlukem), které by mohly bránit řádnému užívání plochy pro stanovený účel a je nutno tyto vlivy před využitím plochy posoudit na základě podrobnějších informací (např. měření) a nebo v případech, kdy je nutno v rámci plochy vymezit veřejné prostranství.</w:t>
      </w:r>
    </w:p>
    <w:p>
      <w:pPr>
        <w:pStyle w:val="UAPText"/>
        <w:suppressAutoHyphens w:val="true"/>
        <w:bidi w:val="0"/>
        <w:rPr>
          <w:w w:val="99"/>
          <w:shd w:fill="auto" w:val="clear"/>
        </w:rPr>
      </w:pPr>
      <w:r>
        <w:rPr>
          <w:w w:val="99"/>
          <w:shd w:fill="auto" w:val="clear"/>
        </w:rPr>
        <w:t>Stanovenému způsobu využití území musí odpovídat způsob užívání území, umisťování činností a staveb, terénních úprav a kultur včetně jejich stavebních a funkčních změn. Přičemž musí být přihlédnuto k místním podmínkám urbanistickým, ekologickým, hygienickým a technickým.</w:t>
      </w:r>
    </w:p>
    <w:p>
      <w:pPr>
        <w:pStyle w:val="UAPText"/>
        <w:suppressAutoHyphens w:val="true"/>
        <w:bidi w:val="0"/>
        <w:rPr>
          <w:shd w:fill="auto" w:val="clear"/>
        </w:rPr>
      </w:pPr>
      <w:r>
        <w:rPr>
          <w:shd w:fill="auto" w:val="clear"/>
        </w:rPr>
        <w:t xml:space="preserve">Na plochách změn je přípustné zachování stávajícího využití a uspořádání území do doby provedení podstatných změn jejich využití a uspořádání (modernizace, přestavba, dostavba), pokud nedochází k potenciálnímu znehodnocení navrženého hlavního využití vymezené plochy s rozdílným způsobem využití a ploch navazujících ve smyslu hygienických podmínek a celkové funkční struktury obce nebo k narušování funkčnosti nezastavitelných ploch a krajinného rázu. Existující stavby, objekty a zařízení lze udržovat a opravovat. </w:t>
      </w:r>
      <w:r>
        <w:rPr>
          <w:shd w:fill="auto" w:val="clear"/>
          <w:lang w:val="zxx"/>
        </w:rPr>
        <w:t>Prostorové uspořádání stávajících staveb překračující podmínky prostorového uspořádání stanovené pro danou plochu s rozdílným způsobem využití může být zachováno i při úpravách staveb, přitom se nesmí od těchto podmínek vzdalovat, v případě demolice se náhrada novostavbami bude již řídit podmínkami prostorového uspořádání stanovenými pro danou plochu s rozdílným způsobem využití.</w:t>
      </w:r>
    </w:p>
    <w:p>
      <w:pPr>
        <w:pStyle w:val="UAPA1NADPIS"/>
        <w:pageBreakBefore w:val="false"/>
        <w:suppressAutoHyphens w:val="true"/>
        <w:bidi w:val="0"/>
        <w:ind w:left="851" w:right="0" w:hanging="851"/>
        <w:jc w:val="left"/>
        <w:rPr>
          <w:shd w:fill="auto" w:val="clear"/>
          <w:lang w:val="zxx"/>
        </w:rPr>
      </w:pPr>
      <w:r>
        <w:rPr>
          <w:shd w:fill="auto" w:val="clear"/>
          <w:lang w:val="zxx"/>
        </w:rPr>
        <w:t>F.1.4</w:t>
        <w:tab/>
        <w:t>Omezení změn využívání území</w:t>
      </w:r>
    </w:p>
    <w:p>
      <w:pPr>
        <w:pStyle w:val="UAPText"/>
        <w:suppressAutoHyphens w:val="true"/>
        <w:bidi w:val="0"/>
        <w:rPr>
          <w:b/>
          <w:b/>
          <w:bCs/>
          <w:shd w:fill="auto" w:val="clear"/>
          <w:lang w:val="zxx"/>
        </w:rPr>
      </w:pPr>
      <w:r>
        <w:rPr>
          <w:b/>
          <w:bCs/>
          <w:shd w:fill="auto" w:val="clear"/>
          <w:lang w:val="zxx"/>
        </w:rPr>
        <w:t>Změny kultur</w:t>
      </w:r>
    </w:p>
    <w:p>
      <w:pPr>
        <w:pStyle w:val="UAPText"/>
        <w:suppressAutoHyphens w:val="true"/>
        <w:bidi w:val="0"/>
        <w:rPr>
          <w:shd w:fill="auto" w:val="clear"/>
          <w:lang w:val="zxx"/>
        </w:rPr>
      </w:pPr>
      <w:r>
        <w:rPr>
          <w:shd w:fill="auto" w:val="clear"/>
          <w:lang w:val="zxx"/>
        </w:rPr>
        <w:t>Změny kultur nezastavěných a nezastavitelných ploch zvyšující koeficient ekologické stability na prostorově oddělených plochách o výměře nepřesahující 0,5 ha (např. zalesnění pozemků ZPF) nejsou považovány za změnu funkčního využití a nevyžadují změny ÚP.</w:t>
      </w:r>
    </w:p>
    <w:p>
      <w:pPr>
        <w:pStyle w:val="UAPText"/>
        <w:pageBreakBefore w:val="false"/>
        <w:suppressAutoHyphens w:val="true"/>
        <w:bidi w:val="0"/>
        <w:rPr>
          <w:b/>
          <w:b/>
          <w:bCs/>
          <w:shd w:fill="auto" w:val="clear"/>
          <w:lang w:val="zxx"/>
        </w:rPr>
      </w:pPr>
      <w:r>
        <w:rPr>
          <w:b/>
          <w:bCs/>
          <w:shd w:fill="auto" w:val="clear"/>
          <w:lang w:val="zxx"/>
        </w:rPr>
        <w:t>Koridory dopravních staveb</w:t>
      </w:r>
    </w:p>
    <w:p>
      <w:pPr>
        <w:pStyle w:val="UAPText"/>
        <w:suppressAutoHyphens w:val="true"/>
        <w:bidi w:val="0"/>
        <w:rPr>
          <w:shd w:fill="auto" w:val="clear"/>
          <w:lang w:val="zxx"/>
        </w:rPr>
      </w:pPr>
      <w:r>
        <w:rPr>
          <w:shd w:fill="auto" w:val="clear"/>
          <w:lang w:val="zxx"/>
        </w:rPr>
        <w:t>V místech, kde jsou vymezeny stabilizované plochy veřejných prostranství – komunikace (PK) nebo plochy dopravní infrastruktury – silniční (DS), musí být na plochách bezprostředně na ně navazujících umožněno jejich rozšíření na parametry stanovené v obecně závazném předpisu charakteristikou typu příčného uspořádání. Do vydání ÚR na rozšíření komunikací mohou být stavby na navazujících plochách umisťovány pouze tak, aby rozšíření mohlo být realizováno v plném rozsahu na kteroukoli ze stran komunikace.</w:t>
      </w:r>
    </w:p>
    <w:p>
      <w:pPr>
        <w:pStyle w:val="UAPText"/>
        <w:suppressAutoHyphens w:val="true"/>
        <w:bidi w:val="0"/>
        <w:rPr>
          <w:shd w:fill="auto" w:val="clear"/>
          <w:lang w:val="zxx"/>
        </w:rPr>
      </w:pPr>
      <w:r>
        <w:rPr>
          <w:shd w:fill="auto" w:val="clear"/>
          <w:lang w:val="zxx"/>
        </w:rPr>
        <w:t>V místech, kde je vymezeno nové umístění ploch veřejných prostranství – komunikace (PK) nebo ploch dopravní infrastruktury – silniční (DS), může být vymezení koridoru o příslušné šíři zajištěno podrobnější dokumentací upřesňující umístění komunikací v rámci koridoru v parametrech stanovených v obecně závazném předpisu charakteristikou typu příčného uspořádání. Do vydání územního rozhodnutí na umístění komunikace mohou být stavby na navazujících plochách umisťovány pouze mimo vymezený koridor. Po upřesnění umístění komunikace v koridoru územním rozhodnutím bude plochám na komunikaci bezprostředně navazujícím přiřazen stejný způsob využití jako mají plochy přiléhající ke koridoru (stávající či navržené).</w:t>
      </w:r>
    </w:p>
    <w:p>
      <w:pPr>
        <w:pStyle w:val="UAPA1NADPIS"/>
        <w:pageBreakBefore w:val="false"/>
        <w:suppressAutoHyphens w:val="true"/>
        <w:bidi w:val="0"/>
        <w:ind w:left="851" w:right="0" w:hanging="851"/>
        <w:jc w:val="left"/>
        <w:rPr>
          <w:shd w:fill="auto" w:val="clear"/>
          <w:lang w:val="zxx"/>
        </w:rPr>
      </w:pPr>
      <w:r>
        <w:rPr>
          <w:shd w:fill="auto" w:val="clear"/>
          <w:lang w:val="zxx"/>
        </w:rPr>
        <w:t>F.1.5</w:t>
        <w:tab/>
        <w:t>Definice pojmů</w:t>
      </w:r>
    </w:p>
    <w:p>
      <w:pPr>
        <w:pStyle w:val="UAPText"/>
        <w:suppressAutoHyphens w:val="true"/>
        <w:bidi w:val="0"/>
        <w:rPr>
          <w:b w:val="false"/>
          <w:b w:val="false"/>
          <w:bCs w:val="false"/>
          <w:shd w:fill="auto" w:val="clear"/>
          <w:lang w:val="zxx"/>
        </w:rPr>
      </w:pPr>
      <w:r>
        <w:rPr>
          <w:b w:val="false"/>
          <w:bCs w:val="false"/>
          <w:shd w:fill="auto" w:val="clear"/>
          <w:lang w:val="zxx"/>
        </w:rPr>
        <w:t>Pojmy územního plánu jsou definovány takto:</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b/>
          <w:bCs/>
          <w:shd w:fill="auto" w:val="clear"/>
        </w:rPr>
        <w:t>podkroví</w:t>
      </w:r>
      <w:r>
        <w:rPr>
          <w:shd w:fill="auto" w:val="clear"/>
        </w:rPr>
        <w:t xml:space="preserve"> je nadzemní podlaží, které zakončuje stavbu do výšky, umožňuje umístění </w:t>
      </w:r>
      <w:r>
        <w:rPr>
          <w:color w:val="000000"/>
          <w:shd w:fill="auto" w:val="clear"/>
        </w:rPr>
        <w:t>maximálně 75 % celkové užitkové plochy základního podlaží a je od hlavní hmoty stavby tvořené základními podlažími odlišeno hmotovým i materiálovým ztvárněním,</w:t>
      </w:r>
    </w:p>
    <w:p>
      <w:pPr>
        <w:pStyle w:val="UAPpododrazenytext"/>
        <w:numPr>
          <w:ilvl w:val="0"/>
          <w:numId w:val="2"/>
        </w:numPr>
        <w:tabs>
          <w:tab w:val="left" w:pos="1214" w:leader="none"/>
          <w:tab w:val="left" w:pos="1633" w:leader="none"/>
        </w:tabs>
        <w:suppressAutoHyphens w:val="true"/>
        <w:bidi w:val="0"/>
        <w:ind w:left="1214" w:right="0" w:hanging="363"/>
        <w:rPr>
          <w:color w:val="auto"/>
          <w:shd w:fill="auto" w:val="clear"/>
        </w:rPr>
      </w:pPr>
      <w:r>
        <w:rPr>
          <w:b/>
          <w:bCs/>
          <w:color w:val="000000"/>
          <w:shd w:fill="auto" w:val="clear"/>
        </w:rPr>
        <w:t>mobilní dům</w:t>
      </w:r>
      <w:r>
        <w:rPr>
          <w:color w:val="000000"/>
          <w:shd w:fill="auto" w:val="clear"/>
        </w:rPr>
        <w:t xml:space="preserve"> je zařízení, které je schopno plnit funkci stavby, aniž by bylo pevnými základy spojeno se zemským povrchem, za mobilní dům se nepovažují stavby smontované z velkoobjemových dílců dopravených ve zkompletovaném stavu na místo určené pro jejich dlouhodobé užívání,</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b/>
          <w:bCs/>
          <w:color w:val="000000"/>
          <w:shd w:fill="auto" w:val="clear"/>
        </w:rPr>
        <w:t>základní občanské vybavení</w:t>
      </w:r>
      <w:r>
        <w:rPr>
          <w:color w:val="000000"/>
          <w:shd w:fill="auto" w:val="clear"/>
        </w:rPr>
        <w:t xml:space="preserve"> jsou pozemky a stavby sloužící pro poskytování základních obslužných funkcí – předškolní a základní školní vzdělávání a výchova, sociální a zdravotní služby, kultura, veř</w:t>
      </w:r>
      <w:r>
        <w:rPr>
          <w:shd w:fill="auto" w:val="clear"/>
        </w:rPr>
        <w:t>ejná správa, maloobchodní prodej, nevýrobní služby, stravování,</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b/>
          <w:bCs/>
          <w:shd w:fill="auto" w:val="clear"/>
        </w:rPr>
        <w:t>zařízení technického vybavení nadřazených systémů</w:t>
      </w:r>
      <w:r>
        <w:rPr>
          <w:shd w:fill="auto" w:val="clear"/>
        </w:rPr>
        <w:t xml:space="preserve"> jsou liniová vedení (nadzemní, pozemní i podzemní) a stavby a zařízení technické infrastruktury, které nejsou přímo určeny pro zásobování dané plochy, tj. vedení, která plochou pouze procházejí či ke svému fungování vyžadují umístění stavby na dané ploše, přičemž tato stavba přímo neslouží pro zásobování dané plochy,</w:t>
      </w:r>
    </w:p>
    <w:p>
      <w:pPr>
        <w:pStyle w:val="UAPpododrazenytext"/>
        <w:numPr>
          <w:ilvl w:val="0"/>
          <w:numId w:val="2"/>
        </w:numPr>
        <w:tabs>
          <w:tab w:val="left" w:pos="1214" w:leader="none"/>
          <w:tab w:val="left" w:pos="1633" w:leader="none"/>
        </w:tabs>
        <w:suppressAutoHyphens w:val="true"/>
        <w:bidi w:val="0"/>
        <w:ind w:left="1214" w:right="0" w:hanging="363"/>
        <w:rPr>
          <w:shd w:fill="auto" w:val="clear"/>
        </w:rPr>
      </w:pPr>
      <w:r>
        <w:rPr>
          <w:b/>
          <w:bCs/>
          <w:shd w:fill="auto" w:val="clear"/>
        </w:rPr>
        <w:t>podnikatelské aktivity</w:t>
      </w:r>
      <w:r>
        <w:rPr>
          <w:shd w:fill="auto" w:val="clear"/>
        </w:rPr>
        <w:t xml:space="preserve"> je podnikatelská činnost, která je zcela slučitelná s bydlením, tvoří pouze funkci doplňkovou k funkci hlavní – bydlení, její případné negativní vlivy (zejména hluk, zápach, vibrace, světelné znečištění) nesmí přesahovat za hranici daného pozemku a na pozemku nesmí její případné negativní vlivy překročit hygienické limity, zároveň tato činnost nesmí narušit kvalitu prostředí a pohodu bydlení a nesmí nadměrně zatížit komunikace a inženýrské sítě.</w:t>
      </w:r>
    </w:p>
    <w:p>
      <w:pPr>
        <w:pStyle w:val="UAPA1NADPIS"/>
        <w:keepNext w:val="true"/>
        <w:pageBreakBefore w:val="false"/>
        <w:widowControl w:val="false"/>
        <w:suppressAutoHyphens w:val="true"/>
        <w:bidi w:val="0"/>
        <w:ind w:left="851" w:right="0" w:hanging="851"/>
        <w:jc w:val="left"/>
        <w:rPr>
          <w:shd w:fill="auto" w:val="clear"/>
        </w:rPr>
      </w:pPr>
      <w:r>
        <w:rPr>
          <w:shd w:fill="auto" w:val="clear"/>
        </w:rPr>
        <w:t>F.1.6</w:t>
        <w:tab/>
      </w:r>
      <w:r>
        <w:rPr>
          <w:rFonts w:eastAsia="Lucida Sans Unicode" w:cs="Arial"/>
          <w:b/>
          <w:bCs/>
          <w:caps/>
          <w:w w:val="92"/>
          <w:sz w:val="26"/>
          <w:szCs w:val="22"/>
          <w:shd w:fill="auto" w:val="clear"/>
          <w:lang w:val="zxx"/>
        </w:rPr>
        <w:t>Pravidla p</w:t>
      </w:r>
      <w:r>
        <w:rPr>
          <w:w w:val="92"/>
          <w:shd w:fill="auto" w:val="clear"/>
        </w:rPr>
        <w:t>ro využití všech ploch s rozdílným způsobem využití</w:t>
      </w:r>
    </w:p>
    <w:p>
      <w:pPr>
        <w:pStyle w:val="UAPText"/>
        <w:suppressAutoHyphens w:val="true"/>
        <w:bidi w:val="0"/>
        <w:rPr>
          <w:color w:val="auto"/>
          <w:shd w:fill="auto" w:val="clear"/>
          <w:lang w:val="zxx"/>
        </w:rPr>
      </w:pPr>
      <w:r>
        <w:rPr>
          <w:color w:val="000000"/>
          <w:shd w:fill="auto" w:val="clear"/>
          <w:lang w:val="zxx"/>
        </w:rPr>
        <w:t>Využití všech ploch s rozdílným způsobem využití v řešeném území je podmíněno následující podmínkou:</w:t>
      </w:r>
    </w:p>
    <w:p>
      <w:pPr>
        <w:pStyle w:val="UAPpododrazenytext"/>
        <w:numPr>
          <w:ilvl w:val="0"/>
          <w:numId w:val="24"/>
        </w:numPr>
        <w:tabs>
          <w:tab w:val="left" w:pos="1214" w:leader="none"/>
          <w:tab w:val="left" w:pos="1633" w:leader="none"/>
        </w:tabs>
        <w:suppressAutoHyphens w:val="true"/>
        <w:bidi w:val="0"/>
        <w:ind w:left="1214" w:right="0" w:hanging="363"/>
        <w:rPr>
          <w:color w:val="auto"/>
          <w:shd w:fill="auto" w:val="clear"/>
          <w:lang w:val="zxx"/>
        </w:rPr>
      </w:pPr>
      <w:r>
        <w:rPr>
          <w:color w:val="000000"/>
          <w:shd w:fill="auto" w:val="clear"/>
          <w:lang w:val="zxx"/>
        </w:rPr>
        <w:t>odstavení vozidel bude řešeno pro plnou kapacitu normového počtu stání na dané ploše.</w:t>
      </w:r>
    </w:p>
    <w:p>
      <w:pPr>
        <w:pStyle w:val="UAPText"/>
        <w:tabs>
          <w:tab w:val="clear" w:pos="720"/>
          <w:tab w:val="left" w:pos="845" w:leader="none"/>
        </w:tabs>
        <w:suppressAutoHyphens w:val="true"/>
        <w:bidi w:val="0"/>
        <w:spacing w:before="57" w:after="0"/>
        <w:ind w:left="0" w:right="0" w:firstLine="907"/>
        <w:jc w:val="both"/>
        <w:rPr>
          <w:color w:val="auto"/>
          <w:shd w:fill="auto" w:val="clear"/>
          <w:lang w:val="zxx"/>
        </w:rPr>
      </w:pPr>
      <w:r>
        <w:rPr>
          <w:b/>
          <w:bCs/>
          <w:color w:val="000000"/>
          <w:sz w:val="22"/>
          <w:szCs w:val="22"/>
          <w:shd w:fill="auto" w:val="clear"/>
          <w:lang w:val="zxx"/>
        </w:rPr>
        <w:t>Výšková hladina zástavby</w:t>
      </w:r>
      <w:r>
        <w:rPr>
          <w:color w:val="000000"/>
          <w:sz w:val="22"/>
          <w:szCs w:val="22"/>
          <w:shd w:fill="auto" w:val="clear"/>
          <w:lang w:val="zxx"/>
        </w:rPr>
        <w:t xml:space="preserve"> se stanovuje na plochách změn (návrh a přestavba) i na plochách stabilizovaných a je určená maximální výškou zástavby v metrech a zároveň maximálním počtem nadzemních podlaží (obě podmínky musí být splněny). </w:t>
      </w:r>
    </w:p>
    <w:p>
      <w:pPr>
        <w:pStyle w:val="UAPText"/>
        <w:tabs>
          <w:tab w:val="clear" w:pos="720"/>
          <w:tab w:val="left" w:pos="845" w:leader="none"/>
        </w:tabs>
        <w:suppressAutoHyphens w:val="true"/>
        <w:bidi w:val="0"/>
        <w:spacing w:before="57" w:after="0"/>
        <w:ind w:left="0" w:right="0" w:firstLine="907"/>
        <w:jc w:val="both"/>
        <w:rPr>
          <w:color w:val="auto"/>
          <w:sz w:val="22"/>
          <w:szCs w:val="22"/>
          <w:shd w:fill="auto" w:val="clear"/>
          <w:lang w:val="zxx"/>
        </w:rPr>
      </w:pPr>
      <w:r>
        <w:rPr>
          <w:color w:val="000000"/>
          <w:sz w:val="22"/>
          <w:szCs w:val="22"/>
          <w:shd w:fill="auto" w:val="clear"/>
          <w:lang w:val="zxx"/>
        </w:rPr>
        <w:t>Výšková hladina zástavby v metrech se definuje jako největší rozdíl mezi výškami nejvyššího bodu stavby a nejnižšího bodu stavby v kontaktu s přiléhajícím terénem; nezohledňují se vstupy a vjezdy do podzemních podlaží a anglické dvorky. Nepřipouští se spekulativní úpravy terénu za účelem formálního snížení absolutní výšky.</w:t>
      </w:r>
    </w:p>
    <w:p>
      <w:pPr>
        <w:pStyle w:val="UAPText"/>
        <w:tabs>
          <w:tab w:val="clear" w:pos="720"/>
          <w:tab w:val="left" w:pos="845" w:leader="none"/>
        </w:tabs>
        <w:suppressAutoHyphens w:val="true"/>
        <w:bidi w:val="0"/>
        <w:spacing w:before="57" w:after="0"/>
        <w:ind w:left="0" w:right="0" w:firstLine="907"/>
        <w:jc w:val="both"/>
        <w:rPr>
          <w:color w:val="auto"/>
          <w:sz w:val="22"/>
          <w:szCs w:val="22"/>
          <w:shd w:fill="auto" w:val="clear"/>
          <w:lang w:val="zxx"/>
        </w:rPr>
      </w:pPr>
      <w:r>
        <w:rPr>
          <w:color w:val="000000"/>
          <w:sz w:val="22"/>
          <w:szCs w:val="22"/>
          <w:shd w:fill="auto" w:val="clear"/>
          <w:lang w:val="zxx"/>
        </w:rPr>
        <w:t>Výšková hladina zástavby stanovená maximálním počtem nadzemních podlaží se odvozuje z počtu nadzemních podlaží (včetně podkroví) s konstrukční výškou obvyklou pro daný účel:</w:t>
      </w:r>
    </w:p>
    <w:p>
      <w:pPr>
        <w:pStyle w:val="UAPpododrazenytext1"/>
        <w:numPr>
          <w:ilvl w:val="0"/>
          <w:numId w:val="24"/>
        </w:numPr>
        <w:tabs>
          <w:tab w:val="left" w:pos="1236" w:leader="none"/>
          <w:tab w:val="left" w:pos="1247" w:leader="none"/>
        </w:tabs>
        <w:bidi w:val="0"/>
        <w:spacing w:before="0" w:after="0"/>
        <w:ind w:left="1236" w:right="0" w:hanging="363"/>
        <w:jc w:val="both"/>
        <w:rPr>
          <w:i w:val="false"/>
          <w:i w:val="false"/>
          <w:iCs w:val="false"/>
          <w:color w:val="auto"/>
          <w:sz w:val="22"/>
          <w:szCs w:val="22"/>
          <w:shd w:fill="auto" w:val="clear"/>
        </w:rPr>
      </w:pPr>
      <w:r>
        <w:rPr>
          <w:b w:val="false"/>
          <w:bCs w:val="false"/>
          <w:i w:val="false"/>
          <w:iCs w:val="false"/>
          <w:color w:val="000000"/>
          <w:w w:val="100"/>
          <w:sz w:val="22"/>
          <w:szCs w:val="22"/>
          <w:shd w:fill="auto" w:val="clear"/>
        </w:rPr>
        <w:t>k výšce v metrech získané vynásobením počtu podlaží konstrukční výškou lze přičíst 3 m (zahrnuje konstrukci střechy apod.).</w:t>
      </w:r>
    </w:p>
    <w:p>
      <w:pPr>
        <w:pStyle w:val="UAPText"/>
        <w:tabs>
          <w:tab w:val="clear" w:pos="720"/>
          <w:tab w:val="left" w:pos="845" w:leader="none"/>
        </w:tabs>
        <w:suppressAutoHyphens w:val="true"/>
        <w:bidi w:val="0"/>
        <w:spacing w:before="57" w:after="0"/>
        <w:ind w:left="0" w:right="0" w:firstLine="850"/>
        <w:jc w:val="both"/>
        <w:rPr>
          <w:color w:val="auto"/>
          <w:sz w:val="22"/>
          <w:szCs w:val="22"/>
          <w:shd w:fill="auto" w:val="clear"/>
          <w:lang w:val="zxx"/>
        </w:rPr>
      </w:pPr>
      <w:r>
        <w:rPr>
          <w:color w:val="000000"/>
          <w:sz w:val="22"/>
          <w:szCs w:val="22"/>
          <w:shd w:fill="auto" w:val="clear"/>
          <w:lang w:val="zxx"/>
        </w:rPr>
        <w:t>Stanovená výšková hladina zástavby je v dané ploše / stavebním pozemku maximální přípustná a vztahuje se k objektům staveb hlavních i k objektům doplňkových staveb ke stavbě hlavní (samostatně stojící garáže, kůlny apod.),</w:t>
      </w:r>
    </w:p>
    <w:p>
      <w:pPr>
        <w:pStyle w:val="UAPText"/>
        <w:tabs>
          <w:tab w:val="clear" w:pos="720"/>
          <w:tab w:val="left" w:pos="845" w:leader="none"/>
        </w:tabs>
        <w:suppressAutoHyphens w:val="true"/>
        <w:bidi w:val="0"/>
        <w:spacing w:before="57" w:after="0"/>
        <w:ind w:left="0" w:right="0" w:firstLine="850"/>
        <w:jc w:val="both"/>
        <w:rPr>
          <w:color w:val="auto"/>
          <w:sz w:val="22"/>
          <w:szCs w:val="22"/>
          <w:shd w:fill="auto" w:val="clear"/>
          <w:lang w:val="zxx"/>
        </w:rPr>
      </w:pPr>
      <w:r>
        <w:rPr>
          <w:color w:val="000000"/>
          <w:sz w:val="22"/>
          <w:szCs w:val="22"/>
          <w:shd w:fill="auto" w:val="clear"/>
          <w:lang w:val="zxx"/>
        </w:rPr>
        <w:t>Stanovená výšková hladina zástavby může být překročena v následujících případech:</w:t>
      </w:r>
    </w:p>
    <w:p>
      <w:pPr>
        <w:pStyle w:val="UAPpododrazenytext1"/>
        <w:numPr>
          <w:ilvl w:val="0"/>
          <w:numId w:val="2"/>
        </w:numPr>
        <w:tabs>
          <w:tab w:val="left" w:pos="1236" w:leader="none"/>
          <w:tab w:val="left" w:pos="1247" w:leader="none"/>
        </w:tabs>
        <w:bidi w:val="0"/>
        <w:spacing w:before="0" w:after="0"/>
        <w:ind w:left="1236" w:right="0" w:hanging="363"/>
        <w:jc w:val="both"/>
        <w:rPr>
          <w:i w:val="false"/>
          <w:i w:val="false"/>
          <w:iCs w:val="false"/>
          <w:color w:val="auto"/>
          <w:sz w:val="22"/>
          <w:szCs w:val="22"/>
          <w:shd w:fill="auto" w:val="clear"/>
        </w:rPr>
      </w:pPr>
      <w:r>
        <w:rPr>
          <w:b w:val="false"/>
          <w:bCs w:val="false"/>
          <w:i w:val="false"/>
          <w:iCs w:val="false"/>
          <w:color w:val="000000"/>
          <w:w w:val="100"/>
          <w:sz w:val="22"/>
          <w:szCs w:val="22"/>
          <w:shd w:fill="auto" w:val="clear"/>
        </w:rPr>
        <w:t>zařízení technického vybavení nadřazených systémů zejména vrchní vedení elektrické energie a telekomunikační stožáry,</w:t>
      </w:r>
    </w:p>
    <w:p>
      <w:pPr>
        <w:pStyle w:val="UAPpododrazenytext1"/>
        <w:numPr>
          <w:ilvl w:val="0"/>
          <w:numId w:val="2"/>
        </w:numPr>
        <w:tabs>
          <w:tab w:val="left" w:pos="1236" w:leader="none"/>
          <w:tab w:val="left" w:pos="1247" w:leader="none"/>
        </w:tabs>
        <w:bidi w:val="0"/>
        <w:spacing w:before="0" w:after="0"/>
        <w:ind w:left="1236" w:right="0" w:hanging="363"/>
        <w:jc w:val="both"/>
        <w:rPr>
          <w:i w:val="false"/>
          <w:i w:val="false"/>
          <w:iCs w:val="false"/>
          <w:color w:val="auto"/>
          <w:sz w:val="22"/>
          <w:szCs w:val="22"/>
          <w:shd w:fill="auto" w:val="clear"/>
        </w:rPr>
      </w:pPr>
      <w:r>
        <w:rPr>
          <w:b w:val="false"/>
          <w:bCs w:val="false"/>
          <w:i w:val="false"/>
          <w:iCs w:val="false"/>
          <w:color w:val="000000"/>
          <w:w w:val="100"/>
          <w:sz w:val="22"/>
          <w:szCs w:val="22"/>
          <w:shd w:fill="auto" w:val="clear"/>
        </w:rPr>
        <w:t>silniční a železniční stavby zejména mimoúrovňové křižovatky, mosty, náspy, zářezy, opěrné zdi, mosty a propustky,</w:t>
      </w:r>
    </w:p>
    <w:p>
      <w:pPr>
        <w:pStyle w:val="UAPpododrazenytext1"/>
        <w:numPr>
          <w:ilvl w:val="0"/>
          <w:numId w:val="2"/>
        </w:numPr>
        <w:tabs>
          <w:tab w:val="left" w:pos="1236" w:leader="none"/>
          <w:tab w:val="left" w:pos="1247" w:leader="none"/>
        </w:tabs>
        <w:bidi w:val="0"/>
        <w:spacing w:before="0" w:after="0"/>
        <w:ind w:left="1236" w:right="0" w:hanging="363"/>
        <w:jc w:val="both"/>
        <w:rPr>
          <w:i w:val="false"/>
          <w:i w:val="false"/>
          <w:iCs w:val="false"/>
          <w:color w:val="auto"/>
          <w:sz w:val="22"/>
          <w:szCs w:val="22"/>
          <w:shd w:fill="auto" w:val="clear"/>
        </w:rPr>
      </w:pPr>
      <w:r>
        <w:rPr>
          <w:b w:val="false"/>
          <w:bCs w:val="false"/>
          <w:i w:val="false"/>
          <w:iCs w:val="false"/>
          <w:color w:val="000000"/>
          <w:w w:val="100"/>
          <w:sz w:val="22"/>
          <w:szCs w:val="22"/>
          <w:shd w:fill="auto" w:val="clear"/>
        </w:rPr>
        <w:t>vodohospodářská zařízení zejména hráze, zdrže, náspy, zářezy, opěrné zdi, mosty, propustky a jezy,</w:t>
      </w:r>
    </w:p>
    <w:p>
      <w:pPr>
        <w:pStyle w:val="UAPpododrazenytext1"/>
        <w:numPr>
          <w:ilvl w:val="0"/>
          <w:numId w:val="2"/>
        </w:numPr>
        <w:tabs>
          <w:tab w:val="left" w:pos="1236" w:leader="none"/>
          <w:tab w:val="left" w:pos="1247" w:leader="none"/>
        </w:tabs>
        <w:bidi w:val="0"/>
        <w:spacing w:before="0" w:after="0"/>
        <w:ind w:left="1236" w:right="0" w:hanging="363"/>
        <w:jc w:val="both"/>
        <w:rPr>
          <w:i w:val="false"/>
          <w:i w:val="false"/>
          <w:iCs w:val="false"/>
          <w:color w:val="auto"/>
          <w:sz w:val="22"/>
          <w:szCs w:val="22"/>
          <w:shd w:fill="auto" w:val="clear"/>
        </w:rPr>
      </w:pPr>
      <w:r>
        <w:rPr>
          <w:b w:val="false"/>
          <w:bCs w:val="false"/>
          <w:i w:val="false"/>
          <w:iCs w:val="false"/>
          <w:color w:val="000000"/>
          <w:w w:val="100"/>
          <w:sz w:val="22"/>
          <w:szCs w:val="22"/>
          <w:shd w:fill="auto" w:val="clear"/>
        </w:rPr>
        <w:t>zařízení technického vybavení veřejných prostranství, zejména stožáry veřejného osvětlení,</w:t>
      </w:r>
    </w:p>
    <w:p>
      <w:pPr>
        <w:pStyle w:val="UAPpododrazenytext1"/>
        <w:numPr>
          <w:ilvl w:val="0"/>
          <w:numId w:val="2"/>
        </w:numPr>
        <w:tabs>
          <w:tab w:val="left" w:pos="1236" w:leader="none"/>
          <w:tab w:val="left" w:pos="1247" w:leader="none"/>
        </w:tabs>
        <w:bidi w:val="0"/>
        <w:spacing w:before="0" w:after="0"/>
        <w:ind w:left="1236" w:right="0" w:hanging="363"/>
        <w:jc w:val="both"/>
        <w:rPr>
          <w:i w:val="false"/>
          <w:i w:val="false"/>
          <w:iCs w:val="false"/>
          <w:color w:val="auto"/>
          <w:sz w:val="22"/>
          <w:szCs w:val="22"/>
          <w:shd w:fill="auto" w:val="clear"/>
        </w:rPr>
      </w:pPr>
      <w:r>
        <w:rPr>
          <w:b w:val="false"/>
          <w:bCs w:val="false"/>
          <w:i w:val="false"/>
          <w:iCs w:val="false"/>
          <w:color w:val="000000"/>
          <w:w w:val="100"/>
          <w:sz w:val="22"/>
          <w:szCs w:val="22"/>
          <w:shd w:fill="auto" w:val="clear"/>
        </w:rPr>
        <w:t>technologická zařízení budov, pokud podstatou funkčnosti zařízení je jeho výška – komíny, stožáry, bleskosvody apod.,</w:t>
      </w:r>
    </w:p>
    <w:p>
      <w:pPr>
        <w:pStyle w:val="UAPpododrazenytext1"/>
        <w:numPr>
          <w:ilvl w:val="0"/>
          <w:numId w:val="2"/>
        </w:numPr>
        <w:tabs>
          <w:tab w:val="left" w:pos="1236" w:leader="none"/>
          <w:tab w:val="left" w:pos="1247" w:leader="none"/>
        </w:tabs>
        <w:bidi w:val="0"/>
        <w:spacing w:before="0" w:after="0"/>
        <w:ind w:left="1236" w:right="0" w:hanging="363"/>
        <w:jc w:val="both"/>
        <w:rPr>
          <w:i w:val="false"/>
          <w:i w:val="false"/>
          <w:iCs w:val="false"/>
          <w:color w:val="auto"/>
          <w:sz w:val="22"/>
          <w:szCs w:val="22"/>
          <w:shd w:fill="auto" w:val="clear"/>
        </w:rPr>
      </w:pPr>
      <w:r>
        <w:rPr>
          <w:b w:val="false"/>
          <w:bCs w:val="false"/>
          <w:i w:val="false"/>
          <w:iCs w:val="false"/>
          <w:color w:val="000000"/>
          <w:w w:val="100"/>
          <w:sz w:val="22"/>
          <w:szCs w:val="22"/>
          <w:shd w:fill="auto" w:val="clear"/>
        </w:rPr>
        <w:t>domácí větrné elektrárny vyrábějící energii pro potřebu dané plochy,</w:t>
      </w:r>
    </w:p>
    <w:p>
      <w:pPr>
        <w:pStyle w:val="UAPpododrazenytext1"/>
        <w:numPr>
          <w:ilvl w:val="0"/>
          <w:numId w:val="2"/>
        </w:numPr>
        <w:tabs>
          <w:tab w:val="left" w:pos="1236" w:leader="none"/>
          <w:tab w:val="left" w:pos="1247" w:leader="none"/>
        </w:tabs>
        <w:bidi w:val="0"/>
        <w:spacing w:before="0" w:after="0"/>
        <w:ind w:left="1236" w:right="0" w:hanging="363"/>
        <w:jc w:val="both"/>
        <w:rPr>
          <w:i w:val="false"/>
          <w:i w:val="false"/>
          <w:iCs w:val="false"/>
          <w:color w:val="auto"/>
          <w:sz w:val="22"/>
          <w:szCs w:val="22"/>
          <w:shd w:fill="auto" w:val="clear"/>
        </w:rPr>
      </w:pPr>
      <w:r>
        <w:rPr>
          <w:b w:val="false"/>
          <w:bCs w:val="false"/>
          <w:i w:val="false"/>
          <w:iCs w:val="false"/>
          <w:color w:val="000000"/>
          <w:w w:val="100"/>
          <w:sz w:val="22"/>
          <w:szCs w:val="22"/>
          <w:shd w:fill="auto" w:val="clear"/>
        </w:rPr>
        <w:t>sakrální stavby v plochách OH.</w:t>
      </w:r>
    </w:p>
    <w:p>
      <w:pPr>
        <w:pStyle w:val="UAPText"/>
        <w:tabs>
          <w:tab w:val="clear" w:pos="720"/>
          <w:tab w:val="left" w:pos="845" w:leader="none"/>
        </w:tabs>
        <w:suppressAutoHyphens w:val="true"/>
        <w:bidi w:val="0"/>
        <w:spacing w:before="57" w:after="0"/>
        <w:ind w:left="0" w:right="0" w:firstLine="850"/>
        <w:jc w:val="both"/>
        <w:rPr>
          <w:color w:val="auto"/>
          <w:sz w:val="22"/>
          <w:szCs w:val="22"/>
          <w:shd w:fill="auto" w:val="clear"/>
          <w:lang w:val="zxx"/>
        </w:rPr>
      </w:pPr>
      <w:r>
        <w:rPr>
          <w:color w:val="000000"/>
          <w:sz w:val="22"/>
          <w:szCs w:val="22"/>
          <w:shd w:fill="auto" w:val="clear"/>
          <w:lang w:val="zxx"/>
        </w:rPr>
        <w:t>Ve sporných případech se výšková hladina zástavby posuzuje na hlavním průčelí objektu ve vztahu k pozici nástupu z veřejného prostranství.</w:t>
      </w:r>
    </w:p>
    <w:p>
      <w:pPr>
        <w:pStyle w:val="UAPText"/>
        <w:tabs>
          <w:tab w:val="clear" w:pos="720"/>
          <w:tab w:val="left" w:pos="845" w:leader="none"/>
        </w:tabs>
        <w:suppressAutoHyphens w:val="true"/>
        <w:bidi w:val="0"/>
        <w:spacing w:before="57" w:after="0"/>
        <w:ind w:left="0" w:right="0" w:firstLine="850"/>
        <w:jc w:val="both"/>
        <w:rPr>
          <w:color w:val="auto"/>
          <w:sz w:val="22"/>
          <w:szCs w:val="22"/>
          <w:shd w:fill="auto" w:val="clear"/>
          <w:lang w:val="zxx"/>
        </w:rPr>
      </w:pPr>
      <w:r>
        <w:rPr>
          <w:color w:val="000000"/>
          <w:sz w:val="22"/>
          <w:szCs w:val="22"/>
          <w:shd w:fill="auto" w:val="clear"/>
          <w:lang w:val="zxx"/>
        </w:rPr>
        <w:t>Výškové dominanty nad rámec stanovené výškové hladiny jsou přípustné, pokud budou zdůvodněny celkovou koncepcí ověřenou ve schválené územní studii nebo regulačním plánu, které vyloučí nahodilé narušení charakteru širšího území.</w:t>
      </w:r>
    </w:p>
    <w:p>
      <w:pPr>
        <w:pStyle w:val="UAPText"/>
        <w:tabs>
          <w:tab w:val="clear" w:pos="720"/>
          <w:tab w:val="left" w:pos="845" w:leader="none"/>
        </w:tabs>
        <w:suppressAutoHyphens w:val="true"/>
        <w:bidi w:val="0"/>
        <w:spacing w:before="57" w:after="0"/>
        <w:ind w:left="0" w:right="0" w:firstLine="850"/>
        <w:jc w:val="both"/>
        <w:rPr>
          <w:color w:val="auto"/>
          <w:sz w:val="22"/>
          <w:szCs w:val="22"/>
          <w:shd w:fill="auto" w:val="clear"/>
          <w:lang w:val="zxx"/>
        </w:rPr>
      </w:pPr>
      <w:r>
        <w:rPr>
          <w:color w:val="000000"/>
          <w:sz w:val="22"/>
          <w:szCs w:val="22"/>
          <w:shd w:fill="auto" w:val="clear"/>
          <w:lang w:val="zxx"/>
        </w:rPr>
        <w:t xml:space="preserve">Doplňující podmínky prostorového uspořádání zástavby na plochách změn </w:t>
      </w:r>
    </w:p>
    <w:p>
      <w:pPr>
        <w:pStyle w:val="Normal"/>
        <w:numPr>
          <w:ilvl w:val="0"/>
          <w:numId w:val="2"/>
        </w:numPr>
        <w:tabs>
          <w:tab w:val="clear" w:pos="720"/>
          <w:tab w:val="left" w:pos="1236" w:leader="none"/>
          <w:tab w:val="left" w:pos="1355" w:leader="none"/>
        </w:tabs>
        <w:suppressAutoHyphens w:val="true"/>
        <w:bidi w:val="0"/>
        <w:spacing w:before="57" w:after="0"/>
        <w:ind w:left="1236" w:right="0" w:hanging="363"/>
        <w:jc w:val="left"/>
        <w:rPr>
          <w:rFonts w:ascii="Arial" w:hAnsi="Arial"/>
          <w:color w:val="auto"/>
          <w:sz w:val="22"/>
          <w:szCs w:val="22"/>
          <w:shd w:fill="auto" w:val="clear"/>
          <w:lang w:val="zxx"/>
        </w:rPr>
      </w:pPr>
      <w:r>
        <w:rPr>
          <w:rFonts w:ascii="Arial" w:hAnsi="Arial"/>
          <w:color w:val="000000"/>
          <w:sz w:val="22"/>
          <w:szCs w:val="22"/>
          <w:shd w:fill="auto" w:val="clear"/>
          <w:lang w:val="zxx"/>
        </w:rPr>
        <w:t xml:space="preserve">prostorové uspořádání stávajících staveb na plochách změn, překračující některé hodnoty stanovené pro danou vymezenou plochu, může být do doby zahájení realizace změn zachováno pouze při stavební údržbě, pokud: </w:t>
      </w:r>
    </w:p>
    <w:p>
      <w:pPr>
        <w:pStyle w:val="UAPText"/>
        <w:numPr>
          <w:ilvl w:val="1"/>
          <w:numId w:val="2"/>
        </w:numPr>
        <w:tabs>
          <w:tab w:val="clear" w:pos="720"/>
          <w:tab w:val="left" w:pos="1596" w:leader="none"/>
        </w:tabs>
        <w:suppressAutoHyphens w:val="true"/>
        <w:bidi w:val="0"/>
        <w:spacing w:before="57" w:after="0"/>
        <w:ind w:left="1596" w:right="0" w:hanging="360"/>
        <w:rPr>
          <w:color w:val="auto"/>
          <w:sz w:val="22"/>
          <w:szCs w:val="22"/>
          <w:shd w:fill="auto" w:val="clear"/>
          <w:lang w:val="zxx"/>
        </w:rPr>
      </w:pPr>
      <w:r>
        <w:rPr>
          <w:color w:val="000000"/>
          <w:sz w:val="22"/>
          <w:szCs w:val="22"/>
          <w:shd w:fill="auto" w:val="clear"/>
          <w:lang w:val="zxx"/>
        </w:rPr>
        <w:t>nedochází k potenciálnímu znehodnocení navrženého využití dané plochy a ploch navazujících, hygienických a dalších předpisů a celkové prostorové struktury,</w:t>
      </w:r>
    </w:p>
    <w:p>
      <w:pPr>
        <w:pStyle w:val="UAPText"/>
        <w:numPr>
          <w:ilvl w:val="1"/>
          <w:numId w:val="2"/>
        </w:numPr>
        <w:tabs>
          <w:tab w:val="clear" w:pos="720"/>
          <w:tab w:val="left" w:pos="1596" w:leader="none"/>
        </w:tabs>
        <w:suppressAutoHyphens w:val="true"/>
        <w:bidi w:val="0"/>
        <w:spacing w:before="57" w:after="0"/>
        <w:ind w:left="1596" w:right="0" w:hanging="360"/>
        <w:rPr>
          <w:color w:val="auto"/>
          <w:sz w:val="22"/>
          <w:szCs w:val="22"/>
          <w:shd w:fill="auto" w:val="clear"/>
          <w:lang w:val="zxx"/>
        </w:rPr>
      </w:pPr>
      <w:r>
        <w:rPr>
          <w:color w:val="000000"/>
          <w:sz w:val="22"/>
          <w:szCs w:val="22"/>
          <w:shd w:fill="auto" w:val="clear"/>
          <w:lang w:val="zxx"/>
        </w:rPr>
        <w:t>nedochází k narušování celistvosti a funkčnosti nezastavitelných ploch, krajinného rázu,</w:t>
      </w:r>
    </w:p>
    <w:p>
      <w:pPr>
        <w:pStyle w:val="UAPText"/>
        <w:numPr>
          <w:ilvl w:val="1"/>
          <w:numId w:val="2"/>
        </w:numPr>
        <w:tabs>
          <w:tab w:val="clear" w:pos="720"/>
          <w:tab w:val="left" w:pos="1596" w:leader="none"/>
        </w:tabs>
        <w:suppressAutoHyphens w:val="true"/>
        <w:bidi w:val="0"/>
        <w:spacing w:before="57" w:after="0"/>
        <w:ind w:left="1596" w:right="0" w:hanging="360"/>
        <w:rPr>
          <w:color w:val="auto"/>
          <w:sz w:val="22"/>
          <w:szCs w:val="22"/>
          <w:shd w:fill="auto" w:val="clear"/>
          <w:lang w:val="zxx"/>
        </w:rPr>
      </w:pPr>
      <w:r>
        <w:rPr>
          <w:b w:val="false"/>
          <w:bCs w:val="false"/>
          <w:i w:val="false"/>
          <w:iCs w:val="false"/>
          <w:color w:val="000000"/>
          <w:w w:val="100"/>
          <w:sz w:val="22"/>
          <w:szCs w:val="22"/>
          <w:shd w:fill="auto" w:val="clear"/>
          <w:lang w:val="zxx"/>
        </w:rPr>
        <w:t>v případě demolice se náhrada novostavbami již bude řídit podmínkami prostorového uspořádání stanovenými pro danou vymezenou plochu.</w:t>
      </w:r>
    </w:p>
    <w:p>
      <w:pPr>
        <w:pStyle w:val="UAPText"/>
        <w:tabs>
          <w:tab w:val="clear" w:pos="720"/>
          <w:tab w:val="left" w:pos="845" w:leader="none"/>
        </w:tabs>
        <w:suppressAutoHyphens w:val="true"/>
        <w:bidi w:val="0"/>
        <w:spacing w:before="57" w:after="0"/>
        <w:ind w:left="0" w:right="0" w:firstLine="850"/>
        <w:jc w:val="both"/>
        <w:rPr>
          <w:color w:val="auto"/>
          <w:sz w:val="22"/>
          <w:szCs w:val="22"/>
          <w:shd w:fill="auto" w:val="clear"/>
          <w:lang w:val="zxx"/>
        </w:rPr>
      </w:pPr>
      <w:r>
        <w:rPr>
          <w:color w:val="000000"/>
          <w:sz w:val="22"/>
          <w:szCs w:val="22"/>
          <w:shd w:fill="auto" w:val="clear"/>
          <w:lang w:val="zxx"/>
        </w:rPr>
        <w:t>Doplňující podmínky prostorového uspořádání zástavby na plochách stabilizovaných:</w:t>
      </w:r>
    </w:p>
    <w:p>
      <w:pPr>
        <w:pStyle w:val="UAPpododrazenytext1"/>
        <w:numPr>
          <w:ilvl w:val="0"/>
          <w:numId w:val="2"/>
        </w:numPr>
        <w:tabs>
          <w:tab w:val="left" w:pos="1236" w:leader="none"/>
          <w:tab w:val="left" w:pos="1247" w:leader="none"/>
        </w:tabs>
        <w:bidi w:val="0"/>
        <w:spacing w:before="0" w:after="0"/>
        <w:ind w:left="1236" w:right="0" w:hanging="363"/>
        <w:jc w:val="both"/>
        <w:rPr>
          <w:i w:val="false"/>
          <w:i w:val="false"/>
          <w:iCs w:val="false"/>
          <w:color w:val="auto"/>
          <w:sz w:val="22"/>
          <w:szCs w:val="22"/>
          <w:shd w:fill="auto" w:val="clear"/>
        </w:rPr>
      </w:pPr>
      <w:r>
        <w:rPr>
          <w:b w:val="false"/>
          <w:bCs w:val="false"/>
          <w:i w:val="false"/>
          <w:iCs w:val="false"/>
          <w:color w:val="000000"/>
          <w:w w:val="100"/>
          <w:sz w:val="22"/>
          <w:szCs w:val="22"/>
          <w:shd w:fill="auto" w:val="clear"/>
        </w:rPr>
        <w:t>prostorové uspořádání stávajících staveb na plochách stabilizovaných, překračující některé hodnoty stanovené pro danou vymezenou plochu / regulační blok, může být zachováno i při stavebních úpravách, překročení těchto hodnot se ale nesmí zvyšovat;</w:t>
      </w:r>
    </w:p>
    <w:p>
      <w:pPr>
        <w:pStyle w:val="UAPpododrazenytext1"/>
        <w:numPr>
          <w:ilvl w:val="1"/>
          <w:numId w:val="2"/>
        </w:numPr>
        <w:tabs>
          <w:tab w:val="left" w:pos="1596" w:leader="none"/>
        </w:tabs>
        <w:bidi w:val="0"/>
        <w:spacing w:before="0" w:after="0"/>
        <w:ind w:left="1596" w:right="0" w:hanging="360"/>
        <w:jc w:val="both"/>
        <w:rPr>
          <w:color w:val="auto"/>
          <w:sz w:val="22"/>
          <w:szCs w:val="22"/>
          <w:shd w:fill="auto" w:val="clear"/>
        </w:rPr>
      </w:pPr>
      <w:r>
        <w:rPr>
          <w:b w:val="false"/>
          <w:bCs w:val="false"/>
          <w:i w:val="false"/>
          <w:iCs w:val="false"/>
          <w:color w:val="000000"/>
          <w:w w:val="100"/>
          <w:sz w:val="22"/>
          <w:szCs w:val="22"/>
          <w:shd w:fill="auto" w:val="clear"/>
        </w:rPr>
        <w:t>v případě demolice se náhrada novostavbami již bude řídit podmínkami prostorového uspořádání stanovenými pro danou vymezenou plochu.</w:t>
      </w:r>
    </w:p>
    <w:p>
      <w:pPr>
        <w:pStyle w:val="UAPText"/>
        <w:suppressAutoHyphens w:val="true"/>
        <w:bidi w:val="0"/>
        <w:spacing w:before="57" w:after="0"/>
        <w:rPr>
          <w:color w:val="auto"/>
          <w:sz w:val="22"/>
          <w:szCs w:val="22"/>
          <w:lang w:val="zxx"/>
        </w:rPr>
      </w:pPr>
      <w:r>
        <w:rPr>
          <w:color w:val="auto"/>
          <w:sz w:val="22"/>
          <w:szCs w:val="22"/>
          <w:lang w:val="zxx"/>
        </w:rPr>
        <w:t>Umisťování mobilních domů se na území obce nepřipouští.</w:t>
      </w:r>
    </w:p>
    <w:p>
      <w:pPr>
        <w:pStyle w:val="UAPText"/>
        <w:suppressAutoHyphens w:val="true"/>
        <w:bidi w:val="0"/>
        <w:spacing w:before="57" w:after="0"/>
        <w:rPr>
          <w:color w:val="auto"/>
          <w:sz w:val="22"/>
          <w:szCs w:val="22"/>
          <w:lang w:val="zxx"/>
        </w:rPr>
      </w:pPr>
      <w:r>
        <w:rPr>
          <w:color w:val="000000"/>
          <w:sz w:val="22"/>
          <w:szCs w:val="22"/>
          <w:shd w:fill="auto" w:val="clear"/>
          <w:lang w:val="zxx"/>
        </w:rPr>
        <w:t>Umisťování staveb, zařízení a jiných opatření v nezastavěném území podle § 18 odst. 5 stavebního zákona se nepřipouští, pokud není v souladu s podmínkami pro funkční využití a prostorové uspořádání území tohoto územního plánu. Využívání ploch pro pěstování rychlerostoucích energetických plodin se nepřipouští.</w:t>
      </w:r>
    </w:p>
    <w:p>
      <w:pPr>
        <w:pStyle w:val="UAPA1NADPIS"/>
        <w:widowControl w:val="false"/>
        <w:suppressAutoHyphens w:val="true"/>
        <w:bidi w:val="0"/>
        <w:spacing w:before="113" w:after="0"/>
        <w:ind w:left="851" w:right="0" w:hanging="851"/>
        <w:jc w:val="left"/>
        <w:rPr>
          <w:sz w:val="26"/>
          <w:szCs w:val="26"/>
          <w:shd w:fill="auto" w:val="clear"/>
          <w:lang w:val="zxx"/>
        </w:rPr>
      </w:pPr>
      <w:r>
        <w:rPr>
          <w:sz w:val="26"/>
          <w:szCs w:val="26"/>
          <w:shd w:fill="auto" w:val="clear"/>
          <w:lang w:val="zxx"/>
        </w:rPr>
        <w:t>F.1.7</w:t>
        <w:tab/>
      </w:r>
      <w:r>
        <w:rPr>
          <w:w w:val="100"/>
          <w:sz w:val="26"/>
          <w:szCs w:val="26"/>
          <w:shd w:fill="auto" w:val="clear"/>
          <w:lang w:val="zxx"/>
        </w:rPr>
        <w:t>Charakter zástavby</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Charakter zástavby na stabilizovaných resp. rozvojových plochách je stanoven jako cílový – vycházející z charakteru nejkvalitnější stávající zástavby lokality.</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Charakter zástavby bude využit především při uplatňování příslušných regulačních podmínek ploch na jednotlivé pozemky s přihlédnutím ke kvalifikovanému prověření urbanistických hodnot a limitů využití území.</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Charakter zástavby může být upřesněn podrobnější dokumentací (územní studie).</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V rámci specifických objektů zástavby dopravní a technické infrastruktury se lze odchýlit od požadovaného charakteru zástavby.</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Charakter zástavby je definován v rámci jejich označení pro stabilizované a rozvojové plochy  kategorií DS, DD, PK, PZ, V, Z, L, PL, PN a S. Klíč k označení ploch je uveden v kap. C.1.</w:t>
      </w:r>
    </w:p>
    <w:p>
      <w:pPr>
        <w:pStyle w:val="UAPText"/>
        <w:suppressAutoHyphens w:val="true"/>
        <w:bidi w:val="0"/>
        <w:spacing w:before="57" w:after="0"/>
        <w:rPr>
          <w:b/>
          <w:b/>
          <w:bCs/>
          <w:color w:val="auto"/>
          <w:sz w:val="22"/>
          <w:szCs w:val="22"/>
          <w:shd w:fill="auto" w:val="clear"/>
          <w:lang w:val="zxx"/>
        </w:rPr>
      </w:pPr>
      <w:r>
        <w:rPr>
          <w:b/>
          <w:bCs/>
          <w:color w:val="000000"/>
          <w:sz w:val="22"/>
          <w:szCs w:val="22"/>
          <w:shd w:fill="auto" w:val="clear"/>
          <w:lang w:val="zxx"/>
        </w:rPr>
        <w:t>Zástavba v krajině (K)</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Zástavba samostatně stojících objektů drobného měřítka (rodinné domy a jim objemově odpovídající domy jiné funkce) s obytnými i hospodářskými zahradami s převahou uplatnění přirozené krajinné zeleně a živých plotů na pozemcích nepravidelně rozptýlených v krajině, u níž je třeba obecně chránit charakter zástavby (zejména měřítko, hmoty) při architektonickém výrazu korespondujícím s dochovanou architekturou lokality.</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Novou výstavbu podřizovat formám a výrazu stávající zástavby (půdorysný tvar, výška, tvar střechy):</w:t>
      </w:r>
    </w:p>
    <w:p>
      <w:pPr>
        <w:pStyle w:val="UAPpododrazenytext1"/>
        <w:numPr>
          <w:ilvl w:val="0"/>
          <w:numId w:val="2"/>
        </w:numPr>
        <w:tabs>
          <w:tab w:val="left" w:pos="1236" w:leader="none"/>
          <w:tab w:val="left" w:pos="1247" w:leader="none"/>
        </w:tabs>
        <w:bidi w:val="0"/>
        <w:spacing w:before="0" w:after="0"/>
        <w:ind w:left="1236" w:right="0" w:hanging="363"/>
        <w:jc w:val="both"/>
        <w:rPr>
          <w:i w:val="false"/>
          <w:i w:val="false"/>
          <w:iCs w:val="false"/>
          <w:color w:val="auto"/>
          <w:sz w:val="22"/>
          <w:szCs w:val="22"/>
          <w:shd w:fill="auto" w:val="clear"/>
        </w:rPr>
      </w:pPr>
      <w:r>
        <w:rPr>
          <w:b w:val="false"/>
          <w:bCs w:val="false"/>
          <w:i w:val="false"/>
          <w:iCs w:val="false"/>
          <w:color w:val="000000"/>
          <w:w w:val="100"/>
          <w:sz w:val="22"/>
          <w:szCs w:val="22"/>
          <w:shd w:fill="auto" w:val="clear"/>
        </w:rPr>
        <w:t>jednoduchý tvar s výrazně obdélným půdorysem s poměrem půdorysných stran hlavních objektů více než 2 : 1 (tvar T je též přípustný) a šířkou štítové zdi na kratší straně půdorysu maximálně 8 m;</w:t>
      </w:r>
    </w:p>
    <w:p>
      <w:pPr>
        <w:pStyle w:val="UAPpododrazenytext1"/>
        <w:numPr>
          <w:ilvl w:val="0"/>
          <w:numId w:val="2"/>
        </w:numPr>
        <w:tabs>
          <w:tab w:val="left" w:pos="1236" w:leader="none"/>
          <w:tab w:val="left" w:pos="1247" w:leader="none"/>
        </w:tabs>
        <w:bidi w:val="0"/>
        <w:spacing w:before="0" w:after="0"/>
        <w:ind w:left="1236" w:right="0" w:hanging="363"/>
        <w:jc w:val="both"/>
        <w:rPr>
          <w:i w:val="false"/>
          <w:i w:val="false"/>
          <w:iCs w:val="false"/>
          <w:color w:val="auto"/>
          <w:sz w:val="22"/>
          <w:szCs w:val="22"/>
          <w:shd w:fill="auto" w:val="clear"/>
        </w:rPr>
      </w:pPr>
      <w:r>
        <w:rPr>
          <w:b w:val="false"/>
          <w:bCs w:val="false"/>
          <w:i w:val="false"/>
          <w:iCs w:val="false"/>
          <w:color w:val="000000"/>
          <w:w w:val="100"/>
          <w:sz w:val="22"/>
          <w:szCs w:val="22"/>
          <w:shd w:fill="auto" w:val="clear"/>
        </w:rPr>
        <w:t>tradiční střechy hlavních staveb sedlové a polovalbové o sklonu 40° – 50° s využitelným podkrovím,</w:t>
      </w:r>
    </w:p>
    <w:p>
      <w:pPr>
        <w:pStyle w:val="UAPpododrazenytext1"/>
        <w:numPr>
          <w:ilvl w:val="0"/>
          <w:numId w:val="2"/>
        </w:numPr>
        <w:tabs>
          <w:tab w:val="left" w:pos="1236" w:leader="none"/>
          <w:tab w:val="left" w:pos="1247" w:leader="none"/>
        </w:tabs>
        <w:bidi w:val="0"/>
        <w:spacing w:before="0" w:after="0"/>
        <w:ind w:left="1236" w:right="0" w:hanging="363"/>
        <w:jc w:val="both"/>
        <w:rPr>
          <w:i w:val="false"/>
          <w:i w:val="false"/>
          <w:iCs w:val="false"/>
          <w:color w:val="auto"/>
          <w:sz w:val="22"/>
          <w:szCs w:val="22"/>
          <w:shd w:fill="auto" w:val="clear"/>
        </w:rPr>
      </w:pPr>
      <w:r>
        <w:rPr>
          <w:b w:val="false"/>
          <w:bCs w:val="false"/>
          <w:i w:val="false"/>
          <w:iCs w:val="false"/>
          <w:color w:val="000000"/>
          <w:w w:val="100"/>
          <w:sz w:val="22"/>
          <w:szCs w:val="22"/>
          <w:shd w:fill="auto" w:val="clear"/>
        </w:rPr>
        <w:t>vzdálenosti nově navržených hlavních objektů navzájem i ke stávajícím překračující 50 m,</w:t>
      </w:r>
    </w:p>
    <w:p>
      <w:pPr>
        <w:pStyle w:val="UAPpododrazenytext1"/>
        <w:numPr>
          <w:ilvl w:val="0"/>
          <w:numId w:val="2"/>
        </w:numPr>
        <w:tabs>
          <w:tab w:val="left" w:pos="1236" w:leader="none"/>
          <w:tab w:val="left" w:pos="1247" w:leader="none"/>
        </w:tabs>
        <w:bidi w:val="0"/>
        <w:spacing w:before="0" w:after="0"/>
        <w:ind w:left="1236" w:right="0" w:hanging="363"/>
        <w:jc w:val="both"/>
        <w:rPr>
          <w:i w:val="false"/>
          <w:i w:val="false"/>
          <w:iCs w:val="false"/>
          <w:color w:val="auto"/>
          <w:sz w:val="22"/>
          <w:szCs w:val="22"/>
          <w:shd w:fill="auto" w:val="clear"/>
        </w:rPr>
      </w:pPr>
      <w:r>
        <w:rPr>
          <w:b w:val="false"/>
          <w:bCs w:val="false"/>
          <w:i w:val="false"/>
          <w:iCs w:val="false"/>
          <w:color w:val="000000"/>
          <w:w w:val="100"/>
          <w:sz w:val="22"/>
          <w:szCs w:val="22"/>
          <w:shd w:fill="auto" w:val="clear"/>
        </w:rPr>
        <w:t>oplocení vizuálně propustné,</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zástavbu vhodně doplňovat zelení na veřejných i soukromých pozemcích ve vazbě na zeleň krajinnou.</w:t>
      </w:r>
    </w:p>
    <w:p>
      <w:pPr>
        <w:pStyle w:val="UAPText"/>
        <w:suppressAutoHyphens w:val="true"/>
        <w:bidi w:val="0"/>
        <w:spacing w:before="57" w:after="0"/>
        <w:rPr>
          <w:b/>
          <w:b/>
          <w:bCs/>
          <w:color w:val="auto"/>
          <w:sz w:val="22"/>
          <w:szCs w:val="22"/>
          <w:shd w:fill="auto" w:val="clear"/>
          <w:lang w:val="zxx"/>
        </w:rPr>
      </w:pPr>
      <w:r>
        <w:rPr>
          <w:b/>
          <w:bCs/>
          <w:color w:val="000000"/>
          <w:sz w:val="22"/>
          <w:szCs w:val="22"/>
          <w:shd w:fill="auto" w:val="clear"/>
          <w:lang w:val="zxx"/>
        </w:rPr>
        <w:t>Venkovská zástavba (V)</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Zástavba historických i novodobých samostatně stojících objektů (rodinné domy a jim objemově odpovídající stavby jiné funkce) s obytnými i hospodářskými zahradami s výrazným uplatněním přirozené sídelní i krajinné zeleně a živých plotů na pozemcích v pravidelném i nepravidelném uspořádání podle podrobné dokumentace (územní studie) s potřebou zachovat uliční a stavební čáry, u níž je třeba obecně zachovat charakter zástavby (zejména měřítko, hmoty) při individuálním architektonickém výrazu s respektováním (nesnižováním cenných hodnot) architektury stávající zástavby ležící ve vizuálním kontextu.</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Novou výstavbu podřizovat měřítku stávající zástavby (odstupy, výška):</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jednoduchý tvar s obdélným půdorysem,</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střechy hlavních staveb sedlové a polovalbové v návaznosti na tradiční zástavbu, vhodné je využitelné podkroví či ustupující podlaží,</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vzdálenosti nově navržených hlavních objektů navzájem i ke stávajícím překračující 15 m,</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oplocení vizuálně propustné,</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zástavbu vhodně doplňovat zelení na veřejných i soukromých pozemcích.</w:t>
      </w:r>
    </w:p>
    <w:p>
      <w:pPr>
        <w:pStyle w:val="UAPText"/>
        <w:suppressAutoHyphens w:val="true"/>
        <w:bidi w:val="0"/>
        <w:spacing w:before="57" w:after="0"/>
        <w:rPr>
          <w:b/>
          <w:b/>
          <w:bCs/>
          <w:color w:val="auto"/>
          <w:sz w:val="22"/>
          <w:szCs w:val="22"/>
          <w:shd w:fill="auto" w:val="clear"/>
          <w:lang w:val="zxx"/>
        </w:rPr>
      </w:pPr>
      <w:r>
        <w:rPr>
          <w:b/>
          <w:bCs/>
          <w:color w:val="000000"/>
          <w:sz w:val="22"/>
          <w:szCs w:val="22"/>
          <w:shd w:fill="auto" w:val="clear"/>
          <w:lang w:val="zxx"/>
        </w:rPr>
        <w:t>Nová zástavba (N)</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Rozvíjející se zástavba samostatně stojících objektů (rodinné i vícegenerační domy a jim objemově odpovídající stavby jiné funkce) odsazených od uličních čar v obytných zahradách na pozemcích soustředěných v pravidelném uspořádání definovaném sítí veřejných prostranství vymezených v souladu s terénní konfigurací v nové zástavbě soustředěné podle podrobné dokumentace (územní studie) a při individuální dostavbě či přestavbě na okraji či uvnitř stabilizovaných ploch s potřebou zachovat uliční čáry a stavební čáry. Území převážně novodobé architektury bez jednotné architektonické koncepce.</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Pro novou výstavbu se navrhuje:</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tvar střech se neurčuje, vhodné je využitelné podkroví či ustupující podlaží,</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vzdálenosti nově navržených hlavních objektů navzájem i ke stávajícím překračující 10 m,</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oplocení vizuálně propustné,</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zástavbu vhodně doplňovat zelení na veřejných i soukromých pozemcích.</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Při zástavbě území V tomto prostoru je vhodné pro navržená urbanistická řešení pořizovat územní studie.</w:t>
      </w:r>
    </w:p>
    <w:p>
      <w:pPr>
        <w:pStyle w:val="UAPText"/>
        <w:suppressAutoHyphens w:val="true"/>
        <w:bidi w:val="0"/>
        <w:spacing w:before="57" w:after="0"/>
        <w:rPr>
          <w:b/>
          <w:b/>
          <w:bCs/>
          <w:color w:val="auto"/>
          <w:sz w:val="22"/>
          <w:szCs w:val="22"/>
          <w:shd w:fill="auto" w:val="clear"/>
          <w:lang w:val="zxx"/>
        </w:rPr>
      </w:pPr>
      <w:r>
        <w:rPr>
          <w:b/>
          <w:bCs/>
          <w:color w:val="000000"/>
          <w:sz w:val="22"/>
          <w:szCs w:val="22"/>
          <w:shd w:fill="auto" w:val="clear"/>
          <w:lang w:val="zxx"/>
        </w:rPr>
        <w:t>Centrum (C)</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Smíšená zástavba samostatně stojících, místy i stavebně propojených objektů (rodinné i vícebytové domy, objekty občanského vybavení) s obytnými zahradami s výrazným uplatněním uměle koncipované sídelní zeleně včetně veřejných prostranství, hřišť a hřbitova na pozemcích ve stávající zástavbě orientované převážně podél cestní sítě, v nové zástavbě soustředěných v pravidelném uspořádání podle podrobné dokumentace (územní studie) a při individuální dostavbě či přestavbě v rámci stabilizovaných ploch s potřebou zachovat uliční čáry a stavební čáry.</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Pro novou výstavbu se navrhuje:</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jednoduché tvary hmot,</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střechy hlavních staveb sedlové a polovalbové v návaznosti na tradiční zástavbu, vhodné je využitelné podkroví či ustupující podlaží,</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v odůvodněných případech lze připustit stavební návaznost hlavních staveb na sousedních pozemcích (neumisťovat intenzívní formy městské zástavby, např. blokovou, řadovou či átriovou),</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respektovat dominantní stavby občanského vybavení – kostel,</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zástavbu vhodně doplňovat sídelní zelení.</w:t>
      </w:r>
    </w:p>
    <w:p>
      <w:pPr>
        <w:pStyle w:val="UAPText"/>
        <w:suppressAutoHyphens w:val="true"/>
        <w:bidi w:val="0"/>
        <w:spacing w:before="57" w:after="0"/>
        <w:rPr>
          <w:b/>
          <w:b/>
          <w:bCs/>
          <w:color w:val="auto"/>
          <w:sz w:val="22"/>
          <w:szCs w:val="22"/>
          <w:shd w:fill="auto" w:val="clear"/>
          <w:lang w:val="zxx"/>
        </w:rPr>
      </w:pPr>
      <w:r>
        <w:rPr>
          <w:b/>
          <w:bCs/>
          <w:color w:val="000000"/>
          <w:sz w:val="22"/>
          <w:szCs w:val="22"/>
          <w:shd w:fill="auto" w:val="clear"/>
          <w:lang w:val="zxx"/>
        </w:rPr>
        <w:t>Zahrádky (Z)</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Převážně rekreační zástavba objekty individuální rekreace drobnějšího měřítka (malá výměra parcel, malé půdorysy rekreačních staveb) doplněná stavbami pro trvalé bydlení s výrazným podílem zeleně (zejména na zahradách) včetně vysoké zeleně. Vzájemná symbióza bydlení a rekreace.</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Cílový charakter zástavby:</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postupné zvyšování podílu staveb pro trvalé bydlení (scelování menších parcel, budování dopravní a technické infrastruktury pro obsluhu ploch, výstavba rodinných domů),</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jednoduchý tvar s obdélným půdorysem,</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střechy hlavních staveb sedlové a polovalbové v návaznosti na tradiční zástavbu, v místech souvislé nové zástavby mohou být i ploché či pultové, vhodné je využitelné podkroví či ustupující podlaží,</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nepřipouští se přímá stavební propojenost hlavních staveb na sousedních pozemcích.</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oplocení vizuálně propustné,</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zástavbu vhodně doplňovat sídlení zelení.</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V tomto prostoru je vhodné pro navržená urbanistická řešení pořizovat územní studie.</w:t>
      </w:r>
    </w:p>
    <w:p>
      <w:pPr>
        <w:pStyle w:val="UAPText"/>
        <w:suppressAutoHyphens w:val="true"/>
        <w:bidi w:val="0"/>
        <w:spacing w:before="57" w:after="0"/>
        <w:rPr>
          <w:b/>
          <w:b/>
          <w:bCs/>
          <w:color w:val="auto"/>
          <w:sz w:val="22"/>
          <w:szCs w:val="22"/>
          <w:shd w:fill="auto" w:val="clear"/>
          <w:lang w:val="zxx"/>
        </w:rPr>
      </w:pPr>
      <w:r>
        <w:rPr>
          <w:b/>
          <w:bCs/>
          <w:color w:val="000000"/>
          <w:sz w:val="22"/>
          <w:szCs w:val="22"/>
          <w:shd w:fill="auto" w:val="clear"/>
          <w:lang w:val="zxx"/>
        </w:rPr>
        <w:t>Sportovní areál (S)</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Zástavba samostatně stojících i stavebně propojených specifických objektů na převážně veřejně přístupných pozemcích různé velikosti, charakteru a uspořádání s parkově upravenou zelení. Součástí jsou technická zařízení pro sportovní aktivity (lanovky, bobové dráhy), parkovací plochy a také vodní nádrže (např. pro zasněžování).</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Pro novou výstavbu se navrhuje:</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umisťovat pouze drobnější objekty v kontextu stávající zástavby (halové objekty nejsou vhodné), ev. technická zařízení sloužící pro sportovně rekreační aktivity,</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tradiční střechy hlavních staveb sedlové a polovalbové s využitelným podkrovím,</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výstavbu vhodně doplňovat zejména vysokou zelení.</w:t>
      </w:r>
    </w:p>
    <w:p>
      <w:pPr>
        <w:pStyle w:val="UAPText"/>
        <w:suppressAutoHyphens w:val="true"/>
        <w:bidi w:val="0"/>
        <w:spacing w:before="57" w:after="0"/>
        <w:rPr>
          <w:b/>
          <w:b/>
          <w:bCs/>
          <w:color w:val="auto"/>
          <w:sz w:val="22"/>
          <w:szCs w:val="22"/>
          <w:shd w:fill="auto" w:val="clear"/>
          <w:lang w:val="zxx"/>
        </w:rPr>
      </w:pPr>
      <w:r>
        <w:rPr>
          <w:b/>
          <w:bCs/>
          <w:color w:val="000000"/>
          <w:sz w:val="22"/>
          <w:szCs w:val="22"/>
          <w:shd w:fill="auto" w:val="clear"/>
          <w:lang w:val="zxx"/>
        </w:rPr>
        <w:t>Průmyslová zóna (P)</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Zástavba samostatně stojících i stavebně propojených výškově sjednocených převážně halových či specifických objektů velkého měřítka s veřejně nepřístupnými provozními dvory na pozemcích soustředěných v souladu s utilitárním záměrem ve vazbě na veřejná prostranství s významnou ochrannou zelení.</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Zahrnuje stavby průmyslové a řemeslné výroby, skladování, stavby zemědělské, lesnické a potravinářské výroby, také významné stavby technické infrastruktury.</w:t>
      </w:r>
    </w:p>
    <w:p>
      <w:pPr>
        <w:pStyle w:val="UAPText"/>
        <w:suppressAutoHyphens w:val="true"/>
        <w:bidi w:val="0"/>
        <w:spacing w:before="57" w:after="0"/>
        <w:rPr>
          <w:color w:val="auto"/>
          <w:sz w:val="22"/>
          <w:szCs w:val="22"/>
          <w:shd w:fill="auto" w:val="clear"/>
          <w:lang w:val="zxx"/>
        </w:rPr>
      </w:pPr>
      <w:r>
        <w:rPr>
          <w:color w:val="000000"/>
          <w:sz w:val="22"/>
          <w:szCs w:val="22"/>
          <w:shd w:fill="auto" w:val="clear"/>
          <w:lang w:val="zxx"/>
        </w:rPr>
        <w:t>Pro novou výstavbu se navrhuje:</w:t>
      </w:r>
    </w:p>
    <w:p>
      <w:pPr>
        <w:pStyle w:val="UAPpododrazenytext1"/>
        <w:numPr>
          <w:ilvl w:val="0"/>
          <w:numId w:val="2"/>
        </w:numPr>
        <w:tabs>
          <w:tab w:val="left" w:pos="1236" w:leader="none"/>
          <w:tab w:val="left" w:pos="1247" w:leader="none"/>
        </w:tabs>
        <w:bidi w:val="0"/>
        <w:spacing w:before="0" w:after="0"/>
        <w:ind w:left="1236" w:right="0" w:hanging="363"/>
        <w:jc w:val="both"/>
        <w:rPr>
          <w:color w:val="auto"/>
          <w:sz w:val="22"/>
          <w:szCs w:val="22"/>
          <w:shd w:fill="auto" w:val="clear"/>
        </w:rPr>
      </w:pPr>
      <w:r>
        <w:rPr>
          <w:b w:val="false"/>
          <w:bCs w:val="false"/>
          <w:i w:val="false"/>
          <w:iCs w:val="false"/>
          <w:color w:val="000000"/>
          <w:w w:val="100"/>
          <w:sz w:val="22"/>
          <w:szCs w:val="22"/>
          <w:shd w:fill="auto" w:val="clear"/>
        </w:rPr>
        <w:t>zástavbu vhodně doplňovat vysokou zelení s izolační funkcí.</w:t>
      </w:r>
    </w:p>
    <w:p>
      <w:pPr>
        <w:pStyle w:val="UAPANADPIS"/>
        <w:suppressAutoHyphens w:val="true"/>
        <w:bidi w:val="0"/>
        <w:ind w:left="851" w:right="0" w:hanging="851"/>
        <w:jc w:val="left"/>
        <w:rPr>
          <w:lang w:val="zxx"/>
        </w:rPr>
      </w:pPr>
      <w:r>
        <w:rPr>
          <w:lang w:val="zxx"/>
        </w:rPr>
        <w:t>F.2</w:t>
        <w:tab/>
        <w:t>Kategorie ploch s rozdílným způsobem využití</w:t>
      </w:r>
    </w:p>
    <w:p>
      <w:pPr>
        <w:pStyle w:val="UAPText"/>
        <w:suppressAutoHyphens w:val="true"/>
        <w:bidi w:val="0"/>
        <w:rPr>
          <w:shd w:fill="auto" w:val="clear"/>
          <w:lang w:val="zxx"/>
        </w:rPr>
      </w:pPr>
      <w:r>
        <w:rPr>
          <w:shd w:fill="auto" w:val="clear"/>
          <w:lang w:val="zxx"/>
        </w:rPr>
        <w:t>Stanoveným podmínkám pro využití ploch s rozdílným způsobem využití musí odpovídat způsob jejich užívání a zejména účel umisťovaných činností a povolovaných staveb, případně jejich stavební a funkční změny. Nepřípustné jsou všechny činnosti, stavby a kultury, které nejsou v popisu jednotlivých ploch s rozdílným způsobem využití uvedeny v kategorii hlavní využití, přípustné využití nebo podmíněně přípustné využití.</w:t>
      </w:r>
    </w:p>
    <w:p>
      <w:pPr>
        <w:pStyle w:val="UAPA1NADPIS"/>
        <w:pageBreakBefore w:val="false"/>
        <w:suppressAutoHyphens w:val="true"/>
        <w:bidi w:val="0"/>
        <w:spacing w:before="119" w:after="170"/>
        <w:ind w:left="851" w:right="0" w:hanging="851"/>
        <w:jc w:val="left"/>
        <w:rPr>
          <w:shd w:fill="auto" w:val="clear"/>
          <w:lang w:val="zxx"/>
        </w:rPr>
      </w:pPr>
      <w:r>
        <w:rPr>
          <w:shd w:fill="auto" w:val="clear"/>
          <w:lang w:val="zxx"/>
        </w:rPr>
        <w:t>F.2.1</w:t>
        <w:tab/>
        <w:t>Plochy s rozdílným způsobem využití – zastavěné a zastavitelné</w:t>
      </w:r>
    </w:p>
    <w:tbl>
      <w:tblPr>
        <w:tblW w:w="5000" w:type="pct"/>
        <w:jc w:val="left"/>
        <w:tblInd w:w="0" w:type="dxa"/>
        <w:tblLayout w:type="fixed"/>
        <w:tblCellMar>
          <w:top w:w="57" w:type="dxa"/>
          <w:left w:w="57" w:type="dxa"/>
          <w:bottom w:w="57" w:type="dxa"/>
          <w:right w:w="57" w:type="dxa"/>
        </w:tblCellMar>
      </w:tblPr>
      <w:tblGrid>
        <w:gridCol w:w="1411"/>
        <w:gridCol w:w="8225"/>
      </w:tblGrid>
      <w:tr>
        <w:trPr>
          <w:tblHeader w:val="true"/>
          <w:cantSplit w:val="true"/>
        </w:trPr>
        <w:tc>
          <w:tcPr>
            <w:tcW w:w="9636" w:type="dxa"/>
            <w:gridSpan w:val="2"/>
            <w:tcBorders>
              <w:top w:val="single" w:sz="2" w:space="0" w:color="000000"/>
              <w:left w:val="single" w:sz="2" w:space="0" w:color="000000"/>
              <w:bottom w:val="single" w:sz="2" w:space="0" w:color="000000"/>
              <w:right w:val="single" w:sz="2" w:space="0" w:color="000000"/>
            </w:tcBorders>
            <w:shd w:fill="EB613D" w:val="clear"/>
          </w:tcPr>
          <w:p>
            <w:pPr>
              <w:pStyle w:val="UAPTABvidtext"/>
              <w:keepNext w:val="true"/>
              <w:widowControl w:val="false"/>
              <w:suppressAutoHyphens w:val="true"/>
              <w:bidi w:val="0"/>
              <w:jc w:val="left"/>
              <w:rPr/>
            </w:pPr>
            <w:r>
              <w:rPr>
                <w:rStyle w:val="Tabobsah"/>
                <w:b/>
                <w:bCs/>
                <w:w w:val="100"/>
                <w:sz w:val="18"/>
                <w:szCs w:val="18"/>
                <w:shd w:fill="auto" w:val="clear"/>
                <w:lang w:val="zxx"/>
              </w:rPr>
              <w:t>Plochy bydlení (B)</w:t>
            </w:r>
          </w:p>
        </w:tc>
      </w:tr>
      <w:tr>
        <w:trPr>
          <w:cantSplit w:val="true"/>
        </w:trPr>
        <w:tc>
          <w:tcPr>
            <w:tcW w:w="1411" w:type="dxa"/>
            <w:tcBorders>
              <w:left w:val="single" w:sz="2" w:space="0" w:color="000000"/>
              <w:bottom w:val="single" w:sz="2" w:space="0" w:color="000000"/>
            </w:tcBorders>
            <w:tcMar>
              <w:top w:w="28" w:type="dxa"/>
              <w:bottom w:w="28" w:type="dxa"/>
            </w:tcMar>
          </w:tcPr>
          <w:p>
            <w:pPr>
              <w:pStyle w:val="UAPTABvidtext"/>
              <w:keepNext w:val="true"/>
              <w:widowControl w:val="false"/>
              <w:suppressAutoHyphens w:val="true"/>
              <w:bidi w:val="0"/>
              <w:jc w:val="left"/>
              <w:rPr/>
            </w:pPr>
            <w:r>
              <w:rPr>
                <w:rStyle w:val="Tabobsah"/>
                <w:w w:val="100"/>
                <w:sz w:val="18"/>
                <w:szCs w:val="18"/>
                <w:shd w:fill="auto" w:val="clear"/>
                <w:lang w:val="zxx"/>
              </w:rPr>
              <w:t>hlavní využití</w:t>
            </w:r>
          </w:p>
        </w:tc>
        <w:tc>
          <w:tcPr>
            <w:tcW w:w="8225" w:type="dxa"/>
            <w:tcBorders>
              <w:left w:val="single" w:sz="2" w:space="0" w:color="000000"/>
              <w:bottom w:val="single" w:sz="2" w:space="0" w:color="000000"/>
              <w:right w:val="single" w:sz="2" w:space="0" w:color="000000"/>
            </w:tcBorders>
            <w:tcMar>
              <w:top w:w="28" w:type="dxa"/>
              <w:bottom w:w="28" w:type="dxa"/>
            </w:tcMar>
          </w:tcPr>
          <w:p>
            <w:pPr>
              <w:pStyle w:val="UAPTABvidtextbody"/>
              <w:widowControl w:val="false"/>
              <w:numPr>
                <w:ilvl w:val="0"/>
                <w:numId w:val="120"/>
              </w:numPr>
              <w:tabs>
                <w:tab w:val="clear" w:pos="720"/>
                <w:tab w:val="left" w:pos="227" w:leader="none"/>
              </w:tabs>
              <w:suppressAutoHyphens w:val="true"/>
              <w:bidi w:val="0"/>
              <w:ind w:left="227" w:right="0" w:hanging="227"/>
              <w:rPr/>
            </w:pPr>
            <w:r>
              <w:rPr>
                <w:rStyle w:val="Tabobsah"/>
                <w:w w:val="100"/>
                <w:sz w:val="18"/>
                <w:szCs w:val="18"/>
                <w:shd w:fill="auto" w:val="clear"/>
                <w:lang w:val="cs-CZ"/>
              </w:rPr>
              <w:t>bydlení v rodinných domech</w:t>
            </w:r>
          </w:p>
        </w:tc>
      </w:tr>
      <w:tr>
        <w:trPr>
          <w:cantSplit w:val="true"/>
        </w:trPr>
        <w:tc>
          <w:tcPr>
            <w:tcW w:w="1411" w:type="dxa"/>
            <w:tcBorders>
              <w:left w:val="single" w:sz="2" w:space="0" w:color="000000"/>
              <w:bottom w:val="single" w:sz="2" w:space="0" w:color="000000"/>
            </w:tcBorders>
            <w:tcMar>
              <w:top w:w="28" w:type="dxa"/>
              <w:bottom w:w="28" w:type="dxa"/>
            </w:tcMar>
          </w:tcPr>
          <w:p>
            <w:pPr>
              <w:pStyle w:val="UAPTABvidtext"/>
              <w:keepNext w:val="true"/>
              <w:widowControl w:val="false"/>
              <w:suppressAutoHyphens w:val="true"/>
              <w:bidi w:val="0"/>
              <w:jc w:val="left"/>
              <w:rPr/>
            </w:pPr>
            <w:r>
              <w:rPr>
                <w:rStyle w:val="Tabobsah"/>
                <w:color w:val="000000"/>
                <w:w w:val="100"/>
                <w:sz w:val="18"/>
                <w:szCs w:val="18"/>
                <w:shd w:fill="auto" w:val="clear"/>
                <w:lang w:val="zxx"/>
              </w:rPr>
              <w:t>přípustné využití</w:t>
            </w:r>
          </w:p>
        </w:tc>
        <w:tc>
          <w:tcPr>
            <w:tcW w:w="8225" w:type="dxa"/>
            <w:tcBorders>
              <w:left w:val="single" w:sz="2" w:space="0" w:color="000000"/>
              <w:bottom w:val="single" w:sz="2" w:space="0" w:color="000000"/>
              <w:right w:val="single" w:sz="2" w:space="0" w:color="000000"/>
            </w:tcBorders>
            <w:tcMar>
              <w:top w:w="28" w:type="dxa"/>
              <w:bottom w:w="28" w:type="dxa"/>
            </w:tcMar>
          </w:tcPr>
          <w:p>
            <w:pPr>
              <w:pStyle w:val="UAPTABvidtextbody"/>
              <w:widowControl w:val="false"/>
              <w:numPr>
                <w:ilvl w:val="0"/>
                <w:numId w:val="121"/>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veřejná prostranství – návsi, místní komunikace, místní obslužné komunikace, účelové komunikace, komunikace pro nemotorovou dopravu (zejména cyklistické a pěší), parkoviště, veřejná zeleň, parky, hřiště a vodní plochy o výměře maximálně 2500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w:t>
            </w:r>
          </w:p>
          <w:p>
            <w:pPr>
              <w:pStyle w:val="UAPTABvidtextbody"/>
              <w:widowControl w:val="false"/>
              <w:numPr>
                <w:ilvl w:val="0"/>
                <w:numId w:val="122"/>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 xml:space="preserve">dopravní infrastruktura </w:t>
            </w:r>
            <w:r>
              <w:rPr>
                <w:rStyle w:val="Tabobsah"/>
                <w:color w:val="000000"/>
                <w:w w:val="100"/>
                <w:position w:val="0"/>
                <w:sz w:val="21"/>
                <w:sz w:val="18"/>
                <w:szCs w:val="18"/>
                <w:shd w:fill="auto" w:val="clear"/>
                <w:vertAlign w:val="baseline"/>
                <w:lang w:val="zxx"/>
              </w:rPr>
              <w:t>místního významu</w:t>
            </w:r>
            <w:r>
              <w:rPr>
                <w:rStyle w:val="Tabobsah"/>
                <w:color w:val="000000"/>
                <w:w w:val="100"/>
                <w:sz w:val="18"/>
                <w:szCs w:val="18"/>
                <w:shd w:fill="auto" w:val="clear"/>
                <w:lang w:val="zxx"/>
              </w:rPr>
              <w:t xml:space="preserve"> (místní a účelové komunikace, parkovací a odstavné plochy), technická infrastruktura sloužící bezprostředně pro zajištění hlavního využití dané plochy (zařízení vodovodů a kanalizace, odvodnění, elektronických komunikací a energetická včetně obnovitelných zdrojů energie) a zařízení sloužící bezprostředně pro zajištění hlavního využití dané plochy (zejména technologická zařízení, informační a reklamní zařízení a manipulační plochy nesloužící pro manipulaci s hořlavými a chemickými látkami, které mohou způsobit znečištění životního prostředí)</w:t>
            </w:r>
            <w:r>
              <w:rPr>
                <w:rStyle w:val="Tabobsah"/>
                <w:color w:val="000000"/>
                <w:w w:val="100"/>
                <w:position w:val="0"/>
                <w:sz w:val="21"/>
                <w:sz w:val="18"/>
                <w:szCs w:val="18"/>
                <w:shd w:fill="auto" w:val="clear"/>
                <w:vertAlign w:val="baseline"/>
                <w:lang w:val="zxx"/>
              </w:rPr>
              <w:t>,</w:t>
            </w:r>
          </w:p>
          <w:p>
            <w:pPr>
              <w:pStyle w:val="UAPTABvidtextbody"/>
              <w:widowControl w:val="false"/>
              <w:numPr>
                <w:ilvl w:val="0"/>
                <w:numId w:val="123"/>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stavby a zařízení plnící doplňkovou funkci ke stavbě hlavní (zejména garáže, krytá i nekrytá stání, stavby pro chovatelství, zimní zahrady, bazény, oplocení, stavby o jednom nadzemním podlaží do 25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 xml:space="preserve"> zastavěné plochy a do 5 m výšky a stavby pro podnikatelskou činnost do 25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 xml:space="preserve"> zastavěné plochy a do 5 m výšky),</w:t>
            </w:r>
          </w:p>
          <w:p>
            <w:pPr>
              <w:pStyle w:val="UAPTABvidtextbody"/>
              <w:widowControl w:val="false"/>
              <w:numPr>
                <w:ilvl w:val="0"/>
                <w:numId w:val="124"/>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krajinné struktury – zeleň, porosty, louky, vodoteče, a vodní plochy do 250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w:t>
            </w:r>
          </w:p>
        </w:tc>
      </w:tr>
      <w:tr>
        <w:trPr>
          <w:cantSplit w:val="true"/>
        </w:trPr>
        <w:tc>
          <w:tcPr>
            <w:tcW w:w="1411" w:type="dxa"/>
            <w:tcBorders>
              <w:left w:val="single" w:sz="2" w:space="0" w:color="000000"/>
              <w:bottom w:val="single" w:sz="2" w:space="0" w:color="000000"/>
            </w:tcBorders>
            <w:tcMar>
              <w:top w:w="28" w:type="dxa"/>
              <w:bottom w:w="28" w:type="dxa"/>
            </w:tcMar>
          </w:tcPr>
          <w:p>
            <w:pPr>
              <w:pStyle w:val="UAPTABvidtext"/>
              <w:keepNext w:val="true"/>
              <w:widowControl w:val="false"/>
              <w:suppressAutoHyphens w:val="true"/>
              <w:bidi w:val="0"/>
              <w:jc w:val="left"/>
              <w:rPr/>
            </w:pPr>
            <w:r>
              <w:rPr>
                <w:rStyle w:val="Tabobsah"/>
                <w:color w:val="000000"/>
                <w:w w:val="100"/>
                <w:sz w:val="18"/>
                <w:szCs w:val="18"/>
                <w:shd w:fill="auto" w:val="clear"/>
                <w:lang w:val="zxx"/>
              </w:rPr>
              <w:t>podmíněně přípustné využití</w:t>
            </w:r>
          </w:p>
        </w:tc>
        <w:tc>
          <w:tcPr>
            <w:tcW w:w="8225" w:type="dxa"/>
            <w:tcBorders>
              <w:left w:val="single" w:sz="2" w:space="0" w:color="000000"/>
              <w:bottom w:val="single" w:sz="2" w:space="0" w:color="000000"/>
              <w:right w:val="single" w:sz="2" w:space="0" w:color="000000"/>
            </w:tcBorders>
            <w:tcMar>
              <w:top w:w="28" w:type="dxa"/>
              <w:bottom w:w="28" w:type="dxa"/>
            </w:tcMar>
          </w:tcPr>
          <w:p>
            <w:pPr>
              <w:pStyle w:val="UAPTABvidtextbody"/>
              <w:widowControl w:val="false"/>
              <w:numPr>
                <w:ilvl w:val="0"/>
                <w:numId w:val="125"/>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občanské vybavení do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xml:space="preserve"> zastavěné plochy podmíněné:</w:t>
            </w:r>
          </w:p>
          <w:p>
            <w:pPr>
              <w:pStyle w:val="UAPTABvidtextbody"/>
              <w:widowControl w:val="false"/>
              <w:numPr>
                <w:ilvl w:val="1"/>
                <w:numId w:val="126"/>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určením zejména pro potřeby obyvatel dané plochy,</w:t>
            </w:r>
          </w:p>
          <w:p>
            <w:pPr>
              <w:pStyle w:val="UAPTABvidtextbody"/>
              <w:widowControl w:val="false"/>
              <w:numPr>
                <w:ilvl w:val="1"/>
                <w:numId w:val="127"/>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tím, že charakterem a kapacitou nezatíží nadměrně komunikace a inženýrské sítě,</w:t>
            </w:r>
          </w:p>
          <w:p>
            <w:pPr>
              <w:pStyle w:val="UAPTABvidtextbody"/>
              <w:widowControl w:val="false"/>
              <w:numPr>
                <w:ilvl w:val="1"/>
                <w:numId w:val="128"/>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kvality prostředí a pohody bydlení;</w:t>
            </w:r>
          </w:p>
          <w:p>
            <w:pPr>
              <w:pStyle w:val="UAPTABvidtextbody"/>
              <w:widowControl w:val="false"/>
              <w:numPr>
                <w:ilvl w:val="0"/>
                <w:numId w:val="129"/>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podnikatelské aktivity jako doplňková funkce k bydlení podmíněné:</w:t>
            </w:r>
          </w:p>
          <w:p>
            <w:pPr>
              <w:pStyle w:val="UAPTABvidtextbody"/>
              <w:widowControl w:val="false"/>
              <w:numPr>
                <w:ilvl w:val="1"/>
                <w:numId w:val="130"/>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tím, že charakterem a kapacitou nezatíží nadměrně komunikace a inženýrské sítě,</w:t>
            </w:r>
          </w:p>
          <w:p>
            <w:pPr>
              <w:pStyle w:val="UAPTABvidtextbody"/>
              <w:widowControl w:val="false"/>
              <w:numPr>
                <w:ilvl w:val="1"/>
                <w:numId w:val="131"/>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kvality prostředí a pohody bydlení;</w:t>
            </w:r>
          </w:p>
          <w:p>
            <w:pPr>
              <w:pStyle w:val="UAPTABvidtextbody"/>
              <w:widowControl w:val="false"/>
              <w:numPr>
                <w:ilvl w:val="0"/>
                <w:numId w:val="132"/>
              </w:numPr>
              <w:tabs>
                <w:tab w:val="clear" w:pos="720"/>
                <w:tab w:val="left" w:pos="227" w:leader="none"/>
              </w:tabs>
              <w:suppressAutoHyphens w:val="true"/>
              <w:bidi w:val="0"/>
              <w:ind w:left="227" w:right="0" w:hanging="227"/>
              <w:rPr/>
            </w:pPr>
            <w:r>
              <w:rPr>
                <w:rStyle w:val="Tabobsah"/>
                <w:b w:val="false"/>
                <w:bCs w:val="false"/>
                <w:color w:val="000000"/>
                <w:w w:val="100"/>
                <w:sz w:val="18"/>
                <w:szCs w:val="18"/>
                <w:shd w:fill="auto" w:val="clear"/>
                <w:lang w:val="zxx"/>
              </w:rPr>
              <w:t xml:space="preserve">drobné účelové objekty na veřejných prostranstvích </w:t>
            </w:r>
            <w:r>
              <w:rPr>
                <w:rStyle w:val="Tabobsah"/>
                <w:color w:val="000000"/>
                <w:w w:val="100"/>
                <w:sz w:val="18"/>
                <w:szCs w:val="18"/>
                <w:shd w:fill="auto" w:val="clear"/>
                <w:lang w:val="zxx"/>
              </w:rPr>
              <w:t xml:space="preserve">(zejména předzahrádky restaurací, stánky, tržnice, </w:t>
            </w:r>
            <w:r>
              <w:rPr>
                <w:rStyle w:val="Tabobsah"/>
                <w:color w:val="000000"/>
                <w:w w:val="100"/>
                <w:sz w:val="18"/>
                <w:szCs w:val="18"/>
                <w:shd w:fill="auto" w:val="clear"/>
                <w:lang w:val="cs-CZ"/>
              </w:rPr>
              <w:t>čekárny zastávek veřejné dopravy, veřejná WC, altány, pódia a přístřešky pro obsluhu</w:t>
            </w:r>
            <w:r>
              <w:rPr>
                <w:rStyle w:val="Tabobsah"/>
                <w:color w:val="000000"/>
                <w:w w:val="100"/>
                <w:sz w:val="18"/>
                <w:szCs w:val="18"/>
                <w:shd w:fill="auto" w:val="clear"/>
                <w:lang w:val="zxx"/>
              </w:rPr>
              <w:t>) o maximální půdorysné ploše 25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xml:space="preserve"> a výšce do 5 m podmíněné:</w:t>
            </w:r>
          </w:p>
          <w:p>
            <w:pPr>
              <w:pStyle w:val="UAPTABvidtextbody"/>
              <w:widowControl w:val="false"/>
              <w:numPr>
                <w:ilvl w:val="1"/>
                <w:numId w:val="133"/>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kvality prostředí a pohody bydlení;</w:t>
            </w:r>
          </w:p>
          <w:p>
            <w:pPr>
              <w:pStyle w:val="UAPTABvidtextbody"/>
              <w:widowControl w:val="false"/>
              <w:numPr>
                <w:ilvl w:val="1"/>
                <w:numId w:val="134"/>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plynulosti a bezpečnosti provozu na pozemní komunikaci;</w:t>
            </w:r>
          </w:p>
          <w:p>
            <w:pPr>
              <w:pStyle w:val="UAPTABvidtextbody"/>
              <w:widowControl w:val="false"/>
              <w:numPr>
                <w:ilvl w:val="0"/>
                <w:numId w:val="135"/>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individuální rekreace pokud:</w:t>
            </w:r>
          </w:p>
          <w:p>
            <w:pPr>
              <w:pStyle w:val="UAPTABvidtextbody"/>
              <w:widowControl w:val="false"/>
              <w:numPr>
                <w:ilvl w:val="1"/>
                <w:numId w:val="136"/>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je stávající ve stabilizované ploše;</w:t>
            </w:r>
          </w:p>
          <w:p>
            <w:pPr>
              <w:pStyle w:val="UAPTABvidtextbody"/>
              <w:widowControl w:val="false"/>
              <w:numPr>
                <w:ilvl w:val="0"/>
                <w:numId w:val="137"/>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(zejména protipovodňová, protierozní, protihluková, protiexhalační, ochranná a bezpečnostní opatření) podmíněná:</w:t>
            </w:r>
          </w:p>
          <w:p>
            <w:pPr>
              <w:pStyle w:val="UAPTABvidtextbody"/>
              <w:widowControl w:val="false"/>
              <w:numPr>
                <w:ilvl w:val="1"/>
                <w:numId w:val="138"/>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kvality prostředí a pohody bydlení.</w:t>
            </w:r>
          </w:p>
        </w:tc>
      </w:tr>
      <w:tr>
        <w:trPr>
          <w:cantSplit w:val="true"/>
        </w:trPr>
        <w:tc>
          <w:tcPr>
            <w:tcW w:w="1411" w:type="dxa"/>
            <w:tcBorders>
              <w:left w:val="single" w:sz="2" w:space="0" w:color="000000"/>
              <w:bottom w:val="single" w:sz="2" w:space="0" w:color="000000"/>
            </w:tcBorders>
            <w:tcMar>
              <w:top w:w="28" w:type="dxa"/>
              <w:bottom w:w="28" w:type="dxa"/>
            </w:tcMar>
          </w:tcPr>
          <w:p>
            <w:pPr>
              <w:pStyle w:val="UAPTABvidtext"/>
              <w:keepNext w:val="true"/>
              <w:widowControl w:val="false"/>
              <w:suppressAutoHyphens w:val="true"/>
              <w:bidi w:val="0"/>
              <w:jc w:val="left"/>
              <w:rPr/>
            </w:pPr>
            <w:r>
              <w:rPr>
                <w:rStyle w:val="Tabobsah"/>
                <w:color w:val="000000"/>
                <w:w w:val="100"/>
                <w:sz w:val="18"/>
                <w:szCs w:val="18"/>
                <w:shd w:fill="auto" w:val="clear"/>
                <w:lang w:val="zxx"/>
              </w:rPr>
              <w:t>podmínky prostorového uspořádání a podmínky ochrany krajinného rázu</w:t>
            </w:r>
          </w:p>
        </w:tc>
        <w:tc>
          <w:tcPr>
            <w:tcW w:w="8225" w:type="dxa"/>
            <w:tcBorders>
              <w:left w:val="single" w:sz="2" w:space="0" w:color="000000"/>
              <w:bottom w:val="single" w:sz="2" w:space="0" w:color="000000"/>
              <w:right w:val="single" w:sz="2" w:space="0" w:color="000000"/>
            </w:tcBorders>
            <w:tcMar>
              <w:top w:w="28" w:type="dxa"/>
              <w:bottom w:w="28" w:type="dxa"/>
            </w:tcMar>
          </w:tcPr>
          <w:p>
            <w:pPr>
              <w:pStyle w:val="UAPTABvidtextbody"/>
              <w:widowControl w:val="false"/>
              <w:numPr>
                <w:ilvl w:val="0"/>
                <w:numId w:val="139"/>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stavby na sousedních pozemcích na sebe nesmí stavebně navazovat</w:t>
            </w:r>
          </w:p>
          <w:p>
            <w:pPr>
              <w:pStyle w:val="UAPTABvidtextbody"/>
              <w:widowControl w:val="false"/>
              <w:numPr>
                <w:ilvl w:val="0"/>
                <w:numId w:val="140"/>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minimální výměra části plochy, pro jeden rodinný dům nebo jednu stavbu občanského vybavení se stanovuje pro stabilizované plochy na 1500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w:t>
            </w:r>
          </w:p>
          <w:p>
            <w:pPr>
              <w:pStyle w:val="UAPTABvidtextbody"/>
              <w:widowControl w:val="false"/>
              <w:numPr>
                <w:ilvl w:val="0"/>
                <w:numId w:val="141"/>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minimální výměra části plochy, pro jeden rodinný dům nebo jednu stavbu občanského vybavení se stanovuje pro navržené plochy:</w:t>
            </w:r>
          </w:p>
          <w:p>
            <w:pPr>
              <w:pStyle w:val="UAPTABvidtextbody"/>
              <w:widowControl w:val="false"/>
              <w:numPr>
                <w:ilvl w:val="1"/>
                <w:numId w:val="142"/>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zxx"/>
              </w:rPr>
              <w:t>B.2.N.1, B.2.N.44, B.2.N.45, B.2.N.3, B.2.V.4, B.2.C.8, B.2.C.9, B.2.C.10, B.2.C.12, B.2.C.13, B.2.V.15, B.2.V.16, B.2.V.18, B.2.V.19, B.2.V.24, B.2.V.26, B.2.V.27, B.2.N.33, B.2.N.34, B.2.N.35, B.2.N.36, B.2.N.37, B.2.N.38, B.2.N.39, B.2.N.40 na 1800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w:t>
            </w:r>
          </w:p>
          <w:p>
            <w:pPr>
              <w:pStyle w:val="UAPTABvidtextbody"/>
              <w:widowControl w:val="false"/>
              <w:numPr>
                <w:ilvl w:val="1"/>
                <w:numId w:val="143"/>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zxx"/>
              </w:rPr>
              <w:t>B.2.V.5, B.2.C.14, B.2.V.28 na 1600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w:t>
            </w:r>
          </w:p>
          <w:p>
            <w:pPr>
              <w:pStyle w:val="UAPTABvidtextbody"/>
              <w:widowControl w:val="false"/>
              <w:numPr>
                <w:ilvl w:val="1"/>
                <w:numId w:val="144"/>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zxx"/>
              </w:rPr>
              <w:t>B.2.N.2, B.2.V.7, B.2.V.17, B.2.V.21 na 1500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w:t>
            </w:r>
          </w:p>
          <w:p>
            <w:pPr>
              <w:pStyle w:val="UAPTABvidtextbody"/>
              <w:widowControl w:val="false"/>
              <w:numPr>
                <w:ilvl w:val="1"/>
                <w:numId w:val="145"/>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zxx"/>
              </w:rPr>
              <w:t>B.2.C.11, B.2.V.23, B.2.V.41, B.2.V.42, B.2.V.43 na 1400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w:t>
            </w:r>
          </w:p>
          <w:p>
            <w:pPr>
              <w:pStyle w:val="UAPTABvidtextbody"/>
              <w:widowControl w:val="false"/>
              <w:numPr>
                <w:ilvl w:val="1"/>
                <w:numId w:val="146"/>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zxx"/>
              </w:rPr>
              <w:t>B.2.V.25 na 1300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w:t>
            </w:r>
          </w:p>
          <w:p>
            <w:pPr>
              <w:pStyle w:val="UAPTABvidtextbody"/>
              <w:widowControl w:val="false"/>
              <w:numPr>
                <w:ilvl w:val="1"/>
                <w:numId w:val="147"/>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zxx"/>
              </w:rPr>
              <w:t>B.2.V.6, B.2.V.29 na 1200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w:t>
            </w:r>
          </w:p>
          <w:p>
            <w:pPr>
              <w:pStyle w:val="UAPTABvidtextbody"/>
              <w:widowControl w:val="false"/>
              <w:numPr>
                <w:ilvl w:val="1"/>
                <w:numId w:val="148"/>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zxx"/>
              </w:rPr>
              <w:t>B.2.V.20 na 1000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w:t>
            </w:r>
          </w:p>
          <w:p>
            <w:pPr>
              <w:pStyle w:val="UAPTABvidtextbody"/>
              <w:widowControl w:val="false"/>
              <w:numPr>
                <w:ilvl w:val="0"/>
                <w:numId w:val="0"/>
              </w:numPr>
              <w:suppressAutoHyphens w:val="true"/>
              <w:bidi w:val="0"/>
              <w:ind w:left="0" w:right="0" w:hanging="0"/>
              <w:rPr/>
            </w:pPr>
            <w:r>
              <w:rPr>
                <w:rStyle w:val="Tabobsah"/>
                <w:color w:val="000000"/>
                <w:w w:val="100"/>
                <w:sz w:val="18"/>
                <w:szCs w:val="18"/>
                <w:shd w:fill="auto" w:val="clear"/>
                <w:lang w:val="cs-CZ"/>
              </w:rPr>
              <w:t>Výšková hladina zástavby:</w:t>
            </w:r>
          </w:p>
          <w:p>
            <w:pPr>
              <w:pStyle w:val="UAPTABvidtextbody"/>
              <w:widowControl w:val="false"/>
              <w:numPr>
                <w:ilvl w:val="0"/>
                <w:numId w:val="149"/>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cs-CZ"/>
              </w:rPr>
              <w:t>2: maximální počet nadzemních podlaží 2 + 1 podkroví,</w:t>
            </w:r>
          </w:p>
          <w:p>
            <w:pPr>
              <w:pStyle w:val="UAPTABvidtextbody"/>
              <w:widowControl w:val="false"/>
              <w:numPr>
                <w:ilvl w:val="1"/>
                <w:numId w:val="150"/>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cs-CZ"/>
              </w:rPr>
              <w:t>charakter zástavby K, V: maximální výška 12 m,</w:t>
            </w:r>
          </w:p>
          <w:p>
            <w:pPr>
              <w:pStyle w:val="UAPTABvidtextbody"/>
              <w:widowControl w:val="false"/>
              <w:numPr>
                <w:ilvl w:val="1"/>
                <w:numId w:val="151"/>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cs-CZ"/>
              </w:rPr>
              <w:t>charakter zástavby C, Z: maximální výška 14 m,</w:t>
            </w:r>
          </w:p>
          <w:p>
            <w:pPr>
              <w:pStyle w:val="UAPTABvidtextbody"/>
              <w:widowControl w:val="false"/>
              <w:numPr>
                <w:ilvl w:val="1"/>
                <w:numId w:val="152"/>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cs-CZ"/>
              </w:rPr>
              <w:t>charakter zástavby N: maximální výška 15 m.</w:t>
            </w:r>
          </w:p>
        </w:tc>
      </w:tr>
      <w:tr>
        <w:trPr>
          <w:cantSplit w:val="true"/>
        </w:trPr>
        <w:tc>
          <w:tcPr>
            <w:tcW w:w="1411" w:type="dxa"/>
            <w:tcBorders>
              <w:left w:val="single" w:sz="2" w:space="0" w:color="000000"/>
              <w:bottom w:val="single" w:sz="2" w:space="0" w:color="000000"/>
            </w:tcBorders>
            <w:tcMar>
              <w:top w:w="28" w:type="dxa"/>
              <w:bottom w:w="28" w:type="dxa"/>
            </w:tcMar>
          </w:tcPr>
          <w:p>
            <w:pPr>
              <w:pStyle w:val="UAPTABvidtext"/>
              <w:widowControl w:val="false"/>
              <w:suppressAutoHyphens w:val="true"/>
              <w:bidi w:val="0"/>
              <w:jc w:val="left"/>
              <w:rPr>
                <w:rFonts w:ascii="Arial" w:hAnsi="Arial"/>
                <w:color w:val="auto"/>
                <w:w w:val="100"/>
                <w:sz w:val="18"/>
                <w:szCs w:val="18"/>
              </w:rPr>
            </w:pPr>
            <w:r>
              <w:rPr>
                <w:color w:val="auto"/>
                <w:w w:val="100"/>
                <w:sz w:val="18"/>
                <w:szCs w:val="18"/>
              </w:rPr>
              <w:t>podmínky, jejichž splněním je podmíněno využití uvedených</w:t>
            </w:r>
          </w:p>
          <w:p>
            <w:pPr>
              <w:pStyle w:val="UAPTABvidtext"/>
              <w:widowControl w:val="false"/>
              <w:suppressAutoHyphens w:val="true"/>
              <w:bidi w:val="0"/>
              <w:jc w:val="left"/>
              <w:rPr>
                <w:rFonts w:ascii="Arial" w:hAnsi="Arial"/>
                <w:color w:val="auto"/>
                <w:w w:val="100"/>
                <w:sz w:val="18"/>
                <w:szCs w:val="18"/>
              </w:rPr>
            </w:pPr>
            <w:r>
              <w:rPr>
                <w:color w:val="auto"/>
                <w:w w:val="100"/>
                <w:sz w:val="18"/>
                <w:szCs w:val="18"/>
              </w:rPr>
              <w:t>stabilizovanýchploch</w:t>
            </w:r>
          </w:p>
        </w:tc>
        <w:tc>
          <w:tcPr>
            <w:tcW w:w="8225" w:type="dxa"/>
            <w:tcBorders>
              <w:left w:val="single" w:sz="2" w:space="0" w:color="000000"/>
              <w:bottom w:val="single" w:sz="2" w:space="0" w:color="000000"/>
              <w:right w:val="single" w:sz="2" w:space="0" w:color="000000"/>
            </w:tcBorders>
            <w:tcMar>
              <w:top w:w="28" w:type="dxa"/>
              <w:bottom w:w="28" w:type="dxa"/>
            </w:tcMar>
          </w:tcPr>
          <w:p>
            <w:pPr>
              <w:pStyle w:val="UAPTABvidtextbody"/>
              <w:widowControl w:val="false"/>
              <w:numPr>
                <w:ilvl w:val="0"/>
                <w:numId w:val="27"/>
              </w:numPr>
              <w:tabs>
                <w:tab w:val="clear" w:pos="720"/>
                <w:tab w:val="left" w:pos="227" w:leader="none"/>
              </w:tabs>
              <w:suppressAutoHyphens w:val="true"/>
              <w:bidi w:val="0"/>
              <w:ind w:left="227" w:right="0" w:hanging="227"/>
              <w:rPr>
                <w:rFonts w:ascii="Arial" w:hAnsi="Arial"/>
                <w:color w:val="auto"/>
                <w:w w:val="100"/>
                <w:sz w:val="18"/>
                <w:szCs w:val="18"/>
                <w:shd w:fill="auto" w:val="clear"/>
                <w:lang w:val="zxx"/>
              </w:rPr>
            </w:pPr>
            <w:r>
              <w:rPr>
                <w:color w:val="000000"/>
                <w:w w:val="100"/>
                <w:sz w:val="18"/>
                <w:szCs w:val="18"/>
                <w:shd w:fill="auto" w:val="clear"/>
                <w:lang w:val="zxx"/>
              </w:rPr>
              <w:t>stabilizovaná plocha bydlení na p.p.č. 1563/8 v k.ú. Jeřmanice – při umístění staveb bude prokázáno dodržení hygienických limitů hluku z provozu na železnici v budoucích chráněných prostorech (platí i pro dodatečné povolování staveb).</w:t>
            </w:r>
          </w:p>
        </w:tc>
      </w:tr>
    </w:tbl>
    <w:p>
      <w:pPr>
        <w:pStyle w:val="UAPpoznamky"/>
        <w:suppressAutoHyphens w:val="true"/>
        <w:bidi w:val="0"/>
        <w:jc w:val="left"/>
        <w:rPr>
          <w:sz w:val="8"/>
          <w:szCs w:val="8"/>
        </w:rPr>
      </w:pPr>
      <w:r>
        <w:rPr>
          <w:sz w:val="8"/>
          <w:szCs w:val="8"/>
        </w:rPr>
      </w:r>
    </w:p>
    <w:tbl>
      <w:tblPr>
        <w:tblW w:w="5000" w:type="pct"/>
        <w:jc w:val="left"/>
        <w:tblInd w:w="0" w:type="dxa"/>
        <w:tblLayout w:type="fixed"/>
        <w:tblCellMar>
          <w:top w:w="55" w:type="dxa"/>
          <w:left w:w="55" w:type="dxa"/>
          <w:bottom w:w="55" w:type="dxa"/>
          <w:right w:w="55" w:type="dxa"/>
        </w:tblCellMar>
      </w:tblPr>
      <w:tblGrid>
        <w:gridCol w:w="2223"/>
        <w:gridCol w:w="7413"/>
      </w:tblGrid>
      <w:tr>
        <w:trPr>
          <w:tblHeader w:val="true"/>
          <w:cantSplit w:val="true"/>
        </w:trPr>
        <w:tc>
          <w:tcPr>
            <w:tcW w:w="9636" w:type="dxa"/>
            <w:gridSpan w:val="2"/>
            <w:tcBorders>
              <w:top w:val="single" w:sz="2" w:space="0" w:color="000000"/>
              <w:left w:val="single" w:sz="2" w:space="0" w:color="000000"/>
              <w:bottom w:val="single" w:sz="2" w:space="0" w:color="000000"/>
              <w:right w:val="single" w:sz="2" w:space="0" w:color="000000"/>
            </w:tcBorders>
            <w:shd w:fill="9966CC" w:val="clear"/>
          </w:tcPr>
          <w:p>
            <w:pPr>
              <w:pStyle w:val="UAPTABvidtext"/>
              <w:keepNext w:val="true"/>
              <w:widowControl w:val="false"/>
              <w:suppressAutoHyphens w:val="true"/>
              <w:bidi w:val="0"/>
              <w:jc w:val="left"/>
              <w:rPr/>
            </w:pPr>
            <w:r>
              <w:rPr>
                <w:rStyle w:val="Tabobsah"/>
                <w:b/>
                <w:bCs/>
                <w:sz w:val="18"/>
                <w:szCs w:val="18"/>
                <w:shd w:fill="auto" w:val="clear"/>
                <w:lang w:val="zxx"/>
              </w:rPr>
              <w:t>Plochy smíšené obytné (SO)</w:t>
            </w:r>
          </w:p>
        </w:tc>
      </w:tr>
      <w:tr>
        <w:trPr>
          <w:cantSplit w:val="true"/>
        </w:trPr>
        <w:tc>
          <w:tcPr>
            <w:tcW w:w="2223"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hlavní využití</w:t>
            </w:r>
          </w:p>
        </w:tc>
        <w:tc>
          <w:tcPr>
            <w:tcW w:w="7413"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153"/>
              </w:numPr>
              <w:tabs>
                <w:tab w:val="clear" w:pos="720"/>
                <w:tab w:val="left" w:pos="227" w:leader="none"/>
              </w:tabs>
              <w:suppressAutoHyphens w:val="true"/>
              <w:bidi w:val="0"/>
              <w:ind w:left="227" w:right="0" w:hanging="227"/>
              <w:rPr/>
            </w:pPr>
            <w:r>
              <w:rPr>
                <w:rStyle w:val="Tabobsah"/>
                <w:sz w:val="18"/>
                <w:szCs w:val="18"/>
                <w:shd w:fill="auto" w:val="clear"/>
                <w:lang w:val="zxx"/>
              </w:rPr>
              <w:t>bydlení v rodinných domech,</w:t>
            </w:r>
          </w:p>
          <w:p>
            <w:pPr>
              <w:pStyle w:val="UAPTABvidtextbody"/>
              <w:widowControl w:val="false"/>
              <w:numPr>
                <w:ilvl w:val="0"/>
                <w:numId w:val="154"/>
              </w:numPr>
              <w:tabs>
                <w:tab w:val="clear" w:pos="720"/>
                <w:tab w:val="left" w:pos="227" w:leader="none"/>
              </w:tabs>
              <w:suppressAutoHyphens w:val="true"/>
              <w:bidi w:val="0"/>
              <w:ind w:left="227" w:right="0" w:hanging="227"/>
              <w:rPr/>
            </w:pPr>
            <w:r>
              <w:rPr>
                <w:rStyle w:val="Tabobsah"/>
                <w:w w:val="100"/>
                <w:sz w:val="18"/>
                <w:szCs w:val="18"/>
                <w:shd w:fill="auto" w:val="clear"/>
                <w:lang w:val="zxx"/>
              </w:rPr>
              <w:t>občanské vybavení</w:t>
            </w:r>
          </w:p>
        </w:tc>
      </w:tr>
      <w:tr>
        <w:trPr>
          <w:cantSplit w:val="true"/>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155"/>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veřejná prostranství – návsi, místní komunikace, místní obslužné komunikace, účelové komunikace, komunikace pro nemotorovou dopravu (zejména cyklistické a pěší), parkoviště, veřejná zeleň, parky, hřiště a vodní plochy o výměře maximálně 250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w:t>
            </w:r>
          </w:p>
          <w:p>
            <w:pPr>
              <w:pStyle w:val="UAPTABvidtextbody"/>
              <w:widowControl w:val="false"/>
              <w:numPr>
                <w:ilvl w:val="0"/>
                <w:numId w:val="156"/>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 xml:space="preserve">dopravní infrastruktura </w:t>
            </w:r>
            <w:r>
              <w:rPr>
                <w:rStyle w:val="Tabobsah"/>
                <w:color w:val="000000"/>
                <w:w w:val="100"/>
                <w:position w:val="0"/>
                <w:sz w:val="21"/>
                <w:sz w:val="18"/>
                <w:szCs w:val="18"/>
                <w:shd w:fill="auto" w:val="clear"/>
                <w:vertAlign w:val="baseline"/>
                <w:lang w:val="zxx"/>
              </w:rPr>
              <w:t>místního významu</w:t>
            </w:r>
            <w:r>
              <w:rPr>
                <w:rStyle w:val="Tabobsah"/>
                <w:color w:val="000000"/>
                <w:w w:val="100"/>
                <w:sz w:val="18"/>
                <w:szCs w:val="18"/>
                <w:shd w:fill="auto" w:val="clear"/>
                <w:lang w:val="zxx"/>
              </w:rPr>
              <w:t xml:space="preserve"> (místní a účelové komunikace, parkovací a odstavné plochy), technická infrastruktura sloužící bezprostředně pro zajištění hlavního využití dané plochy (zařízení vodovodů a kanalizace, odvodnění, elektronických komunikací a energetická včetně obnovitelných zdrojů energie) a zařízení sloužící bezprostředně pro zajištění hlavního využití dané plochy (zejména technologická zařízení, informační a reklamní zařízení a manipulační plochy nesloužící pro manipulaci s hořlavými a chemickými látkami, které mohou způsobit znečištění životního prostředí)</w:t>
            </w:r>
            <w:r>
              <w:rPr>
                <w:rStyle w:val="Tabobsah"/>
                <w:color w:val="000000"/>
                <w:w w:val="100"/>
                <w:position w:val="0"/>
                <w:sz w:val="21"/>
                <w:sz w:val="18"/>
                <w:szCs w:val="18"/>
                <w:shd w:fill="auto" w:val="clear"/>
                <w:vertAlign w:val="baseline"/>
                <w:lang w:val="zxx"/>
              </w:rPr>
              <w:t>,</w:t>
            </w:r>
          </w:p>
          <w:p>
            <w:pPr>
              <w:pStyle w:val="UAPTABvidtextbody"/>
              <w:widowControl w:val="false"/>
              <w:numPr>
                <w:ilvl w:val="0"/>
                <w:numId w:val="157"/>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stavby a zařízení plnící doplňkovou funkci ke stavbě hlavní (zejména garáže, krytá i nekrytá stání, stavby pro chovatelství, zimní zahrady, bazény, oplocení, stavby o jednom nadzemním podlaží do 25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 xml:space="preserve"> zastavěné plochy a do 5 m výšky a stavby pro podnikatelskou činnost do 25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 xml:space="preserve"> zastavěné plochy a do 5 m výšky),</w:t>
            </w:r>
          </w:p>
          <w:p>
            <w:pPr>
              <w:pStyle w:val="UAPTABvidtextbody"/>
              <w:widowControl w:val="false"/>
              <w:numPr>
                <w:ilvl w:val="0"/>
                <w:numId w:val="158"/>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krajinné struktury – zeleň, porosty, louky, vodoteče, a vodní plochy do 250 m</w:t>
            </w:r>
            <w:r>
              <w:rPr>
                <w:rStyle w:val="Tabobsah"/>
                <w:color w:val="000000"/>
                <w:w w:val="100"/>
                <w:sz w:val="18"/>
                <w:szCs w:val="18"/>
                <w:shd w:fill="auto" w:val="clear"/>
                <w:vertAlign w:val="superscript"/>
                <w:lang w:val="zxx"/>
              </w:rPr>
              <w:t>2</w:t>
            </w:r>
          </w:p>
        </w:tc>
      </w:tr>
      <w:tr>
        <w:trPr>
          <w:cantSplit w:val="true"/>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podmíněně 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15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bydlení v bytových domech podmíněné</w:t>
            </w:r>
          </w:p>
          <w:p>
            <w:pPr>
              <w:pStyle w:val="UAPTABvidtextbody"/>
              <w:widowControl w:val="false"/>
              <w:numPr>
                <w:ilvl w:val="1"/>
                <w:numId w:val="160"/>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tím, že jde o stávající stav (nové stavby bytových domů jsou nepřípustné),</w:t>
            </w:r>
          </w:p>
          <w:p>
            <w:pPr>
              <w:pStyle w:val="UAPTABvidtextbody"/>
              <w:widowControl w:val="false"/>
              <w:numPr>
                <w:ilvl w:val="0"/>
                <w:numId w:val="161"/>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výroba a skladování podmíněné:</w:t>
            </w:r>
          </w:p>
          <w:p>
            <w:pPr>
              <w:pStyle w:val="UAPTABvidtextbody"/>
              <w:widowControl w:val="false"/>
              <w:numPr>
                <w:ilvl w:val="1"/>
                <w:numId w:val="162"/>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tím, že charakterem a kapacitou nezatíží nadměrně komunikace a inženýrské sítě,</w:t>
            </w:r>
          </w:p>
          <w:p>
            <w:pPr>
              <w:pStyle w:val="UAPTABvidtextbody"/>
              <w:widowControl w:val="false"/>
              <w:numPr>
                <w:ilvl w:val="1"/>
                <w:numId w:val="163"/>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prostorové struktury centra obce,</w:t>
            </w:r>
          </w:p>
          <w:p>
            <w:pPr>
              <w:pStyle w:val="UAPTABvidtextbody"/>
              <w:widowControl w:val="false"/>
              <w:numPr>
                <w:ilvl w:val="1"/>
                <w:numId w:val="164"/>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kvality prostředí a pohody bydlení;</w:t>
            </w:r>
          </w:p>
          <w:p>
            <w:pPr>
              <w:pStyle w:val="UAPTABvidtextbody"/>
              <w:widowControl w:val="false"/>
              <w:numPr>
                <w:ilvl w:val="0"/>
                <w:numId w:val="165"/>
              </w:numPr>
              <w:tabs>
                <w:tab w:val="clear" w:pos="720"/>
                <w:tab w:val="left" w:pos="227" w:leader="none"/>
              </w:tabs>
              <w:suppressAutoHyphens w:val="true"/>
              <w:bidi w:val="0"/>
              <w:ind w:left="227" w:right="0" w:hanging="227"/>
              <w:rPr/>
            </w:pPr>
            <w:r>
              <w:rPr>
                <w:rStyle w:val="Tabobsah"/>
                <w:b w:val="false"/>
                <w:bCs w:val="false"/>
                <w:color w:val="000000"/>
                <w:sz w:val="18"/>
                <w:szCs w:val="18"/>
                <w:shd w:fill="auto" w:val="clear"/>
                <w:lang w:val="zxx"/>
              </w:rPr>
              <w:t xml:space="preserve">drobné účelové objekty na veřejných prostranstvích </w:t>
            </w:r>
            <w:r>
              <w:rPr>
                <w:rStyle w:val="Tabobsah"/>
                <w:color w:val="000000"/>
                <w:sz w:val="18"/>
                <w:szCs w:val="18"/>
                <w:shd w:fill="auto" w:val="clear"/>
                <w:lang w:val="zxx"/>
              </w:rPr>
              <w:t xml:space="preserve">(zejména předzahrádky restaurací, stánky, tržnice, </w:t>
            </w:r>
            <w:r>
              <w:rPr>
                <w:rStyle w:val="Tabobsah"/>
                <w:color w:val="000000"/>
                <w:sz w:val="18"/>
                <w:szCs w:val="18"/>
                <w:shd w:fill="auto" w:val="clear"/>
                <w:lang w:val="cs-CZ"/>
              </w:rPr>
              <w:t>čekárny zastávek veřejné dopravy, veřejná WC, altány, pódia a přístřešky pro obsluhu</w:t>
            </w:r>
            <w:r>
              <w:rPr>
                <w:rStyle w:val="Tabobsah"/>
                <w:color w:val="000000"/>
                <w:sz w:val="18"/>
                <w:szCs w:val="18"/>
                <w:shd w:fill="auto" w:val="clear"/>
                <w:lang w:val="zxx"/>
              </w:rPr>
              <w:t>) o maximální půdorysné ploše 25 m</w:t>
            </w:r>
            <w:r>
              <w:rPr>
                <w:rStyle w:val="Tabobsah"/>
                <w:color w:val="000000"/>
                <w:sz w:val="18"/>
                <w:szCs w:val="18"/>
                <w:shd w:fill="auto" w:val="clear"/>
                <w:vertAlign w:val="superscript"/>
                <w:lang w:val="zxx"/>
              </w:rPr>
              <w:t>2</w:t>
            </w:r>
            <w:r>
              <w:rPr>
                <w:rStyle w:val="Tabobsah"/>
                <w:color w:val="000000"/>
                <w:sz w:val="18"/>
                <w:szCs w:val="18"/>
                <w:shd w:fill="auto" w:val="clear"/>
                <w:lang w:val="zxx"/>
              </w:rPr>
              <w:t xml:space="preserve"> a výšce do 5 m podmíněné:</w:t>
            </w:r>
          </w:p>
          <w:p>
            <w:pPr>
              <w:pStyle w:val="UAPTABvidtextbody"/>
              <w:widowControl w:val="false"/>
              <w:numPr>
                <w:ilvl w:val="1"/>
                <w:numId w:val="166"/>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kvality prostředí a pohody bydlení;</w:t>
            </w:r>
          </w:p>
          <w:p>
            <w:pPr>
              <w:pStyle w:val="UAPTABvidtextbody"/>
              <w:widowControl w:val="false"/>
              <w:numPr>
                <w:ilvl w:val="1"/>
                <w:numId w:val="167"/>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plynulosti a bezpečnosti provozu na pozemní komunikaci;</w:t>
            </w:r>
          </w:p>
          <w:p>
            <w:pPr>
              <w:pStyle w:val="UAPTABvidtextbody"/>
              <w:widowControl w:val="false"/>
              <w:numPr>
                <w:ilvl w:val="0"/>
                <w:numId w:val="168"/>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(zejména protipovodňová, protierozní, protihluková, protiexhalační, ochranná a bezpečnostní opatření) podmíněná:</w:t>
            </w:r>
          </w:p>
          <w:p>
            <w:pPr>
              <w:pStyle w:val="UAPTABvidtextbody"/>
              <w:widowControl w:val="false"/>
              <w:numPr>
                <w:ilvl w:val="1"/>
                <w:numId w:val="169"/>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kvality prostředí a pohody bydlení</w:t>
            </w:r>
          </w:p>
        </w:tc>
      </w:tr>
      <w:tr>
        <w:trPr>
          <w:cantSplit w:val="true"/>
        </w:trPr>
        <w:tc>
          <w:tcPr>
            <w:tcW w:w="2223" w:type="dxa"/>
            <w:tcBorders>
              <w:left w:val="single" w:sz="2" w:space="0" w:color="000000"/>
              <w:bottom w:val="single" w:sz="2" w:space="0" w:color="000000"/>
            </w:tcBorders>
          </w:tcPr>
          <w:p>
            <w:pPr>
              <w:pStyle w:val="UAPTABvidtext"/>
              <w:widowControl w:val="false"/>
              <w:suppressAutoHyphens w:val="true"/>
              <w:bidi w:val="0"/>
              <w:jc w:val="left"/>
              <w:rPr/>
            </w:pPr>
            <w:r>
              <w:rPr>
                <w:rStyle w:val="Tabobsah"/>
                <w:w w:val="100"/>
                <w:sz w:val="18"/>
                <w:szCs w:val="18"/>
                <w:shd w:fill="auto" w:val="clear"/>
                <w:lang w:val="zxx"/>
              </w:rPr>
              <w:t>podmínky prostorového uspořádání a podmínky ochrany krajinného rázu</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170"/>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stavby na sousedních pozemcích na sebe nesmí stavebně navazovat</w:t>
            </w:r>
          </w:p>
          <w:p>
            <w:pPr>
              <w:pStyle w:val="UAPTABvidtextbody"/>
              <w:widowControl w:val="false"/>
              <w:numPr>
                <w:ilvl w:val="0"/>
                <w:numId w:val="171"/>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minimální výměra části plochy, pro jeden rodinný dům nebo jednu stavbu občanského vybavení se stanovuje pro stabilizované plochy na 1100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w:t>
            </w:r>
          </w:p>
          <w:p>
            <w:pPr>
              <w:pStyle w:val="UAPTABvidtextbody"/>
              <w:widowControl w:val="false"/>
              <w:numPr>
                <w:ilvl w:val="0"/>
                <w:numId w:val="0"/>
              </w:numPr>
              <w:suppressAutoHyphens w:val="true"/>
              <w:bidi w:val="0"/>
              <w:ind w:left="0" w:right="0" w:hanging="0"/>
              <w:rPr/>
            </w:pPr>
            <w:r>
              <w:rPr>
                <w:rStyle w:val="Tabobsah"/>
                <w:color w:val="000000"/>
                <w:w w:val="100"/>
                <w:sz w:val="18"/>
                <w:szCs w:val="18"/>
                <w:shd w:fill="auto" w:val="clear"/>
                <w:lang w:val="cs-CZ"/>
              </w:rPr>
              <w:t>Výšková hladina zástavby:</w:t>
            </w:r>
          </w:p>
          <w:p>
            <w:pPr>
              <w:pStyle w:val="UAPTABvidtextbody"/>
              <w:widowControl w:val="false"/>
              <w:numPr>
                <w:ilvl w:val="0"/>
                <w:numId w:val="172"/>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cs-CZ"/>
              </w:rPr>
              <w:t>2: maximální počet nadzemních podlaží 2 + 1 podkroví,</w:t>
            </w:r>
          </w:p>
          <w:p>
            <w:pPr>
              <w:pStyle w:val="UAPTABvidtextbody"/>
              <w:widowControl w:val="false"/>
              <w:numPr>
                <w:ilvl w:val="1"/>
                <w:numId w:val="173"/>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cs-CZ"/>
              </w:rPr>
              <w:t>charakter zástavby C: maximální výška 15 m.</w:t>
            </w:r>
          </w:p>
        </w:tc>
      </w:tr>
    </w:tbl>
    <w:p>
      <w:pPr>
        <w:pStyle w:val="UAPpoznamky"/>
        <w:suppressAutoHyphens w:val="true"/>
        <w:bidi w:val="0"/>
        <w:jc w:val="left"/>
        <w:rPr/>
      </w:pPr>
      <w:r>
        <w:rPr/>
      </w:r>
    </w:p>
    <w:p>
      <w:pPr>
        <w:pStyle w:val="UAPpoznamky"/>
        <w:suppressAutoHyphens w:val="true"/>
        <w:bidi w:val="0"/>
        <w:jc w:val="left"/>
        <w:rPr/>
      </w:pPr>
      <w:r>
        <w:rPr/>
      </w:r>
    </w:p>
    <w:tbl>
      <w:tblPr>
        <w:tblW w:w="5000" w:type="pct"/>
        <w:jc w:val="left"/>
        <w:tblInd w:w="0" w:type="dxa"/>
        <w:tblLayout w:type="fixed"/>
        <w:tblCellMar>
          <w:top w:w="55" w:type="dxa"/>
          <w:left w:w="55" w:type="dxa"/>
          <w:bottom w:w="55" w:type="dxa"/>
          <w:right w:w="55" w:type="dxa"/>
        </w:tblCellMar>
      </w:tblPr>
      <w:tblGrid>
        <w:gridCol w:w="2223"/>
        <w:gridCol w:w="7413"/>
      </w:tblGrid>
      <w:tr>
        <w:trPr>
          <w:tblHeader w:val="true"/>
          <w:cantSplit w:val="true"/>
        </w:trPr>
        <w:tc>
          <w:tcPr>
            <w:tcW w:w="9636" w:type="dxa"/>
            <w:gridSpan w:val="2"/>
            <w:tcBorders>
              <w:top w:val="single" w:sz="2" w:space="0" w:color="000000"/>
              <w:left w:val="single" w:sz="2" w:space="0" w:color="000000"/>
              <w:bottom w:val="single" w:sz="2" w:space="0" w:color="000000"/>
              <w:right w:val="single" w:sz="2" w:space="0" w:color="000000"/>
            </w:tcBorders>
            <w:shd w:fill="CC6699" w:val="clear"/>
          </w:tcPr>
          <w:p>
            <w:pPr>
              <w:pStyle w:val="UAPTABvidtext"/>
              <w:keepNext w:val="true"/>
              <w:widowControl w:val="false"/>
              <w:suppressAutoHyphens w:val="true"/>
              <w:bidi w:val="0"/>
              <w:jc w:val="left"/>
              <w:rPr/>
            </w:pPr>
            <w:r>
              <w:rPr>
                <w:rStyle w:val="Tabobsah"/>
                <w:b/>
                <w:bCs/>
                <w:sz w:val="18"/>
                <w:szCs w:val="18"/>
                <w:shd w:fill="auto" w:val="clear"/>
                <w:lang w:val="zxx"/>
              </w:rPr>
              <w:t>Plochy občanského vybavení (OV)</w:t>
            </w:r>
          </w:p>
        </w:tc>
      </w:tr>
      <w:tr>
        <w:trPr>
          <w:cantSplit w:val="true"/>
        </w:trPr>
        <w:tc>
          <w:tcPr>
            <w:tcW w:w="2223"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hlavní využití</w:t>
            </w:r>
          </w:p>
        </w:tc>
        <w:tc>
          <w:tcPr>
            <w:tcW w:w="7413"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174"/>
              </w:numPr>
              <w:tabs>
                <w:tab w:val="clear" w:pos="720"/>
                <w:tab w:val="left" w:pos="227" w:leader="none"/>
              </w:tabs>
              <w:suppressAutoHyphens w:val="true"/>
              <w:bidi w:val="0"/>
              <w:ind w:left="227" w:right="0" w:hanging="227"/>
              <w:rPr/>
            </w:pPr>
            <w:r>
              <w:rPr>
                <w:rStyle w:val="Tabobsah"/>
                <w:w w:val="100"/>
                <w:sz w:val="18"/>
                <w:szCs w:val="18"/>
                <w:shd w:fill="auto" w:val="clear"/>
                <w:lang w:val="zxx"/>
              </w:rPr>
              <w:t>občanské vybavení základní i vyšší (předškolní a základní školní výchova, vyšší a celoživotní vzdělávání, věda, výzkum, zdravotní a sociální služby včetně domů s pečovatelskou službou, veterinární služby, veřejná správa, ochrana obyvatelstva včetně hasičských zbrojnic, bankovnictví, pojišťovnictví, doručovatelské služby, kultura, obchodní prodej, stravování, ubytování, nevýrobní služby)</w:t>
            </w:r>
          </w:p>
        </w:tc>
      </w:tr>
      <w:tr>
        <w:trPr>
          <w:cantSplit w:val="true"/>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175"/>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veřejná prostranství – návsi, místní komunikace, místní obslužné komunikace, účelové komunikace, komunikace pro nemotorovou dopravu (zejména cyklistické a pěší), parkoviště, veřejná zeleň, parky, hřiště a vodní plochy o výměře maximálně 250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w:t>
            </w:r>
          </w:p>
          <w:p>
            <w:pPr>
              <w:pStyle w:val="UAPTABvidtextbody"/>
              <w:widowControl w:val="false"/>
              <w:numPr>
                <w:ilvl w:val="0"/>
                <w:numId w:val="176"/>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 xml:space="preserve">dopravní infrastruktura </w:t>
            </w:r>
            <w:r>
              <w:rPr>
                <w:rStyle w:val="Tabobsah"/>
                <w:color w:val="000000"/>
                <w:w w:val="100"/>
                <w:position w:val="0"/>
                <w:sz w:val="21"/>
                <w:sz w:val="18"/>
                <w:szCs w:val="18"/>
                <w:shd w:fill="auto" w:val="clear"/>
                <w:vertAlign w:val="baseline"/>
                <w:lang w:val="zxx"/>
              </w:rPr>
              <w:t>místního významu</w:t>
            </w:r>
            <w:r>
              <w:rPr>
                <w:rStyle w:val="Tabobsah"/>
                <w:color w:val="000000"/>
                <w:w w:val="100"/>
                <w:sz w:val="18"/>
                <w:szCs w:val="18"/>
                <w:shd w:fill="auto" w:val="clear"/>
                <w:lang w:val="zxx"/>
              </w:rPr>
              <w:t xml:space="preserve"> (místní a účelové komunikace, parkovací a odstavné plochy), technická infrastruktura sloužící bezprostředně pro zajištění hlavního využití dané plochy (zařízení vodovodů a kanalizace, odvodnění, elektronických komunikací a energetická včetně obnovitelných zdrojů energie) a zařízení sloužící bezprostředně pro zajištění hlavního využití dané plochy (zejména technologická zařízení, informační a reklamní zařízení a manipulační plochy nesloužící pro manipulaci s hořlavými a chemickými látkami, které mohou způsobit znečištění životního prostředí)</w:t>
            </w:r>
            <w:r>
              <w:rPr>
                <w:rStyle w:val="Tabobsah"/>
                <w:color w:val="000000"/>
                <w:w w:val="100"/>
                <w:position w:val="0"/>
                <w:sz w:val="21"/>
                <w:sz w:val="18"/>
                <w:szCs w:val="18"/>
                <w:shd w:fill="auto" w:val="clear"/>
                <w:vertAlign w:val="baseline"/>
                <w:lang w:val="zxx"/>
              </w:rPr>
              <w:t>,</w:t>
            </w:r>
          </w:p>
          <w:p>
            <w:pPr>
              <w:pStyle w:val="UAPTABvidtextbody"/>
              <w:widowControl w:val="false"/>
              <w:numPr>
                <w:ilvl w:val="0"/>
                <w:numId w:val="177"/>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stavby a zařízení plnící doplňkovou funkci ke stavbě hlavní (zejména garáže, krytá i nekrytá stání, oplocení, stavby o jednom nadzemním podlaží do 25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 xml:space="preserve"> zastavěné plochy a do 5 m výšky),</w:t>
            </w:r>
          </w:p>
          <w:p>
            <w:pPr>
              <w:pStyle w:val="UAPTABvidtextbody"/>
              <w:widowControl w:val="false"/>
              <w:numPr>
                <w:ilvl w:val="0"/>
                <w:numId w:val="178"/>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krajinné struktury – zeleň, porosty, louky, vodoteče, a vodní plochy do 250 m</w:t>
            </w:r>
            <w:r>
              <w:rPr>
                <w:rStyle w:val="Tabobsah"/>
                <w:color w:val="000000"/>
                <w:w w:val="100"/>
                <w:sz w:val="18"/>
                <w:szCs w:val="18"/>
                <w:shd w:fill="auto" w:val="clear"/>
                <w:vertAlign w:val="superscript"/>
                <w:lang w:val="zxx"/>
              </w:rPr>
              <w:t>2</w:t>
            </w:r>
          </w:p>
        </w:tc>
      </w:tr>
      <w:tr>
        <w:trPr>
          <w:cantSplit w:val="true"/>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podmíněně 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179"/>
              </w:numPr>
              <w:tabs>
                <w:tab w:val="clear" w:pos="720"/>
                <w:tab w:val="left" w:pos="227" w:leader="none"/>
              </w:tabs>
              <w:suppressAutoHyphens w:val="true"/>
              <w:bidi w:val="0"/>
              <w:ind w:left="227" w:right="0" w:hanging="227"/>
              <w:rPr/>
            </w:pPr>
            <w:r>
              <w:rPr>
                <w:rStyle w:val="Tabobsah"/>
                <w:b w:val="false"/>
                <w:bCs w:val="false"/>
                <w:color w:val="000000"/>
                <w:sz w:val="18"/>
                <w:szCs w:val="18"/>
                <w:shd w:fill="auto" w:val="clear"/>
                <w:lang w:val="zxx"/>
              </w:rPr>
              <w:t xml:space="preserve">drobné účelové objekty na veřejných prostranstvích </w:t>
            </w:r>
            <w:r>
              <w:rPr>
                <w:rStyle w:val="Tabobsah"/>
                <w:color w:val="000000"/>
                <w:sz w:val="18"/>
                <w:szCs w:val="18"/>
                <w:shd w:fill="auto" w:val="clear"/>
                <w:lang w:val="zxx"/>
              </w:rPr>
              <w:t>(zejména předzahrádky restaurací, stánky, tržnice, čekárny zastávek veřejné dopravy, veřejná WC, altány, pódia a přístřešky pro obsluhu) o maximální půdorysné ploše 25 m</w:t>
            </w:r>
            <w:r>
              <w:rPr>
                <w:rStyle w:val="Tabobsah"/>
                <w:color w:val="000000"/>
                <w:sz w:val="18"/>
                <w:szCs w:val="18"/>
                <w:shd w:fill="auto" w:val="clear"/>
                <w:vertAlign w:val="superscript"/>
                <w:lang w:val="zxx"/>
              </w:rPr>
              <w:t>2</w:t>
            </w:r>
            <w:r>
              <w:rPr>
                <w:rStyle w:val="Tabobsah"/>
                <w:color w:val="000000"/>
                <w:sz w:val="18"/>
                <w:szCs w:val="18"/>
                <w:shd w:fill="auto" w:val="clear"/>
                <w:lang w:val="zxx"/>
              </w:rPr>
              <w:t xml:space="preserve"> a výšce do 5 m podmíněné:</w:t>
            </w:r>
          </w:p>
          <w:p>
            <w:pPr>
              <w:pStyle w:val="UAPTABvidtextbody"/>
              <w:widowControl w:val="false"/>
              <w:numPr>
                <w:ilvl w:val="1"/>
                <w:numId w:val="180"/>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kvality prostředí a pohody bydlení;</w:t>
            </w:r>
          </w:p>
          <w:p>
            <w:pPr>
              <w:pStyle w:val="UAPTABvidtextbody"/>
              <w:widowControl w:val="false"/>
              <w:numPr>
                <w:ilvl w:val="1"/>
                <w:numId w:val="181"/>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plynulosti a bezpečnosti provozu na pozemní komunikaci;</w:t>
            </w:r>
          </w:p>
          <w:p>
            <w:pPr>
              <w:pStyle w:val="UAPTABvidtextbody"/>
              <w:widowControl w:val="false"/>
              <w:numPr>
                <w:ilvl w:val="0"/>
                <w:numId w:val="182"/>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(zejména protipovodňová, protierozní, protihluková, protiexhalační, ochranná a bezpečnostní opatření) podmíněná:</w:t>
            </w:r>
          </w:p>
          <w:p>
            <w:pPr>
              <w:pStyle w:val="UAPTABvidtextbody"/>
              <w:widowControl w:val="false"/>
              <w:numPr>
                <w:ilvl w:val="1"/>
                <w:numId w:val="183"/>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kvality prostředí a pohody bydlení</w:t>
            </w:r>
          </w:p>
        </w:tc>
      </w:tr>
      <w:tr>
        <w:trPr>
          <w:cantSplit w:val="true"/>
        </w:trPr>
        <w:tc>
          <w:tcPr>
            <w:tcW w:w="2223" w:type="dxa"/>
            <w:tcBorders>
              <w:left w:val="single" w:sz="2" w:space="0" w:color="000000"/>
              <w:bottom w:val="single" w:sz="2" w:space="0" w:color="000000"/>
            </w:tcBorders>
          </w:tcPr>
          <w:p>
            <w:pPr>
              <w:pStyle w:val="UAPTABvidtext"/>
              <w:widowControl w:val="false"/>
              <w:suppressAutoHyphens w:val="true"/>
              <w:bidi w:val="0"/>
              <w:jc w:val="left"/>
              <w:rPr/>
            </w:pPr>
            <w:r>
              <w:rPr>
                <w:rStyle w:val="Tabobsah"/>
                <w:w w:val="100"/>
                <w:sz w:val="18"/>
                <w:szCs w:val="18"/>
                <w:shd w:fill="auto" w:val="clear"/>
                <w:lang w:val="zxx"/>
              </w:rPr>
              <w:t>podmínky prostorového uspořádání a podmínky ochrany krajinného rázu</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184"/>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stavby na sousedních pozemcích na sebe nesmí stavebně navazovat</w:t>
            </w:r>
          </w:p>
          <w:p>
            <w:pPr>
              <w:pStyle w:val="UAPTABvidtextbody"/>
              <w:widowControl w:val="false"/>
              <w:numPr>
                <w:ilvl w:val="0"/>
                <w:numId w:val="185"/>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minimální výměra části plochy pro jednu stavbu občanského vybavení se stanovuje na 1500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w:t>
            </w:r>
          </w:p>
          <w:p>
            <w:pPr>
              <w:pStyle w:val="UAPTABvidtextbody"/>
              <w:widowControl w:val="false"/>
              <w:numPr>
                <w:ilvl w:val="0"/>
                <w:numId w:val="0"/>
              </w:numPr>
              <w:suppressAutoHyphens w:val="true"/>
              <w:bidi w:val="0"/>
              <w:ind w:left="0" w:right="0" w:hanging="0"/>
              <w:rPr/>
            </w:pPr>
            <w:r>
              <w:rPr>
                <w:rStyle w:val="Tabobsah"/>
                <w:color w:val="000000"/>
                <w:w w:val="100"/>
                <w:sz w:val="18"/>
                <w:szCs w:val="18"/>
                <w:shd w:fill="auto" w:val="clear"/>
                <w:lang w:val="cs-CZ"/>
              </w:rPr>
              <w:t>Výšková hladina zástavby:</w:t>
            </w:r>
          </w:p>
          <w:p>
            <w:pPr>
              <w:pStyle w:val="UAPTABvidtextbody"/>
              <w:widowControl w:val="false"/>
              <w:numPr>
                <w:ilvl w:val="0"/>
                <w:numId w:val="186"/>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cs-CZ"/>
              </w:rPr>
              <w:t>2: maximální počet nadzemních podlaží 2 + 1 podkroví,</w:t>
            </w:r>
          </w:p>
          <w:p>
            <w:pPr>
              <w:pStyle w:val="UAPTABvidtextbody"/>
              <w:widowControl w:val="false"/>
              <w:numPr>
                <w:ilvl w:val="1"/>
                <w:numId w:val="187"/>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cs-CZ"/>
              </w:rPr>
              <w:t>charakter zástavby C: maximální výška 15 m.</w:t>
            </w:r>
          </w:p>
        </w:tc>
      </w:tr>
    </w:tbl>
    <w:p>
      <w:pPr>
        <w:pStyle w:val="Normal"/>
        <w:bidi w:val="0"/>
        <w:jc w:val="left"/>
        <w:rPr/>
      </w:pPr>
      <w:r>
        <w:rPr/>
      </w:r>
    </w:p>
    <w:tbl>
      <w:tblPr>
        <w:tblW w:w="5000" w:type="pct"/>
        <w:jc w:val="left"/>
        <w:tblInd w:w="0" w:type="dxa"/>
        <w:tblLayout w:type="fixed"/>
        <w:tblCellMar>
          <w:top w:w="55" w:type="dxa"/>
          <w:left w:w="55" w:type="dxa"/>
          <w:bottom w:w="55" w:type="dxa"/>
          <w:right w:w="55" w:type="dxa"/>
        </w:tblCellMar>
      </w:tblPr>
      <w:tblGrid>
        <w:gridCol w:w="2224"/>
        <w:gridCol w:w="7412"/>
      </w:tblGrid>
      <w:tr>
        <w:trPr>
          <w:tblHeader w:val="true"/>
        </w:trPr>
        <w:tc>
          <w:tcPr>
            <w:tcW w:w="9636" w:type="dxa"/>
            <w:gridSpan w:val="2"/>
            <w:tcBorders>
              <w:top w:val="single" w:sz="2" w:space="0" w:color="000000"/>
              <w:left w:val="single" w:sz="2" w:space="0" w:color="000000"/>
              <w:bottom w:val="single" w:sz="2" w:space="0" w:color="000000"/>
              <w:right w:val="single" w:sz="2" w:space="0" w:color="000000"/>
            </w:tcBorders>
            <w:shd w:fill="E6E64C" w:val="clear"/>
          </w:tcPr>
          <w:p>
            <w:pPr>
              <w:pStyle w:val="UAPTABvidtext"/>
              <w:keepNext w:val="true"/>
              <w:widowControl w:val="false"/>
              <w:suppressAutoHyphens w:val="true"/>
              <w:bidi w:val="0"/>
              <w:jc w:val="left"/>
              <w:rPr/>
            </w:pPr>
            <w:r>
              <w:rPr>
                <w:rStyle w:val="Tabobsah"/>
                <w:b/>
                <w:bCs/>
                <w:sz w:val="18"/>
                <w:szCs w:val="18"/>
                <w:shd w:fill="auto" w:val="clear"/>
                <w:lang w:val="zxx"/>
              </w:rPr>
              <w:t>Plochy občanského vybavení – tělovýchova a sport (OT)</w:t>
            </w:r>
          </w:p>
        </w:tc>
      </w:tr>
      <w:tr>
        <w:trPr/>
        <w:tc>
          <w:tcPr>
            <w:tcW w:w="2224"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hlavní využití</w:t>
            </w:r>
          </w:p>
        </w:tc>
        <w:tc>
          <w:tcPr>
            <w:tcW w:w="7412"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188"/>
              </w:numPr>
              <w:tabs>
                <w:tab w:val="clear" w:pos="720"/>
                <w:tab w:val="left" w:pos="227" w:leader="none"/>
              </w:tabs>
              <w:suppressAutoHyphens w:val="true"/>
              <w:bidi w:val="0"/>
              <w:ind w:left="227" w:right="0" w:hanging="227"/>
              <w:rPr/>
            </w:pPr>
            <w:r>
              <w:rPr>
                <w:rStyle w:val="Tabobsah"/>
                <w:sz w:val="18"/>
                <w:szCs w:val="18"/>
                <w:shd w:fill="auto" w:val="clear"/>
                <w:lang w:val="zxx"/>
              </w:rPr>
              <w:t>tělovýchova a sport</w:t>
            </w:r>
          </w:p>
        </w:tc>
      </w:tr>
      <w:tr>
        <w:trPr/>
        <w:tc>
          <w:tcPr>
            <w:tcW w:w="2224"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přípustné využití</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189"/>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lanová dopravní zařízení, bobové dráhy, sjezdové tratě,</w:t>
            </w:r>
          </w:p>
          <w:p>
            <w:pPr>
              <w:pStyle w:val="UAPTABvidtextbody"/>
              <w:widowControl w:val="false"/>
              <w:numPr>
                <w:ilvl w:val="0"/>
                <w:numId w:val="190"/>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veřejná prostranství – návsi, místní komunikace, místní obslužné komunikace, účelové komunikace, komunikace pro nemotorovou dopravu (zejména cyklistické a pěší), parkoviště, veřejná zeleň, parky, hřiště a vodní plochy o výměře maximálně 10000 m</w:t>
            </w:r>
            <w:r>
              <w:rPr>
                <w:rStyle w:val="Tabobsah"/>
                <w:color w:val="000000"/>
                <w:w w:val="100"/>
                <w:sz w:val="18"/>
                <w:szCs w:val="18"/>
                <w:shd w:fill="auto" w:val="clear"/>
                <w:vertAlign w:val="superscript"/>
                <w:lang w:val="zxx"/>
              </w:rPr>
              <w:t>2</w:t>
            </w:r>
            <w:r>
              <w:rPr>
                <w:rStyle w:val="Tabobsah"/>
                <w:color w:val="000000"/>
                <w:w w:val="100"/>
                <w:position w:val="0"/>
                <w:sz w:val="21"/>
                <w:sz w:val="18"/>
                <w:szCs w:val="18"/>
                <w:shd w:fill="auto" w:val="clear"/>
                <w:vertAlign w:val="baseline"/>
                <w:lang w:val="zxx"/>
              </w:rPr>
              <w:t>,</w:t>
            </w:r>
          </w:p>
          <w:p>
            <w:pPr>
              <w:pStyle w:val="UAPTABvidtextbody"/>
              <w:widowControl w:val="false"/>
              <w:numPr>
                <w:ilvl w:val="0"/>
                <w:numId w:val="191"/>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dopravní infrastruktura místního významu (místní a účelové komunikace, parkovací a odstavné plochy), technická infrastruktura sloužící bezprostředně pro zajištění hlavního využití dané plochy (zařízení vodovodů a kanalizace, odvodnění, elektronických komunikací a energetická včetně obnovitelných zdrojů energie) a zařízení sloužící bezprostředně pro zajištění hlavního využití dané plochy (zejména technologická zařízení, informační a reklamní zařízení a manipulační plochy nesloužící pro manipulaci s hořlavými a chemickými látkami, které mohou způsobit znečištění životního prostředí),</w:t>
            </w:r>
          </w:p>
          <w:p>
            <w:pPr>
              <w:pStyle w:val="UAPTABvidtextbody"/>
              <w:widowControl w:val="false"/>
              <w:numPr>
                <w:ilvl w:val="0"/>
                <w:numId w:val="192"/>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stavby a zařízení plnící doplňkovou funkci ke stavbě hlavní,</w:t>
            </w:r>
          </w:p>
          <w:p>
            <w:pPr>
              <w:pStyle w:val="UAPTABvidtextbody"/>
              <w:widowControl w:val="false"/>
              <w:numPr>
                <w:ilvl w:val="0"/>
                <w:numId w:val="193"/>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krajinné struktury – zeleň, porosty, louky, vodoteče, a vodní plochy do 10000 m</w:t>
            </w:r>
            <w:r>
              <w:rPr>
                <w:rStyle w:val="Tabobsah"/>
                <w:color w:val="000000"/>
                <w:w w:val="100"/>
                <w:sz w:val="18"/>
                <w:szCs w:val="18"/>
                <w:shd w:fill="auto" w:val="clear"/>
                <w:vertAlign w:val="superscript"/>
                <w:lang w:val="zxx"/>
              </w:rPr>
              <w:t>2</w:t>
            </w:r>
          </w:p>
        </w:tc>
      </w:tr>
      <w:tr>
        <w:trPr/>
        <w:tc>
          <w:tcPr>
            <w:tcW w:w="2224"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podmíněně přípustné využití</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194"/>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občanské vybavení vyjma ubytování podmíněné:</w:t>
            </w:r>
          </w:p>
          <w:p>
            <w:pPr>
              <w:pStyle w:val="UAPTABvidtextbody"/>
              <w:widowControl w:val="false"/>
              <w:numPr>
                <w:ilvl w:val="1"/>
                <w:numId w:val="195"/>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určením zejména pro potřeby dané plochy,</w:t>
            </w:r>
          </w:p>
          <w:p>
            <w:pPr>
              <w:pStyle w:val="UAPTABvidtextbody"/>
              <w:widowControl w:val="false"/>
              <w:numPr>
                <w:ilvl w:val="1"/>
                <w:numId w:val="196"/>
              </w:numPr>
              <w:tabs>
                <w:tab w:val="clear" w:pos="720"/>
                <w:tab w:val="left" w:pos="454" w:leader="none"/>
              </w:tabs>
              <w:suppressAutoHyphens w:val="true"/>
              <w:bidi w:val="0"/>
              <w:ind w:left="454" w:right="0" w:hanging="227"/>
              <w:rPr/>
            </w:pPr>
            <w:r>
              <w:rPr>
                <w:rStyle w:val="Tabobsah"/>
                <w:b w:val="false"/>
                <w:bCs w:val="false"/>
                <w:color w:val="000000"/>
                <w:w w:val="100"/>
                <w:sz w:val="18"/>
                <w:szCs w:val="18"/>
                <w:shd w:fill="auto" w:val="clear"/>
                <w:lang w:val="zxx"/>
              </w:rPr>
              <w:t>nenarušením kvality prostředí a hlavního využití plochy;</w:t>
            </w:r>
          </w:p>
          <w:p>
            <w:pPr>
              <w:pStyle w:val="UAPTABvidtextbody"/>
              <w:widowControl w:val="false"/>
              <w:numPr>
                <w:ilvl w:val="0"/>
                <w:numId w:val="197"/>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občanské vybavení – ubytování ve stabilizovaných plochách podmíněné:</w:t>
            </w:r>
          </w:p>
          <w:p>
            <w:pPr>
              <w:pStyle w:val="UAPTABvidtextbody"/>
              <w:widowControl w:val="false"/>
              <w:numPr>
                <w:ilvl w:val="1"/>
                <w:numId w:val="198"/>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určením zejména pro potřeby dané plochy,</w:t>
            </w:r>
          </w:p>
          <w:p>
            <w:pPr>
              <w:pStyle w:val="UAPTABvidtextbody"/>
              <w:widowControl w:val="false"/>
              <w:numPr>
                <w:ilvl w:val="1"/>
                <w:numId w:val="199"/>
              </w:numPr>
              <w:tabs>
                <w:tab w:val="clear" w:pos="720"/>
                <w:tab w:val="left" w:pos="454" w:leader="none"/>
              </w:tabs>
              <w:suppressAutoHyphens w:val="true"/>
              <w:bidi w:val="0"/>
              <w:ind w:left="454" w:right="0" w:hanging="227"/>
              <w:rPr/>
            </w:pPr>
            <w:r>
              <w:rPr>
                <w:rStyle w:val="Tabobsah"/>
                <w:b w:val="false"/>
                <w:bCs w:val="false"/>
                <w:color w:val="000000"/>
                <w:w w:val="100"/>
                <w:sz w:val="18"/>
                <w:szCs w:val="18"/>
                <w:shd w:fill="auto" w:val="clear"/>
                <w:lang w:val="zxx"/>
              </w:rPr>
              <w:t>nenarušením kvality prostředí a hlavního využití plochy;</w:t>
            </w:r>
          </w:p>
          <w:p>
            <w:pPr>
              <w:pStyle w:val="UAPTABvidtextbody"/>
              <w:widowControl w:val="false"/>
              <w:numPr>
                <w:ilvl w:val="0"/>
                <w:numId w:val="200"/>
              </w:numPr>
              <w:tabs>
                <w:tab w:val="clear" w:pos="720"/>
                <w:tab w:val="left" w:pos="227" w:leader="none"/>
              </w:tabs>
              <w:suppressAutoHyphens w:val="true"/>
              <w:bidi w:val="0"/>
              <w:ind w:left="227" w:right="0" w:hanging="227"/>
              <w:rPr/>
            </w:pPr>
            <w:r>
              <w:rPr>
                <w:rStyle w:val="Tabobsah"/>
                <w:b w:val="false"/>
                <w:bCs w:val="false"/>
                <w:color w:val="000000"/>
                <w:sz w:val="18"/>
                <w:szCs w:val="18"/>
                <w:shd w:fill="auto" w:val="clear"/>
                <w:lang w:val="zxx"/>
              </w:rPr>
              <w:t xml:space="preserve">drobné účelové objekty na veřejných prostranstvích </w:t>
            </w:r>
            <w:r>
              <w:rPr>
                <w:rStyle w:val="Tabobsah"/>
                <w:color w:val="000000"/>
                <w:sz w:val="18"/>
                <w:szCs w:val="18"/>
                <w:shd w:fill="auto" w:val="clear"/>
                <w:lang w:val="zxx"/>
              </w:rPr>
              <w:t xml:space="preserve">(zejména předzahrádky restaurací, stánky, tržnice, </w:t>
            </w:r>
            <w:r>
              <w:rPr>
                <w:rStyle w:val="Tabobsah"/>
                <w:color w:val="000000"/>
                <w:sz w:val="18"/>
                <w:szCs w:val="18"/>
                <w:shd w:fill="auto" w:val="clear"/>
                <w:lang w:val="cs-CZ"/>
              </w:rPr>
              <w:t>čekárny zastávek veřejné dopravy, veřejná WC, altány, pódia a přístřešky pro obsluhu</w:t>
            </w:r>
            <w:r>
              <w:rPr>
                <w:rStyle w:val="Tabobsah"/>
                <w:color w:val="000000"/>
                <w:sz w:val="18"/>
                <w:szCs w:val="18"/>
                <w:shd w:fill="auto" w:val="clear"/>
                <w:lang w:val="zxx"/>
              </w:rPr>
              <w:t>) o maximální půdorysné ploše 25 m</w:t>
            </w:r>
            <w:r>
              <w:rPr>
                <w:rStyle w:val="Tabobsah"/>
                <w:color w:val="000000"/>
                <w:sz w:val="18"/>
                <w:szCs w:val="18"/>
                <w:shd w:fill="auto" w:val="clear"/>
                <w:vertAlign w:val="superscript"/>
                <w:lang w:val="zxx"/>
              </w:rPr>
              <w:t>2</w:t>
            </w:r>
            <w:r>
              <w:rPr>
                <w:rStyle w:val="Tabobsah"/>
                <w:color w:val="000000"/>
                <w:sz w:val="18"/>
                <w:szCs w:val="18"/>
                <w:shd w:fill="auto" w:val="clear"/>
                <w:lang w:val="zxx"/>
              </w:rPr>
              <w:t xml:space="preserve"> a výšce do 5 m podmíněné:</w:t>
            </w:r>
          </w:p>
          <w:p>
            <w:pPr>
              <w:pStyle w:val="UAPTABvidtextbody"/>
              <w:widowControl w:val="false"/>
              <w:numPr>
                <w:ilvl w:val="1"/>
                <w:numId w:val="201"/>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kvality prostředí a hlavního využití plochy;</w:t>
            </w:r>
          </w:p>
          <w:p>
            <w:pPr>
              <w:pStyle w:val="UAPTABvidtextbody"/>
              <w:widowControl w:val="false"/>
              <w:numPr>
                <w:ilvl w:val="1"/>
                <w:numId w:val="202"/>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plynulosti a bezpečnosti provozu na pozemní komunikaci;</w:t>
            </w:r>
          </w:p>
          <w:p>
            <w:pPr>
              <w:pStyle w:val="UAPTABvidtextbody"/>
              <w:widowControl w:val="false"/>
              <w:numPr>
                <w:ilvl w:val="0"/>
                <w:numId w:val="203"/>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(zejména protipovodňová, protierozní, protihluková, protiexhalační, ochranná a bezpečnostní opatření) podmíněná:</w:t>
            </w:r>
          </w:p>
          <w:p>
            <w:pPr>
              <w:pStyle w:val="UAPTABvidtextbody"/>
              <w:widowControl w:val="false"/>
              <w:numPr>
                <w:ilvl w:val="1"/>
                <w:numId w:val="204"/>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kvality prostředí a hlavního využití plochy</w:t>
            </w:r>
          </w:p>
        </w:tc>
      </w:tr>
      <w:tr>
        <w:trPr/>
        <w:tc>
          <w:tcPr>
            <w:tcW w:w="2224" w:type="dxa"/>
            <w:tcBorders>
              <w:left w:val="single" w:sz="2" w:space="0" w:color="000000"/>
              <w:bottom w:val="single" w:sz="2" w:space="0" w:color="000000"/>
            </w:tcBorders>
          </w:tcPr>
          <w:p>
            <w:pPr>
              <w:pStyle w:val="UAPTABvidtext"/>
              <w:widowControl w:val="false"/>
              <w:suppressAutoHyphens w:val="true"/>
              <w:bidi w:val="0"/>
              <w:jc w:val="left"/>
              <w:rPr/>
            </w:pPr>
            <w:r>
              <w:rPr>
                <w:rStyle w:val="Tabobsah"/>
                <w:w w:val="100"/>
                <w:sz w:val="18"/>
                <w:szCs w:val="18"/>
                <w:shd w:fill="auto" w:val="clear"/>
                <w:lang w:val="zxx"/>
              </w:rPr>
              <w:t>podmínky prostorového uspořádání a podmínky ochrany krajinného rázu</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0"/>
              </w:numPr>
              <w:suppressAutoHyphens w:val="true"/>
              <w:bidi w:val="0"/>
              <w:ind w:left="0" w:right="0" w:hanging="0"/>
              <w:rPr/>
            </w:pPr>
            <w:r>
              <w:rPr>
                <w:rStyle w:val="Tabobsah"/>
                <w:color w:val="000000"/>
                <w:w w:val="100"/>
                <w:sz w:val="18"/>
                <w:szCs w:val="18"/>
                <w:shd w:fill="auto" w:val="clear"/>
                <w:lang w:val="cs-CZ"/>
              </w:rPr>
              <w:t>Výšková hladina zástavby:</w:t>
            </w:r>
          </w:p>
          <w:p>
            <w:pPr>
              <w:pStyle w:val="UAPTABvidtextbody"/>
              <w:widowControl w:val="false"/>
              <w:numPr>
                <w:ilvl w:val="0"/>
                <w:numId w:val="205"/>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cs-CZ"/>
              </w:rPr>
              <w:t>2: maximální počet nadzemních podlaží 2 + 1 podkroví,</w:t>
            </w:r>
          </w:p>
          <w:p>
            <w:pPr>
              <w:pStyle w:val="UAPTABvidtextbody"/>
              <w:widowControl w:val="false"/>
              <w:numPr>
                <w:ilvl w:val="1"/>
                <w:numId w:val="206"/>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cs-CZ"/>
              </w:rPr>
              <w:t xml:space="preserve">charakter zástavby C: maximální výška 15 m, </w:t>
            </w:r>
            <w:r>
              <w:rPr>
                <w:rStyle w:val="Tabobsah"/>
                <w:color w:val="000000"/>
                <w:w w:val="100"/>
                <w:sz w:val="18"/>
                <w:szCs w:val="18"/>
                <w:shd w:fill="auto" w:val="clear"/>
                <w:lang w:val="zxx"/>
              </w:rPr>
              <w:t>pro technologick</w:t>
            </w:r>
            <w:r>
              <w:rPr>
                <w:rStyle w:val="Tabobsah"/>
                <w:color w:val="000000"/>
                <w:w w:val="100"/>
                <w:sz w:val="18"/>
                <w:szCs w:val="18"/>
                <w:shd w:fill="auto" w:val="clear"/>
                <w:lang w:val="cs-CZ"/>
              </w:rPr>
              <w:t>é</w:t>
            </w:r>
            <w:r>
              <w:rPr>
                <w:rStyle w:val="Tabobsah"/>
                <w:color w:val="000000"/>
                <w:w w:val="100"/>
                <w:sz w:val="18"/>
                <w:szCs w:val="18"/>
                <w:shd w:fill="auto" w:val="clear"/>
                <w:lang w:val="zxx"/>
              </w:rPr>
              <w:t xml:space="preserve"> konstrukc</w:t>
            </w:r>
            <w:r>
              <w:rPr>
                <w:rStyle w:val="Tabobsah"/>
                <w:color w:val="000000"/>
                <w:w w:val="100"/>
                <w:sz w:val="18"/>
                <w:szCs w:val="18"/>
                <w:shd w:fill="auto" w:val="clear"/>
                <w:lang w:val="cs-CZ"/>
              </w:rPr>
              <w:t>e</w:t>
            </w:r>
            <w:r>
              <w:rPr>
                <w:rStyle w:val="Tabobsah"/>
                <w:color w:val="000000"/>
                <w:w w:val="100"/>
                <w:sz w:val="18"/>
                <w:szCs w:val="18"/>
                <w:shd w:fill="auto" w:val="clear"/>
                <w:lang w:val="zxx"/>
              </w:rPr>
              <w:t xml:space="preserve"> (zejména stožáry osvětlení, stožáry pro sportovní zařízení) se připouští výška maximálně 25 m, pokud to nenaruší krajinný ráz.</w:t>
            </w:r>
          </w:p>
        </w:tc>
      </w:tr>
    </w:tbl>
    <w:p>
      <w:pPr>
        <w:pStyle w:val="Normal"/>
        <w:suppressAutoHyphens w:val="true"/>
        <w:bidi w:val="0"/>
        <w:jc w:val="left"/>
        <w:rPr>
          <w:shd w:fill="23B8DC" w:val="clear"/>
        </w:rPr>
      </w:pPr>
      <w:r>
        <w:rPr>
          <w:shd w:fill="23B8DC" w:val="clear"/>
        </w:rPr>
      </w:r>
    </w:p>
    <w:p>
      <w:pPr>
        <w:pStyle w:val="Normal"/>
        <w:suppressAutoHyphens w:val="true"/>
        <w:bidi w:val="0"/>
        <w:jc w:val="left"/>
        <w:rPr>
          <w:shd w:fill="23B8DC" w:val="clear"/>
        </w:rPr>
      </w:pPr>
      <w:r>
        <w:rPr>
          <w:shd w:fill="23B8DC" w:val="clear"/>
        </w:rPr>
      </w:r>
    </w:p>
    <w:tbl>
      <w:tblPr>
        <w:tblW w:w="5000" w:type="pct"/>
        <w:jc w:val="left"/>
        <w:tblInd w:w="0" w:type="dxa"/>
        <w:tblLayout w:type="fixed"/>
        <w:tblCellMar>
          <w:top w:w="55" w:type="dxa"/>
          <w:left w:w="55" w:type="dxa"/>
          <w:bottom w:w="55" w:type="dxa"/>
          <w:right w:w="55" w:type="dxa"/>
        </w:tblCellMar>
      </w:tblPr>
      <w:tblGrid>
        <w:gridCol w:w="2224"/>
        <w:gridCol w:w="7412"/>
      </w:tblGrid>
      <w:tr>
        <w:trPr>
          <w:tblHeader w:val="true"/>
        </w:trPr>
        <w:tc>
          <w:tcPr>
            <w:tcW w:w="9636" w:type="dxa"/>
            <w:gridSpan w:val="2"/>
            <w:tcBorders>
              <w:top w:val="single" w:sz="2" w:space="0" w:color="000000"/>
              <w:left w:val="single" w:sz="2" w:space="0" w:color="000000"/>
              <w:bottom w:val="single" w:sz="2" w:space="0" w:color="000000"/>
              <w:right w:val="single" w:sz="2" w:space="0" w:color="000000"/>
            </w:tcBorders>
            <w:shd w:fill="198A8A" w:val="clear"/>
          </w:tcPr>
          <w:p>
            <w:pPr>
              <w:pStyle w:val="UAPTABvidtext"/>
              <w:keepNext w:val="true"/>
              <w:widowControl w:val="false"/>
              <w:suppressAutoHyphens w:val="true"/>
              <w:bidi w:val="0"/>
              <w:jc w:val="left"/>
              <w:rPr/>
            </w:pPr>
            <w:r>
              <w:rPr>
                <w:rStyle w:val="Tabobsah"/>
                <w:b/>
                <w:bCs/>
                <w:sz w:val="18"/>
                <w:szCs w:val="18"/>
                <w:shd w:fill="auto" w:val="clear"/>
                <w:lang w:val="zxx"/>
              </w:rPr>
              <w:t>Plochy občanského vybavení – hřbitovy (OH)</w:t>
            </w:r>
          </w:p>
        </w:tc>
      </w:tr>
      <w:tr>
        <w:trPr/>
        <w:tc>
          <w:tcPr>
            <w:tcW w:w="2224"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hlavní využití</w:t>
            </w:r>
          </w:p>
        </w:tc>
        <w:tc>
          <w:tcPr>
            <w:tcW w:w="7412"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207"/>
              </w:numPr>
              <w:tabs>
                <w:tab w:val="clear" w:pos="720"/>
                <w:tab w:val="left" w:pos="227" w:leader="none"/>
              </w:tabs>
              <w:suppressAutoHyphens w:val="true"/>
              <w:bidi w:val="0"/>
              <w:ind w:left="227" w:right="0" w:hanging="227"/>
              <w:rPr/>
            </w:pPr>
            <w:r>
              <w:rPr>
                <w:rStyle w:val="Tabobsah"/>
                <w:sz w:val="18"/>
                <w:szCs w:val="18"/>
                <w:shd w:fill="auto" w:val="clear"/>
                <w:lang w:val="zxx"/>
              </w:rPr>
              <w:t>pohřebiště</w:t>
            </w:r>
          </w:p>
        </w:tc>
      </w:tr>
      <w:tr>
        <w:trPr/>
        <w:tc>
          <w:tcPr>
            <w:tcW w:w="2224"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přípustné využití</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208"/>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hřbitovy, urnové háje, hroby a hrobky,</w:t>
            </w:r>
          </w:p>
          <w:p>
            <w:pPr>
              <w:pStyle w:val="UAPTABvidtextbody"/>
              <w:widowControl w:val="false"/>
              <w:numPr>
                <w:ilvl w:val="0"/>
                <w:numId w:val="20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kostely, kaple, márnice a smuteční síně,</w:t>
            </w:r>
          </w:p>
          <w:p>
            <w:pPr>
              <w:pStyle w:val="UAPTABvidtextbody"/>
              <w:widowControl w:val="false"/>
              <w:numPr>
                <w:ilvl w:val="0"/>
                <w:numId w:val="210"/>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veřejná prostranství – návsi, místní komunikace, místní obslužné komunikace, účelové komunikace, komunikace pro nemotorovou dopravu (zejména cyklistické a pěší), parkoviště, veřejná zeleň, parky</w:t>
            </w:r>
            <w:r>
              <w:rPr>
                <w:rStyle w:val="Tabobsah"/>
                <w:color w:val="000000"/>
                <w:w w:val="100"/>
                <w:position w:val="0"/>
                <w:sz w:val="21"/>
                <w:sz w:val="18"/>
                <w:szCs w:val="18"/>
                <w:shd w:fill="auto" w:val="clear"/>
                <w:vertAlign w:val="baseline"/>
                <w:lang w:val="zxx"/>
              </w:rPr>
              <w:t>,</w:t>
            </w:r>
          </w:p>
          <w:p>
            <w:pPr>
              <w:pStyle w:val="UAPTABvidtextbody"/>
              <w:widowControl w:val="false"/>
              <w:numPr>
                <w:ilvl w:val="0"/>
                <w:numId w:val="211"/>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 xml:space="preserve">dopravní infrastruktura </w:t>
            </w:r>
            <w:r>
              <w:rPr>
                <w:rStyle w:val="Tabobsah"/>
                <w:color w:val="000000"/>
                <w:w w:val="100"/>
                <w:position w:val="0"/>
                <w:sz w:val="21"/>
                <w:sz w:val="18"/>
                <w:szCs w:val="18"/>
                <w:shd w:fill="auto" w:val="clear"/>
                <w:vertAlign w:val="baseline"/>
                <w:lang w:val="zxx"/>
              </w:rPr>
              <w:t>místního významu</w:t>
            </w:r>
            <w:r>
              <w:rPr>
                <w:rStyle w:val="Tabobsah"/>
                <w:color w:val="000000"/>
                <w:w w:val="100"/>
                <w:sz w:val="18"/>
                <w:szCs w:val="18"/>
                <w:shd w:fill="auto" w:val="clear"/>
                <w:lang w:val="zxx"/>
              </w:rPr>
              <w:t xml:space="preserve"> (místní a účelové komunikace, parkovací a odstavné plochy), technická infrastruktura sloužící bezprostředně pro zajištění hlavního využití dané plochy (zařízení vodovodů a kanalizace, odvodnění, elektronických komunikací a energetická včetně obnovitelných zdrojů energie) a zařízení sloužící bezprostředně pro zajištění hlavního využití dané plochy (zejména technologická zařízení, informační a reklamní zařízení a manipulační plochy nesloužící pro manipulaci s hořlavými a chemickými látkami, které mohou způsobit znečištění životního prostředí)</w:t>
            </w:r>
            <w:r>
              <w:rPr>
                <w:rStyle w:val="Tabobsah"/>
                <w:color w:val="000000"/>
                <w:w w:val="100"/>
                <w:position w:val="0"/>
                <w:sz w:val="21"/>
                <w:sz w:val="18"/>
                <w:szCs w:val="18"/>
                <w:shd w:fill="auto" w:val="clear"/>
                <w:vertAlign w:val="baseline"/>
                <w:lang w:val="zxx"/>
              </w:rPr>
              <w:t>,</w:t>
            </w:r>
          </w:p>
          <w:p>
            <w:pPr>
              <w:pStyle w:val="UAPTABvidtextbody"/>
              <w:widowControl w:val="false"/>
              <w:numPr>
                <w:ilvl w:val="0"/>
                <w:numId w:val="212"/>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stavby a zařízení plnící doplňkovou funkci ke stavbě hlavní,</w:t>
            </w:r>
          </w:p>
          <w:p>
            <w:pPr>
              <w:pStyle w:val="UAPTABvidtextbody"/>
              <w:widowControl w:val="false"/>
              <w:numPr>
                <w:ilvl w:val="0"/>
                <w:numId w:val="213"/>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krajinné struktury – zeleň, porosty, louky, vodoteče</w:t>
            </w:r>
          </w:p>
        </w:tc>
      </w:tr>
      <w:tr>
        <w:trPr/>
        <w:tc>
          <w:tcPr>
            <w:tcW w:w="2224"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podmíněně přípustné využití</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214"/>
              </w:numPr>
              <w:tabs>
                <w:tab w:val="clear" w:pos="720"/>
                <w:tab w:val="left" w:pos="227" w:leader="none"/>
              </w:tabs>
              <w:suppressAutoHyphens w:val="true"/>
              <w:bidi w:val="0"/>
              <w:ind w:left="227" w:right="0" w:hanging="227"/>
              <w:rPr/>
            </w:pPr>
            <w:r>
              <w:rPr>
                <w:rStyle w:val="Tabobsah"/>
                <w:b w:val="false"/>
                <w:bCs w:val="false"/>
                <w:color w:val="000000"/>
                <w:sz w:val="18"/>
                <w:szCs w:val="18"/>
                <w:shd w:fill="auto" w:val="clear"/>
                <w:lang w:val="zxx"/>
              </w:rPr>
              <w:t>drobné účelové objekty na veřejných prostranstvích</w:t>
            </w:r>
            <w:r>
              <w:rPr>
                <w:rStyle w:val="Tabobsah"/>
                <w:color w:val="000000"/>
                <w:sz w:val="18"/>
                <w:szCs w:val="18"/>
                <w:shd w:fill="auto" w:val="clear"/>
                <w:lang w:val="zxx"/>
              </w:rPr>
              <w:t xml:space="preserve"> o maximální půdorysné ploše 25 m</w:t>
            </w:r>
            <w:r>
              <w:rPr>
                <w:rStyle w:val="Tabobsah"/>
                <w:color w:val="000000"/>
                <w:sz w:val="18"/>
                <w:szCs w:val="18"/>
                <w:shd w:fill="auto" w:val="clear"/>
                <w:vertAlign w:val="superscript"/>
                <w:lang w:val="zxx"/>
              </w:rPr>
              <w:t>2</w:t>
            </w:r>
            <w:r>
              <w:rPr>
                <w:rStyle w:val="Tabobsah"/>
                <w:color w:val="000000"/>
                <w:sz w:val="18"/>
                <w:szCs w:val="18"/>
                <w:shd w:fill="auto" w:val="clear"/>
                <w:lang w:val="zxx"/>
              </w:rPr>
              <w:t xml:space="preserve"> a výšce do 5 m podmíněné:</w:t>
            </w:r>
          </w:p>
          <w:p>
            <w:pPr>
              <w:pStyle w:val="UAPTABvidtextbody"/>
              <w:widowControl w:val="false"/>
              <w:numPr>
                <w:ilvl w:val="1"/>
                <w:numId w:val="215"/>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 xml:space="preserve">nenarušením kvality prostředí a </w:t>
            </w:r>
            <w:r>
              <w:rPr>
                <w:rStyle w:val="Tabobsah"/>
                <w:color w:val="000000"/>
                <w:w w:val="100"/>
                <w:sz w:val="18"/>
                <w:szCs w:val="18"/>
                <w:shd w:fill="auto" w:val="clear"/>
                <w:lang w:val="zxx"/>
              </w:rPr>
              <w:t>pietní funkce plochy</w:t>
            </w:r>
            <w:r>
              <w:rPr>
                <w:rStyle w:val="Tabobsah"/>
                <w:color w:val="000000"/>
                <w:sz w:val="18"/>
                <w:szCs w:val="18"/>
                <w:shd w:fill="auto" w:val="clear"/>
                <w:lang w:val="zxx"/>
              </w:rPr>
              <w:t>;</w:t>
            </w:r>
          </w:p>
          <w:p>
            <w:pPr>
              <w:pStyle w:val="UAPTABvidtextbody"/>
              <w:widowControl w:val="false"/>
              <w:numPr>
                <w:ilvl w:val="1"/>
                <w:numId w:val="216"/>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plynulosti a bezpečnosti provozu na pozemní komunikaci;</w:t>
            </w:r>
          </w:p>
          <w:p>
            <w:pPr>
              <w:pStyle w:val="UAPTABvidtextbody"/>
              <w:widowControl w:val="false"/>
              <w:numPr>
                <w:ilvl w:val="0"/>
                <w:numId w:val="217"/>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podmíněná:</w:t>
            </w:r>
          </w:p>
          <w:p>
            <w:pPr>
              <w:pStyle w:val="UAPTABvidtextbody"/>
              <w:widowControl w:val="false"/>
              <w:numPr>
                <w:ilvl w:val="1"/>
                <w:numId w:val="218"/>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kvality prostředí a pietní funkce plochy</w:t>
            </w:r>
          </w:p>
        </w:tc>
      </w:tr>
      <w:tr>
        <w:trPr/>
        <w:tc>
          <w:tcPr>
            <w:tcW w:w="2224" w:type="dxa"/>
            <w:tcBorders>
              <w:left w:val="single" w:sz="2" w:space="0" w:color="000000"/>
              <w:bottom w:val="single" w:sz="2" w:space="0" w:color="000000"/>
            </w:tcBorders>
          </w:tcPr>
          <w:p>
            <w:pPr>
              <w:pStyle w:val="UAPTABvidtext"/>
              <w:widowControl w:val="false"/>
              <w:suppressAutoHyphens w:val="true"/>
              <w:bidi w:val="0"/>
              <w:jc w:val="left"/>
              <w:rPr/>
            </w:pPr>
            <w:r>
              <w:rPr>
                <w:rStyle w:val="Tabobsah"/>
                <w:w w:val="100"/>
                <w:sz w:val="18"/>
                <w:szCs w:val="18"/>
                <w:shd w:fill="auto" w:val="clear"/>
                <w:lang w:val="zxx"/>
              </w:rPr>
              <w:t>podmínky prostorového uspořádání a podmínky ochrany krajinného rázu</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0"/>
              </w:numPr>
              <w:suppressAutoHyphens w:val="true"/>
              <w:bidi w:val="0"/>
              <w:ind w:left="0" w:right="0" w:hanging="0"/>
              <w:rPr/>
            </w:pPr>
            <w:r>
              <w:rPr>
                <w:rStyle w:val="Tabobsah"/>
                <w:color w:val="000000"/>
                <w:w w:val="100"/>
                <w:sz w:val="18"/>
                <w:szCs w:val="18"/>
                <w:shd w:fill="auto" w:val="clear"/>
                <w:lang w:val="cs-CZ"/>
              </w:rPr>
              <w:t>Výšková hladina zástavby:</w:t>
            </w:r>
          </w:p>
          <w:p>
            <w:pPr>
              <w:pStyle w:val="UAPTABvidtextbody"/>
              <w:widowControl w:val="false"/>
              <w:numPr>
                <w:ilvl w:val="0"/>
                <w:numId w:val="219"/>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cs-CZ"/>
              </w:rPr>
              <w:t>1: maximální počet nadzemních podlaží 1 + 1 podkroví,</w:t>
            </w:r>
          </w:p>
          <w:p>
            <w:pPr>
              <w:pStyle w:val="UAPTABvidtextbody"/>
              <w:widowControl w:val="false"/>
              <w:numPr>
                <w:ilvl w:val="1"/>
                <w:numId w:val="220"/>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cs-CZ"/>
              </w:rPr>
              <w:t xml:space="preserve">charakter zástavby C: maximální výška 20 m, </w:t>
            </w:r>
            <w:r>
              <w:rPr>
                <w:rStyle w:val="Tabobsah"/>
                <w:color w:val="000000"/>
                <w:w w:val="100"/>
                <w:sz w:val="18"/>
                <w:szCs w:val="18"/>
                <w:shd w:fill="auto" w:val="clear"/>
                <w:lang w:val="zxx"/>
              </w:rPr>
              <w:t>připouští se dominantní řešení, v takovém případě se připouští na max. 10% zastavěné plochy výška maximálně 40 m, pokud to nenaruší krajinný ráz.</w:t>
            </w:r>
          </w:p>
        </w:tc>
      </w:tr>
    </w:tbl>
    <w:p>
      <w:pPr>
        <w:pStyle w:val="UAPpoznamky"/>
        <w:suppressAutoHyphens w:val="true"/>
        <w:bidi w:val="0"/>
        <w:jc w:val="left"/>
        <w:rPr/>
      </w:pPr>
      <w:r>
        <w:rPr/>
      </w:r>
    </w:p>
    <w:p>
      <w:pPr>
        <w:pStyle w:val="UAPpoznamky"/>
        <w:suppressAutoHyphens w:val="true"/>
        <w:bidi w:val="0"/>
        <w:jc w:val="left"/>
        <w:rPr>
          <w:shd w:fill="23B8DC" w:val="clear"/>
          <w:lang w:val="zxx"/>
        </w:rPr>
      </w:pPr>
      <w:r>
        <w:rPr>
          <w:shd w:fill="23B8DC" w:val="clear"/>
          <w:lang w:val="zxx"/>
        </w:rPr>
      </w:r>
    </w:p>
    <w:tbl>
      <w:tblPr>
        <w:tblW w:w="5000" w:type="pct"/>
        <w:jc w:val="left"/>
        <w:tblInd w:w="0" w:type="dxa"/>
        <w:tblLayout w:type="fixed"/>
        <w:tblCellMar>
          <w:top w:w="55" w:type="dxa"/>
          <w:left w:w="55" w:type="dxa"/>
          <w:bottom w:w="55" w:type="dxa"/>
          <w:right w:w="55" w:type="dxa"/>
        </w:tblCellMar>
      </w:tblPr>
      <w:tblGrid>
        <w:gridCol w:w="2224"/>
        <w:gridCol w:w="7412"/>
      </w:tblGrid>
      <w:tr>
        <w:trPr>
          <w:tblHeader w:val="true"/>
        </w:trPr>
        <w:tc>
          <w:tcPr>
            <w:tcW w:w="9636" w:type="dxa"/>
            <w:gridSpan w:val="2"/>
            <w:tcBorders>
              <w:top w:val="single" w:sz="2" w:space="0" w:color="000000"/>
              <w:left w:val="single" w:sz="2" w:space="0" w:color="000000"/>
              <w:bottom w:val="single" w:sz="2" w:space="0" w:color="000000"/>
              <w:right w:val="single" w:sz="2" w:space="0" w:color="000000"/>
            </w:tcBorders>
            <w:shd w:fill="808080" w:val="clear"/>
          </w:tcPr>
          <w:p>
            <w:pPr>
              <w:pStyle w:val="UAPTABvidtext"/>
              <w:keepNext w:val="true"/>
              <w:widowControl w:val="false"/>
              <w:suppressAutoHyphens w:val="true"/>
              <w:bidi w:val="0"/>
              <w:jc w:val="left"/>
              <w:rPr/>
            </w:pPr>
            <w:r>
              <w:rPr>
                <w:rStyle w:val="Tabobsah"/>
                <w:b/>
                <w:bCs/>
                <w:sz w:val="18"/>
                <w:szCs w:val="18"/>
                <w:shd w:fill="auto" w:val="clear"/>
                <w:lang w:val="zxx"/>
              </w:rPr>
              <w:t>Plochy výroby a skladování – průmyslové a řemeslné (VP)</w:t>
            </w:r>
          </w:p>
        </w:tc>
      </w:tr>
      <w:tr>
        <w:trPr/>
        <w:tc>
          <w:tcPr>
            <w:tcW w:w="2224"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hlavní využití</w:t>
            </w:r>
          </w:p>
        </w:tc>
        <w:tc>
          <w:tcPr>
            <w:tcW w:w="7412"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221"/>
              </w:numPr>
              <w:tabs>
                <w:tab w:val="clear" w:pos="720"/>
                <w:tab w:val="left" w:pos="227" w:leader="none"/>
              </w:tabs>
              <w:suppressAutoHyphens w:val="true"/>
              <w:bidi w:val="0"/>
              <w:ind w:left="227" w:right="0" w:hanging="227"/>
              <w:rPr/>
            </w:pPr>
            <w:r>
              <w:rPr>
                <w:rStyle w:val="Tabobsah"/>
                <w:sz w:val="18"/>
                <w:szCs w:val="18"/>
                <w:shd w:fill="auto" w:val="clear"/>
                <w:lang w:val="zxx"/>
              </w:rPr>
              <w:t>průmyslová a řemeslná výroba</w:t>
            </w:r>
          </w:p>
        </w:tc>
      </w:tr>
      <w:tr>
        <w:trPr/>
        <w:tc>
          <w:tcPr>
            <w:tcW w:w="2224"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přípustné využití</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související administrativa a správa,</w:t>
            </w:r>
          </w:p>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 xml:space="preserve">výroba energie </w:t>
            </w:r>
            <w:r>
              <w:rPr>
                <w:rStyle w:val="Tabobsah"/>
                <w:color w:val="000000"/>
                <w:sz w:val="18"/>
                <w:szCs w:val="18"/>
                <w:shd w:fill="auto" w:val="clear"/>
                <w:lang w:val="cs-CZ"/>
              </w:rPr>
              <w:t>vyjma bioplynové stanice</w:t>
            </w:r>
            <w:r>
              <w:rPr>
                <w:rStyle w:val="Tabobsah"/>
                <w:color w:val="000000"/>
                <w:sz w:val="18"/>
                <w:szCs w:val="18"/>
                <w:shd w:fill="auto" w:val="clear"/>
                <w:lang w:val="zxx"/>
              </w:rPr>
              <w:t>,</w:t>
            </w:r>
          </w:p>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sběrné dvory,</w:t>
            </w:r>
          </w:p>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skladování,</w:t>
            </w:r>
          </w:p>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věda a výzkum,</w:t>
            </w:r>
          </w:p>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prodej,</w:t>
            </w:r>
          </w:p>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čerpací stanice pohonných hmot,</w:t>
            </w:r>
          </w:p>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veřejná prostranství – návsi, místní komunikace, místní obslužné komunikace, účelové komunikace, komunikace pro nemotorovou dopravu (zejména cyklistické a pěší), parkoviště, veřejná zeleň, parky, hřiště a vodní plochy o výměře maximálně 2500 m</w:t>
            </w:r>
            <w:r>
              <w:rPr>
                <w:rStyle w:val="Tabobsah"/>
                <w:color w:val="000000"/>
                <w:sz w:val="18"/>
                <w:szCs w:val="18"/>
                <w:shd w:fill="auto" w:val="clear"/>
                <w:vertAlign w:val="superscript"/>
                <w:lang w:val="zxx"/>
              </w:rPr>
              <w:t>2</w:t>
            </w:r>
            <w:r>
              <w:rPr>
                <w:rStyle w:val="Tabobsah"/>
                <w:color w:val="000000"/>
                <w:position w:val="0"/>
                <w:sz w:val="21"/>
                <w:sz w:val="18"/>
                <w:szCs w:val="18"/>
                <w:shd w:fill="auto" w:val="clear"/>
                <w:vertAlign w:val="baseline"/>
                <w:lang w:val="zxx"/>
              </w:rPr>
              <w:t>,</w:t>
            </w:r>
          </w:p>
          <w:p>
            <w:pPr>
              <w:pStyle w:val="UAPTABvidtextbody"/>
              <w:widowControl w:val="false"/>
              <w:numPr>
                <w:ilvl w:val="0"/>
                <w:numId w:val="222"/>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 xml:space="preserve">dopravní infrastruktura </w:t>
            </w:r>
            <w:r>
              <w:rPr>
                <w:rStyle w:val="Tabobsah"/>
                <w:color w:val="000000"/>
                <w:w w:val="100"/>
                <w:position w:val="0"/>
                <w:sz w:val="21"/>
                <w:sz w:val="18"/>
                <w:szCs w:val="18"/>
                <w:shd w:fill="auto" w:val="clear"/>
                <w:vertAlign w:val="baseline"/>
                <w:lang w:val="zxx"/>
              </w:rPr>
              <w:t>místního významu</w:t>
            </w:r>
            <w:r>
              <w:rPr>
                <w:rStyle w:val="Tabobsah"/>
                <w:color w:val="000000"/>
                <w:w w:val="100"/>
                <w:sz w:val="18"/>
                <w:szCs w:val="18"/>
                <w:shd w:fill="auto" w:val="clear"/>
                <w:lang w:val="zxx"/>
              </w:rPr>
              <w:t xml:space="preserve"> (místní a účelové komunikace, parkovací a odstavné plochy), technická infrastruktura sloužící bezprostředně pro zajištění hlavního využití dané plochy (zařízení vodovodů a kanalizace, odvodnění, elektronických komunikací a energetická včetně obnovitelných zdrojů energie) a zařízení sloužící bezprostředně pro zajištění hlavního využití dané plochy (zejména technologická zařízení, informační a reklamní zařízení a manipulační plochy nesloužící pro manipulaci s hořlavými a chemickými látkami, které mohou způsobit znečištění životního prostředí)</w:t>
            </w:r>
            <w:r>
              <w:rPr>
                <w:rStyle w:val="Tabobsah"/>
                <w:color w:val="000000"/>
                <w:w w:val="100"/>
                <w:position w:val="0"/>
                <w:sz w:val="21"/>
                <w:sz w:val="18"/>
                <w:szCs w:val="18"/>
                <w:shd w:fill="auto" w:val="clear"/>
                <w:vertAlign w:val="baseline"/>
                <w:lang w:val="zxx"/>
              </w:rPr>
              <w:t>,</w:t>
            </w:r>
          </w:p>
          <w:p>
            <w:pPr>
              <w:pStyle w:val="UAPTABvidtextbody"/>
              <w:widowControl w:val="false"/>
              <w:numPr>
                <w:ilvl w:val="0"/>
                <w:numId w:val="223"/>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stavby a zařízení plnící doplňkovou funkci ke stavbě hlavní,</w:t>
            </w:r>
          </w:p>
          <w:p>
            <w:pPr>
              <w:pStyle w:val="UAPTABvidtextbody"/>
              <w:widowControl w:val="false"/>
              <w:numPr>
                <w:ilvl w:val="0"/>
                <w:numId w:val="224"/>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krajinné struktury – zeleň, porosty, louky, vodoteče, a vodní plochy do 250 m</w:t>
            </w:r>
            <w:r>
              <w:rPr>
                <w:rStyle w:val="Tabobsah"/>
                <w:color w:val="000000"/>
                <w:w w:val="100"/>
                <w:sz w:val="18"/>
                <w:szCs w:val="18"/>
                <w:shd w:fill="auto" w:val="clear"/>
                <w:vertAlign w:val="superscript"/>
                <w:lang w:val="zxx"/>
              </w:rPr>
              <w:t>2</w:t>
            </w:r>
          </w:p>
        </w:tc>
      </w:tr>
      <w:tr>
        <w:trPr/>
        <w:tc>
          <w:tcPr>
            <w:tcW w:w="2224"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podmíněně přípustné využití</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225"/>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občanské vybavení podmíněné:</w:t>
            </w:r>
          </w:p>
          <w:p>
            <w:pPr>
              <w:pStyle w:val="UAPTABvidtextbody"/>
              <w:widowControl w:val="false"/>
              <w:numPr>
                <w:ilvl w:val="1"/>
                <w:numId w:val="226"/>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hygienických podmínek a hlavního využití plochy;</w:t>
            </w:r>
          </w:p>
          <w:p>
            <w:pPr>
              <w:pStyle w:val="UAPTABvidtextbody"/>
              <w:widowControl w:val="false"/>
              <w:numPr>
                <w:ilvl w:val="0"/>
                <w:numId w:val="227"/>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drobné účelové objekty na veřejných prostranstvích (zejména předzahrádky restaurací, stánky, tržnice, čekárny zastávek veřejné dopravy, veřejná WC, altány, pódia a přístřešky pro obsluhu) o maximální půdorysné ploše 25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xml:space="preserve"> a výšce do 5 m podmíněné:</w:t>
            </w:r>
          </w:p>
          <w:p>
            <w:pPr>
              <w:pStyle w:val="UAPTABvidtextbody"/>
              <w:widowControl w:val="false"/>
              <w:numPr>
                <w:ilvl w:val="1"/>
                <w:numId w:val="228"/>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hlavního využití plochy,</w:t>
            </w:r>
          </w:p>
          <w:p>
            <w:pPr>
              <w:pStyle w:val="UAPTABvidtextbody"/>
              <w:widowControl w:val="false"/>
              <w:numPr>
                <w:ilvl w:val="1"/>
                <w:numId w:val="229"/>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plynulosti a bezpečnosti provozu na pozemní komunikaci;</w:t>
            </w:r>
          </w:p>
          <w:p>
            <w:pPr>
              <w:pStyle w:val="UAPTABvidtextbody"/>
              <w:widowControl w:val="false"/>
              <w:numPr>
                <w:ilvl w:val="0"/>
                <w:numId w:val="230"/>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(zejména protipovodňová, protierozní, protihluková, protiexhalační, ochranná a bezpečnostní opatření) podmíněná:</w:t>
            </w:r>
          </w:p>
          <w:p>
            <w:pPr>
              <w:pStyle w:val="UAPTABvidtextbody"/>
              <w:widowControl w:val="false"/>
              <w:numPr>
                <w:ilvl w:val="1"/>
                <w:numId w:val="231"/>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hlavního využití plochy</w:t>
            </w:r>
          </w:p>
        </w:tc>
      </w:tr>
      <w:tr>
        <w:trPr/>
        <w:tc>
          <w:tcPr>
            <w:tcW w:w="2224" w:type="dxa"/>
            <w:tcBorders>
              <w:left w:val="single" w:sz="2" w:space="0" w:color="000000"/>
              <w:bottom w:val="single" w:sz="2" w:space="0" w:color="000000"/>
            </w:tcBorders>
          </w:tcPr>
          <w:p>
            <w:pPr>
              <w:pStyle w:val="UAPTABvidtext"/>
              <w:widowControl w:val="false"/>
              <w:suppressAutoHyphens w:val="true"/>
              <w:bidi w:val="0"/>
              <w:jc w:val="left"/>
              <w:rPr/>
            </w:pPr>
            <w:r>
              <w:rPr>
                <w:rStyle w:val="Tabobsah"/>
                <w:w w:val="100"/>
                <w:sz w:val="18"/>
                <w:szCs w:val="18"/>
                <w:shd w:fill="auto" w:val="clear"/>
                <w:lang w:val="zxx"/>
              </w:rPr>
              <w:t>podmínky prostorového uspořádání a podmínky ochrany krajinného rázu</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232"/>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cs-CZ"/>
              </w:rPr>
              <w:t>v rámci nové výstavby technických zařízení a průmyslu je nutný podíl zeleně, který bude minimálně 15% z celkové zastavěné plochy průmyslových či výrobních objektů, požadovaná zeleň musí mít charakter vzrostlé a nízké zeleně,</w:t>
            </w:r>
          </w:p>
          <w:p>
            <w:pPr>
              <w:pStyle w:val="UAPTABvidtextbody"/>
              <w:widowControl w:val="false"/>
              <w:numPr>
                <w:ilvl w:val="0"/>
                <w:numId w:val="0"/>
              </w:numPr>
              <w:suppressAutoHyphens w:val="true"/>
              <w:bidi w:val="0"/>
              <w:ind w:left="0" w:right="0" w:hanging="0"/>
              <w:rPr/>
            </w:pPr>
            <w:r>
              <w:rPr>
                <w:rStyle w:val="Tabobsah"/>
                <w:color w:val="000000"/>
                <w:w w:val="100"/>
                <w:sz w:val="18"/>
                <w:szCs w:val="18"/>
                <w:shd w:fill="auto" w:val="clear"/>
                <w:lang w:val="cs-CZ"/>
              </w:rPr>
              <w:t>Výšková hladina zástavby:</w:t>
            </w:r>
          </w:p>
          <w:p>
            <w:pPr>
              <w:pStyle w:val="UAPTABvidtextbody"/>
              <w:widowControl w:val="false"/>
              <w:numPr>
                <w:ilvl w:val="0"/>
                <w:numId w:val="233"/>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cs-CZ"/>
              </w:rPr>
              <w:t>2: maximální počet nadzemních podlaží 2 + 1 podkroví,</w:t>
            </w:r>
          </w:p>
          <w:p>
            <w:pPr>
              <w:pStyle w:val="UAPTABvidtextbody"/>
              <w:widowControl w:val="false"/>
              <w:numPr>
                <w:ilvl w:val="1"/>
                <w:numId w:val="234"/>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cs-CZ"/>
              </w:rPr>
              <w:t xml:space="preserve">charakter zástavby P: maximální výška 18 m, </w:t>
            </w:r>
            <w:r>
              <w:rPr>
                <w:rStyle w:val="Tabobsah"/>
                <w:color w:val="000000"/>
                <w:w w:val="100"/>
                <w:position w:val="0"/>
                <w:sz w:val="21"/>
                <w:sz w:val="18"/>
                <w:szCs w:val="18"/>
                <w:shd w:fill="auto" w:val="clear"/>
                <w:vertAlign w:val="baseline"/>
                <w:lang w:val="zxx"/>
              </w:rPr>
              <w:t>pro technologick</w:t>
            </w:r>
            <w:r>
              <w:rPr>
                <w:rStyle w:val="Tabobsah"/>
                <w:color w:val="000000"/>
                <w:w w:val="100"/>
                <w:position w:val="0"/>
                <w:sz w:val="21"/>
                <w:sz w:val="18"/>
                <w:szCs w:val="18"/>
                <w:shd w:fill="auto" w:val="clear"/>
                <w:vertAlign w:val="baseline"/>
                <w:lang w:val="cs-CZ"/>
              </w:rPr>
              <w:t>é</w:t>
            </w:r>
            <w:r>
              <w:rPr>
                <w:rStyle w:val="Tabobsah"/>
                <w:color w:val="000000"/>
                <w:w w:val="100"/>
                <w:position w:val="0"/>
                <w:sz w:val="21"/>
                <w:sz w:val="18"/>
                <w:szCs w:val="18"/>
                <w:shd w:fill="auto" w:val="clear"/>
                <w:vertAlign w:val="baseline"/>
                <w:lang w:val="zxx"/>
              </w:rPr>
              <w:t xml:space="preserve"> konstrukc</w:t>
            </w:r>
            <w:r>
              <w:rPr>
                <w:rStyle w:val="Tabobsah"/>
                <w:color w:val="000000"/>
                <w:w w:val="100"/>
                <w:position w:val="0"/>
                <w:sz w:val="21"/>
                <w:sz w:val="18"/>
                <w:szCs w:val="18"/>
                <w:shd w:fill="auto" w:val="clear"/>
                <w:vertAlign w:val="baseline"/>
                <w:lang w:val="cs-CZ"/>
              </w:rPr>
              <w:t>e</w:t>
            </w:r>
            <w:r>
              <w:rPr>
                <w:rStyle w:val="Tabobsah"/>
                <w:color w:val="000000"/>
                <w:w w:val="100"/>
                <w:position w:val="0"/>
                <w:sz w:val="21"/>
                <w:sz w:val="18"/>
                <w:szCs w:val="18"/>
                <w:shd w:fill="auto" w:val="clear"/>
                <w:vertAlign w:val="baseline"/>
                <w:lang w:val="zxx"/>
              </w:rPr>
              <w:t xml:space="preserve"> (zejména stožáry) se připouští výška maximálně</w:t>
            </w:r>
            <w:r>
              <w:rPr>
                <w:rStyle w:val="Tabobsah"/>
                <w:color w:val="000000"/>
                <w:w w:val="100"/>
                <w:position w:val="0"/>
                <w:sz w:val="21"/>
                <w:sz w:val="18"/>
                <w:szCs w:val="18"/>
                <w:shd w:fill="auto" w:val="clear"/>
                <w:vertAlign w:val="baseline"/>
                <w:lang w:val="cs-CZ"/>
              </w:rPr>
              <w:t xml:space="preserve"> 30 </w:t>
            </w:r>
            <w:r>
              <w:rPr>
                <w:rStyle w:val="Tabobsah"/>
                <w:color w:val="000000"/>
                <w:w w:val="100"/>
                <w:position w:val="0"/>
                <w:sz w:val="21"/>
                <w:sz w:val="18"/>
                <w:szCs w:val="18"/>
                <w:shd w:fill="auto" w:val="clear"/>
                <w:vertAlign w:val="baseline"/>
                <w:lang w:val="zxx"/>
              </w:rPr>
              <w:t>m, pokud to nenaruší krajinný ráz.</w:t>
            </w:r>
          </w:p>
        </w:tc>
      </w:tr>
    </w:tbl>
    <w:p>
      <w:pPr>
        <w:pStyle w:val="UAPText"/>
        <w:suppressAutoHyphens w:val="true"/>
        <w:bidi w:val="0"/>
        <w:rPr>
          <w:shd w:fill="23B8DC" w:val="clear"/>
          <w:lang w:val="zxx"/>
        </w:rPr>
      </w:pPr>
      <w:r>
        <w:rPr>
          <w:shd w:fill="23B8DC" w:val="clear"/>
          <w:lang w:val="zxx"/>
        </w:rPr>
      </w:r>
    </w:p>
    <w:tbl>
      <w:tblPr>
        <w:tblW w:w="5000" w:type="pct"/>
        <w:jc w:val="left"/>
        <w:tblInd w:w="0" w:type="dxa"/>
        <w:tblLayout w:type="fixed"/>
        <w:tblCellMar>
          <w:top w:w="55" w:type="dxa"/>
          <w:left w:w="55" w:type="dxa"/>
          <w:bottom w:w="55" w:type="dxa"/>
          <w:right w:w="55" w:type="dxa"/>
        </w:tblCellMar>
      </w:tblPr>
      <w:tblGrid>
        <w:gridCol w:w="2224"/>
        <w:gridCol w:w="7412"/>
      </w:tblGrid>
      <w:tr>
        <w:trPr>
          <w:tblHeader w:val="true"/>
        </w:trPr>
        <w:tc>
          <w:tcPr>
            <w:tcW w:w="9636" w:type="dxa"/>
            <w:gridSpan w:val="2"/>
            <w:tcBorders>
              <w:top w:val="single" w:sz="2" w:space="0" w:color="000000"/>
              <w:left w:val="single" w:sz="2" w:space="0" w:color="000000"/>
              <w:bottom w:val="single" w:sz="2" w:space="0" w:color="000000"/>
              <w:right w:val="single" w:sz="2" w:space="0" w:color="000000"/>
            </w:tcBorders>
            <w:shd w:fill="808019" w:val="clear"/>
          </w:tcPr>
          <w:p>
            <w:pPr>
              <w:pStyle w:val="UAPTABvidtext"/>
              <w:keepNext w:val="true"/>
              <w:widowControl w:val="false"/>
              <w:suppressAutoHyphens w:val="true"/>
              <w:bidi w:val="0"/>
              <w:jc w:val="left"/>
              <w:rPr/>
            </w:pPr>
            <w:r>
              <w:rPr>
                <w:rStyle w:val="Tabobsah"/>
                <w:b/>
                <w:bCs/>
                <w:sz w:val="18"/>
                <w:szCs w:val="18"/>
                <w:shd w:fill="auto" w:val="clear"/>
                <w:lang w:val="zxx"/>
              </w:rPr>
              <w:t>Plochy výroby a skladování – zemědělské a lesnické (VZ)</w:t>
            </w:r>
          </w:p>
        </w:tc>
      </w:tr>
      <w:tr>
        <w:trPr/>
        <w:tc>
          <w:tcPr>
            <w:tcW w:w="2224"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hlavní využití</w:t>
            </w:r>
          </w:p>
        </w:tc>
        <w:tc>
          <w:tcPr>
            <w:tcW w:w="7412"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235"/>
              </w:numPr>
              <w:tabs>
                <w:tab w:val="clear" w:pos="720"/>
                <w:tab w:val="left" w:pos="227" w:leader="none"/>
              </w:tabs>
              <w:suppressAutoHyphens w:val="true"/>
              <w:bidi w:val="0"/>
              <w:ind w:left="227" w:right="0" w:hanging="227"/>
              <w:rPr/>
            </w:pPr>
            <w:r>
              <w:rPr>
                <w:rStyle w:val="Tabobsah"/>
                <w:sz w:val="18"/>
                <w:szCs w:val="18"/>
                <w:shd w:fill="auto" w:val="clear"/>
                <w:lang w:val="zxx"/>
              </w:rPr>
              <w:t>zemědělská a lesnická výroba</w:t>
            </w:r>
          </w:p>
        </w:tc>
      </w:tr>
      <w:tr>
        <w:trPr/>
        <w:tc>
          <w:tcPr>
            <w:tcW w:w="2224"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přípustné využití</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236"/>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rostlinná i živočišná výroba včetně zpracování produktů,</w:t>
            </w:r>
          </w:p>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lesnická výroba včetně zpracování produktů,</w:t>
            </w:r>
          </w:p>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 xml:space="preserve">výroba energie </w:t>
            </w:r>
            <w:r>
              <w:rPr>
                <w:rStyle w:val="Tabobsah"/>
                <w:color w:val="000000"/>
                <w:sz w:val="18"/>
                <w:szCs w:val="18"/>
                <w:shd w:fill="auto" w:val="clear"/>
                <w:lang w:val="cs-CZ"/>
              </w:rPr>
              <w:t>vyjma bioplynové stanice</w:t>
            </w:r>
            <w:r>
              <w:rPr>
                <w:rStyle w:val="Tabobsah"/>
                <w:color w:val="000000"/>
                <w:sz w:val="18"/>
                <w:szCs w:val="18"/>
                <w:shd w:fill="auto" w:val="clear"/>
                <w:lang w:val="zxx"/>
              </w:rPr>
              <w:t>,</w:t>
            </w:r>
          </w:p>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skladování,</w:t>
            </w:r>
          </w:p>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věda a výzkum,</w:t>
            </w:r>
          </w:p>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zahradnictví,</w:t>
            </w:r>
          </w:p>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prodej,</w:t>
            </w:r>
          </w:p>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čerpací stanice pohonných hmot</w:t>
            </w:r>
          </w:p>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veřejná prostranství – návsi, místní komunikace, místní obslužné komunikace, účelové komunikace, komunikace pro nemotorovou dopravu (zejména cyklistické a pěší), parkoviště, veřejná zeleň, parky, hřiště a vodní plochy o výměře maximálně 2500 m</w:t>
            </w:r>
            <w:r>
              <w:rPr>
                <w:rStyle w:val="Tabobsah"/>
                <w:color w:val="000000"/>
                <w:sz w:val="18"/>
                <w:szCs w:val="18"/>
                <w:shd w:fill="auto" w:val="clear"/>
                <w:vertAlign w:val="superscript"/>
                <w:lang w:val="zxx"/>
              </w:rPr>
              <w:t>2</w:t>
            </w:r>
            <w:r>
              <w:rPr>
                <w:rStyle w:val="Tabobsah"/>
                <w:color w:val="000000"/>
                <w:position w:val="0"/>
                <w:sz w:val="21"/>
                <w:sz w:val="18"/>
                <w:szCs w:val="18"/>
                <w:shd w:fill="auto" w:val="clear"/>
                <w:vertAlign w:val="baseline"/>
                <w:lang w:val="zxx"/>
              </w:rPr>
              <w:t>,</w:t>
            </w:r>
          </w:p>
          <w:p>
            <w:pPr>
              <w:pStyle w:val="UAPTABvidtextbody"/>
              <w:widowControl w:val="false"/>
              <w:numPr>
                <w:ilvl w:val="0"/>
                <w:numId w:val="237"/>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 xml:space="preserve">dopravní infrastruktura </w:t>
            </w:r>
            <w:r>
              <w:rPr>
                <w:rStyle w:val="Tabobsah"/>
                <w:color w:val="000000"/>
                <w:w w:val="100"/>
                <w:position w:val="0"/>
                <w:sz w:val="21"/>
                <w:sz w:val="18"/>
                <w:szCs w:val="18"/>
                <w:shd w:fill="auto" w:val="clear"/>
                <w:vertAlign w:val="baseline"/>
                <w:lang w:val="zxx"/>
              </w:rPr>
              <w:t>místního významu</w:t>
            </w:r>
            <w:r>
              <w:rPr>
                <w:rStyle w:val="Tabobsah"/>
                <w:color w:val="000000"/>
                <w:w w:val="100"/>
                <w:sz w:val="18"/>
                <w:szCs w:val="18"/>
                <w:shd w:fill="auto" w:val="clear"/>
                <w:lang w:val="zxx"/>
              </w:rPr>
              <w:t xml:space="preserve"> (místní a účelové komunikace, parkovací a odstavné plochy), technická infrastruktura sloužící bezprostředně pro zajištění hlavního využití dané plochy (zařízení vodovodů a kanalizace, odvodnění, elektronických komunikací a energetická včetně obnovitelných zdrojů energie) a zařízení sloužící bezprostředně pro zajištění hlavního využití dané plochy (zejména technologická zařízení, informační a reklamní zařízení a manipulační plochy nesloužící pro manipulaci s hořlavými a chemickými látkami, které mohou způsobit znečištění životního prostředí)</w:t>
            </w:r>
            <w:r>
              <w:rPr>
                <w:rStyle w:val="Tabobsah"/>
                <w:color w:val="000000"/>
                <w:w w:val="100"/>
                <w:position w:val="0"/>
                <w:sz w:val="21"/>
                <w:sz w:val="18"/>
                <w:szCs w:val="18"/>
                <w:shd w:fill="auto" w:val="clear"/>
                <w:vertAlign w:val="baseline"/>
                <w:lang w:val="zxx"/>
              </w:rPr>
              <w:t>,</w:t>
            </w:r>
          </w:p>
          <w:p>
            <w:pPr>
              <w:pStyle w:val="UAPTABvidtextbody"/>
              <w:widowControl w:val="false"/>
              <w:numPr>
                <w:ilvl w:val="0"/>
                <w:numId w:val="238"/>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stavby a zařízení plnící doplňkovou funkci ke stavbě hlavní,</w:t>
            </w:r>
          </w:p>
          <w:p>
            <w:pPr>
              <w:pStyle w:val="UAPTABvidtextbody"/>
              <w:widowControl w:val="false"/>
              <w:numPr>
                <w:ilvl w:val="0"/>
                <w:numId w:val="239"/>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krajinné struktury – zeleň, porosty, louky, vodoteče, a vodní plochy do 250 m</w:t>
            </w:r>
            <w:r>
              <w:rPr>
                <w:rStyle w:val="Tabobsah"/>
                <w:color w:val="000000"/>
                <w:w w:val="100"/>
                <w:sz w:val="18"/>
                <w:szCs w:val="18"/>
                <w:shd w:fill="auto" w:val="clear"/>
                <w:vertAlign w:val="superscript"/>
                <w:lang w:val="zxx"/>
              </w:rPr>
              <w:t>2</w:t>
            </w:r>
          </w:p>
        </w:tc>
      </w:tr>
      <w:tr>
        <w:trPr/>
        <w:tc>
          <w:tcPr>
            <w:tcW w:w="2224"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podmíněně přípustné využití</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240"/>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občanské vybavení podmíněné:</w:t>
            </w:r>
          </w:p>
          <w:p>
            <w:pPr>
              <w:pStyle w:val="UAPTABvidtextbody"/>
              <w:widowControl w:val="false"/>
              <w:numPr>
                <w:ilvl w:val="1"/>
                <w:numId w:val="241"/>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hygienických podmínek a hlavního využití plochy;</w:t>
            </w:r>
          </w:p>
          <w:p>
            <w:pPr>
              <w:pStyle w:val="UAPTABvidtextbody"/>
              <w:widowControl w:val="false"/>
              <w:numPr>
                <w:ilvl w:val="0"/>
                <w:numId w:val="242"/>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drobné účelové objekty na veřejných prostranstvích (zejména předzahrádky restaurací, stánky, tržnice, čekárny zastávek veřejné dopravy, veřejná WC, altány, pódia a přístřešky pro obsluhu) o maximální půdorysné ploše 25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xml:space="preserve"> a výšce do 5 m podmíněné:</w:t>
            </w:r>
          </w:p>
          <w:p>
            <w:pPr>
              <w:pStyle w:val="UAPTABvidtextbody"/>
              <w:widowControl w:val="false"/>
              <w:numPr>
                <w:ilvl w:val="1"/>
                <w:numId w:val="243"/>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hlavního využití plochy,</w:t>
            </w:r>
          </w:p>
          <w:p>
            <w:pPr>
              <w:pStyle w:val="UAPTABvidtextbody"/>
              <w:widowControl w:val="false"/>
              <w:numPr>
                <w:ilvl w:val="1"/>
                <w:numId w:val="244"/>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plynulosti a bezpečnosti provozu na pozemní komunikaci;</w:t>
            </w:r>
          </w:p>
          <w:p>
            <w:pPr>
              <w:pStyle w:val="UAPTABvidtextbody"/>
              <w:widowControl w:val="false"/>
              <w:numPr>
                <w:ilvl w:val="0"/>
                <w:numId w:val="245"/>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(zejména protipovodňová, protierozní, protihluková, protiexhalační, ochranná a bezpečnostní opatření) podmíněná:</w:t>
            </w:r>
          </w:p>
          <w:p>
            <w:pPr>
              <w:pStyle w:val="UAPTABvidtextbody"/>
              <w:widowControl w:val="false"/>
              <w:numPr>
                <w:ilvl w:val="1"/>
                <w:numId w:val="246"/>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hlavního využití plochy</w:t>
            </w:r>
          </w:p>
        </w:tc>
      </w:tr>
      <w:tr>
        <w:trPr/>
        <w:tc>
          <w:tcPr>
            <w:tcW w:w="2224" w:type="dxa"/>
            <w:tcBorders>
              <w:left w:val="single" w:sz="2" w:space="0" w:color="000000"/>
              <w:bottom w:val="single" w:sz="2" w:space="0" w:color="000000"/>
            </w:tcBorders>
          </w:tcPr>
          <w:p>
            <w:pPr>
              <w:pStyle w:val="UAPTABvidtext"/>
              <w:widowControl w:val="false"/>
              <w:suppressAutoHyphens w:val="true"/>
              <w:bidi w:val="0"/>
              <w:jc w:val="left"/>
              <w:rPr/>
            </w:pPr>
            <w:r>
              <w:rPr>
                <w:rStyle w:val="Tabobsah"/>
                <w:w w:val="100"/>
                <w:sz w:val="18"/>
                <w:szCs w:val="18"/>
                <w:shd w:fill="auto" w:val="clear"/>
                <w:lang w:val="zxx"/>
              </w:rPr>
              <w:t>podmínky prostorového uspořádání a podmínky ochrany krajinného rázu</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0"/>
              </w:numPr>
              <w:suppressAutoHyphens w:val="true"/>
              <w:bidi w:val="0"/>
              <w:ind w:left="0" w:right="0" w:hanging="0"/>
              <w:rPr/>
            </w:pPr>
            <w:r>
              <w:rPr>
                <w:rStyle w:val="Tabobsah"/>
                <w:color w:val="000000"/>
                <w:w w:val="100"/>
                <w:sz w:val="18"/>
                <w:szCs w:val="18"/>
                <w:shd w:fill="auto" w:val="clear"/>
                <w:lang w:val="cs-CZ"/>
              </w:rPr>
              <w:t>Výšková hladina zástavby:</w:t>
            </w:r>
          </w:p>
          <w:p>
            <w:pPr>
              <w:pStyle w:val="UAPTABvidtextbody"/>
              <w:widowControl w:val="false"/>
              <w:numPr>
                <w:ilvl w:val="0"/>
                <w:numId w:val="247"/>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cs-CZ"/>
              </w:rPr>
              <w:t>2: maximální počet nadzemních podlaží 2 + 1 podkroví,</w:t>
            </w:r>
          </w:p>
          <w:p>
            <w:pPr>
              <w:pStyle w:val="UAPTABvidtextbody"/>
              <w:widowControl w:val="false"/>
              <w:numPr>
                <w:ilvl w:val="1"/>
                <w:numId w:val="248"/>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cs-CZ"/>
              </w:rPr>
              <w:t xml:space="preserve">charakter zástavby P: maximální výška 15 m, </w:t>
            </w:r>
            <w:r>
              <w:rPr>
                <w:rStyle w:val="Tabobsah"/>
                <w:color w:val="000000"/>
                <w:w w:val="100"/>
                <w:position w:val="0"/>
                <w:sz w:val="21"/>
                <w:sz w:val="18"/>
                <w:szCs w:val="18"/>
                <w:shd w:fill="auto" w:val="clear"/>
                <w:vertAlign w:val="baseline"/>
                <w:lang w:val="zxx"/>
              </w:rPr>
              <w:t>pro technologick</w:t>
            </w:r>
            <w:r>
              <w:rPr>
                <w:rStyle w:val="Tabobsah"/>
                <w:color w:val="000000"/>
                <w:w w:val="100"/>
                <w:position w:val="0"/>
                <w:sz w:val="21"/>
                <w:sz w:val="18"/>
                <w:szCs w:val="18"/>
                <w:shd w:fill="auto" w:val="clear"/>
                <w:vertAlign w:val="baseline"/>
                <w:lang w:val="cs-CZ"/>
              </w:rPr>
              <w:t>é</w:t>
            </w:r>
            <w:r>
              <w:rPr>
                <w:rStyle w:val="Tabobsah"/>
                <w:color w:val="000000"/>
                <w:w w:val="100"/>
                <w:position w:val="0"/>
                <w:sz w:val="21"/>
                <w:sz w:val="18"/>
                <w:szCs w:val="18"/>
                <w:shd w:fill="auto" w:val="clear"/>
                <w:vertAlign w:val="baseline"/>
                <w:lang w:val="zxx"/>
              </w:rPr>
              <w:t xml:space="preserve"> konstrukc</w:t>
            </w:r>
            <w:r>
              <w:rPr>
                <w:rStyle w:val="Tabobsah"/>
                <w:color w:val="000000"/>
                <w:w w:val="100"/>
                <w:position w:val="0"/>
                <w:sz w:val="21"/>
                <w:sz w:val="18"/>
                <w:szCs w:val="18"/>
                <w:shd w:fill="auto" w:val="clear"/>
                <w:vertAlign w:val="baseline"/>
                <w:lang w:val="cs-CZ"/>
              </w:rPr>
              <w:t>e</w:t>
            </w:r>
            <w:r>
              <w:rPr>
                <w:rStyle w:val="Tabobsah"/>
                <w:color w:val="000000"/>
                <w:w w:val="100"/>
                <w:position w:val="0"/>
                <w:sz w:val="21"/>
                <w:sz w:val="18"/>
                <w:szCs w:val="18"/>
                <w:shd w:fill="auto" w:val="clear"/>
                <w:vertAlign w:val="baseline"/>
                <w:lang w:val="zxx"/>
              </w:rPr>
              <w:t xml:space="preserve"> (zejména stožáry) se připouští výška maximálně</w:t>
            </w:r>
            <w:r>
              <w:rPr>
                <w:rStyle w:val="Tabobsah"/>
                <w:color w:val="000000"/>
                <w:w w:val="100"/>
                <w:position w:val="0"/>
                <w:sz w:val="21"/>
                <w:sz w:val="18"/>
                <w:szCs w:val="18"/>
                <w:shd w:fill="auto" w:val="clear"/>
                <w:vertAlign w:val="baseline"/>
                <w:lang w:val="cs-CZ"/>
              </w:rPr>
              <w:t xml:space="preserve"> 20 </w:t>
            </w:r>
            <w:r>
              <w:rPr>
                <w:rStyle w:val="Tabobsah"/>
                <w:color w:val="000000"/>
                <w:w w:val="100"/>
                <w:position w:val="0"/>
                <w:sz w:val="21"/>
                <w:sz w:val="18"/>
                <w:szCs w:val="18"/>
                <w:shd w:fill="auto" w:val="clear"/>
                <w:vertAlign w:val="baseline"/>
                <w:lang w:val="zxx"/>
              </w:rPr>
              <w:t>m, pokud to nenaruší krajinný ráz.</w:t>
            </w:r>
          </w:p>
        </w:tc>
      </w:tr>
    </w:tbl>
    <w:p>
      <w:pPr>
        <w:pStyle w:val="UAPpoznamky"/>
        <w:suppressAutoHyphens w:val="true"/>
        <w:bidi w:val="0"/>
        <w:jc w:val="left"/>
        <w:rPr>
          <w:lang w:val="zxx"/>
        </w:rPr>
      </w:pPr>
      <w:r>
        <w:rPr>
          <w:lang w:val="zxx"/>
        </w:rPr>
      </w:r>
    </w:p>
    <w:p>
      <w:pPr>
        <w:pStyle w:val="UAPpoznamky"/>
        <w:suppressAutoHyphens w:val="true"/>
        <w:bidi w:val="0"/>
        <w:jc w:val="left"/>
        <w:rPr>
          <w:lang w:val="zxx"/>
        </w:rPr>
      </w:pPr>
      <w:r>
        <w:rPr>
          <w:lang w:val="zxx"/>
        </w:rPr>
      </w:r>
    </w:p>
    <w:tbl>
      <w:tblPr>
        <w:tblW w:w="5000" w:type="pct"/>
        <w:jc w:val="left"/>
        <w:tblInd w:w="0" w:type="dxa"/>
        <w:tblLayout w:type="fixed"/>
        <w:tblCellMar>
          <w:top w:w="55" w:type="dxa"/>
          <w:left w:w="55" w:type="dxa"/>
          <w:bottom w:w="55" w:type="dxa"/>
          <w:right w:w="55" w:type="dxa"/>
        </w:tblCellMar>
      </w:tblPr>
      <w:tblGrid>
        <w:gridCol w:w="2224"/>
        <w:gridCol w:w="7412"/>
      </w:tblGrid>
      <w:tr>
        <w:trPr>
          <w:tblHeader w:val="true"/>
        </w:trPr>
        <w:tc>
          <w:tcPr>
            <w:tcW w:w="9636" w:type="dxa"/>
            <w:gridSpan w:val="2"/>
            <w:tcBorders>
              <w:top w:val="single" w:sz="2" w:space="0" w:color="000000"/>
              <w:left w:val="single" w:sz="2" w:space="0" w:color="000000"/>
              <w:bottom w:val="single" w:sz="2" w:space="0" w:color="000000"/>
              <w:right w:val="single" w:sz="2" w:space="0" w:color="000000"/>
            </w:tcBorders>
            <w:shd w:fill="E4C9FF" w:val="clear"/>
          </w:tcPr>
          <w:p>
            <w:pPr>
              <w:pStyle w:val="UAPTABvidtext"/>
              <w:keepNext w:val="true"/>
              <w:widowControl w:val="false"/>
              <w:suppressAutoHyphens w:val="true"/>
              <w:bidi w:val="0"/>
              <w:jc w:val="left"/>
              <w:rPr/>
            </w:pPr>
            <w:r>
              <w:rPr>
                <w:rStyle w:val="Tabobsah"/>
                <w:b/>
                <w:bCs/>
                <w:sz w:val="18"/>
                <w:szCs w:val="18"/>
                <w:shd w:fill="auto" w:val="clear"/>
                <w:lang w:val="zxx"/>
              </w:rPr>
              <w:t>Plochy technické infrastruktury (T)</w:t>
            </w:r>
          </w:p>
        </w:tc>
      </w:tr>
      <w:tr>
        <w:trPr/>
        <w:tc>
          <w:tcPr>
            <w:tcW w:w="2224"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hlavní využití</w:t>
            </w:r>
          </w:p>
        </w:tc>
        <w:tc>
          <w:tcPr>
            <w:tcW w:w="7412"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249"/>
              </w:numPr>
              <w:tabs>
                <w:tab w:val="clear" w:pos="720"/>
                <w:tab w:val="left" w:pos="227" w:leader="none"/>
              </w:tabs>
              <w:suppressAutoHyphens w:val="true"/>
              <w:bidi w:val="0"/>
              <w:ind w:left="227" w:right="0" w:hanging="227"/>
              <w:rPr/>
            </w:pPr>
            <w:r>
              <w:rPr>
                <w:rStyle w:val="Tabobsah"/>
                <w:sz w:val="18"/>
                <w:szCs w:val="18"/>
                <w:shd w:fill="auto" w:val="clear"/>
                <w:lang w:val="zxx"/>
              </w:rPr>
              <w:t>technická infrastruktura</w:t>
            </w:r>
          </w:p>
        </w:tc>
      </w:tr>
      <w:tr>
        <w:trPr/>
        <w:tc>
          <w:tcPr>
            <w:tcW w:w="2224"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přípustné využití</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250"/>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stavby a zařízení pro:</w:t>
            </w:r>
          </w:p>
          <w:p>
            <w:pPr>
              <w:pStyle w:val="UAPTABvidtextbody"/>
              <w:widowControl w:val="false"/>
              <w:numPr>
                <w:ilvl w:val="1"/>
                <w:numId w:val="251"/>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zásobování vodou,</w:t>
            </w:r>
          </w:p>
          <w:p>
            <w:pPr>
              <w:pStyle w:val="UAPTABvidtextbody"/>
              <w:widowControl w:val="false"/>
              <w:numPr>
                <w:ilvl w:val="1"/>
                <w:numId w:val="252"/>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odvádění a likvidaci odpadních vod,</w:t>
            </w:r>
          </w:p>
          <w:p>
            <w:pPr>
              <w:pStyle w:val="UAPTABvidtextbody"/>
              <w:widowControl w:val="false"/>
              <w:numPr>
                <w:ilvl w:val="1"/>
                <w:numId w:val="253"/>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zásobování energií (teplo, elektřina),</w:t>
            </w:r>
          </w:p>
          <w:p>
            <w:pPr>
              <w:pStyle w:val="UAPTABvidtextbody"/>
              <w:widowControl w:val="false"/>
              <w:numPr>
                <w:ilvl w:val="1"/>
                <w:numId w:val="254"/>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dopravy produktů (plynná a kapalná média),</w:t>
            </w:r>
          </w:p>
          <w:p>
            <w:pPr>
              <w:pStyle w:val="UAPTABvidtextbody"/>
              <w:widowControl w:val="false"/>
              <w:numPr>
                <w:ilvl w:val="1"/>
                <w:numId w:val="255"/>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elektronické komunikace,</w:t>
            </w:r>
          </w:p>
          <w:p>
            <w:pPr>
              <w:pStyle w:val="UAPTABvidtextbody"/>
              <w:widowControl w:val="false"/>
              <w:numPr>
                <w:ilvl w:val="0"/>
                <w:numId w:val="256"/>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 xml:space="preserve">dopravní infrastruktura </w:t>
            </w:r>
            <w:r>
              <w:rPr>
                <w:rStyle w:val="Tabobsah"/>
                <w:color w:val="000000"/>
                <w:w w:val="100"/>
                <w:position w:val="0"/>
                <w:sz w:val="21"/>
                <w:sz w:val="18"/>
                <w:szCs w:val="18"/>
                <w:shd w:fill="auto" w:val="clear"/>
                <w:vertAlign w:val="baseline"/>
                <w:lang w:val="zxx"/>
              </w:rPr>
              <w:t>místního významu</w:t>
            </w:r>
            <w:r>
              <w:rPr>
                <w:rStyle w:val="Tabobsah"/>
                <w:color w:val="000000"/>
                <w:w w:val="100"/>
                <w:sz w:val="18"/>
                <w:szCs w:val="18"/>
                <w:shd w:fill="auto" w:val="clear"/>
                <w:lang w:val="zxx"/>
              </w:rPr>
              <w:t xml:space="preserve"> (místní a účelové komunikace, parkovací a odstavné plochy), technická infrastruktura sloužící bezprostředně pro zajištění hlavního využití dané plochy (zařízení vodovodů a kanalizace, odvodnění, elektronických komunikací a energetická včetně obnovitelných zdrojů energie) a zařízení sloužící bezprostředně pro zajištění hlavního využití dané plochy (zejména technologická zařízení, informační a reklamní zařízení a manipulační plochy nesloužící pro manipulaci s hořlavými a chemickými látkami, které mohou způsobit znečištění životního prostředí)</w:t>
            </w:r>
            <w:r>
              <w:rPr>
                <w:rStyle w:val="Tabobsah"/>
                <w:color w:val="000000"/>
                <w:w w:val="100"/>
                <w:position w:val="0"/>
                <w:sz w:val="21"/>
                <w:sz w:val="18"/>
                <w:szCs w:val="18"/>
                <w:shd w:fill="auto" w:val="clear"/>
                <w:vertAlign w:val="baseline"/>
                <w:lang w:val="zxx"/>
              </w:rPr>
              <w:t>,</w:t>
            </w:r>
          </w:p>
          <w:p>
            <w:pPr>
              <w:pStyle w:val="UAPTABvidtextbody"/>
              <w:widowControl w:val="false"/>
              <w:numPr>
                <w:ilvl w:val="0"/>
                <w:numId w:val="257"/>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stavby a zařízení plnící doplňkovou funkci ke stavbě hlavní,</w:t>
            </w:r>
          </w:p>
          <w:p>
            <w:pPr>
              <w:pStyle w:val="UAPTABvidtextbody"/>
              <w:widowControl w:val="false"/>
              <w:numPr>
                <w:ilvl w:val="0"/>
                <w:numId w:val="258"/>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krajinné struktury – zeleň, porosty, louky, vodoteče a vodní plochy do 250 m</w:t>
            </w:r>
            <w:r>
              <w:rPr>
                <w:rStyle w:val="Tabobsah"/>
                <w:color w:val="000000"/>
                <w:w w:val="100"/>
                <w:sz w:val="18"/>
                <w:szCs w:val="18"/>
                <w:shd w:fill="auto" w:val="clear"/>
                <w:vertAlign w:val="superscript"/>
                <w:lang w:val="zxx"/>
              </w:rPr>
              <w:t>2</w:t>
            </w:r>
          </w:p>
        </w:tc>
      </w:tr>
      <w:tr>
        <w:trPr/>
        <w:tc>
          <w:tcPr>
            <w:tcW w:w="2224"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podmíněně přípustné využití</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259"/>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a stavby a zařízení zajišťující ochranu osob a majetku (zejména protipovodňová, protierozní, protihluková, protiexhalační, ochranná a bezpečnostní opatření) podmíněná:</w:t>
            </w:r>
          </w:p>
          <w:p>
            <w:pPr>
              <w:pStyle w:val="UAPTABvidtextbody"/>
              <w:widowControl w:val="false"/>
              <w:numPr>
                <w:ilvl w:val="1"/>
                <w:numId w:val="260"/>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zxx"/>
              </w:rPr>
              <w:t>nenarušením hlavního využití plochy</w:t>
            </w:r>
          </w:p>
        </w:tc>
      </w:tr>
      <w:tr>
        <w:trPr/>
        <w:tc>
          <w:tcPr>
            <w:tcW w:w="2224" w:type="dxa"/>
            <w:tcBorders>
              <w:left w:val="single" w:sz="2" w:space="0" w:color="000000"/>
              <w:bottom w:val="single" w:sz="2" w:space="0" w:color="000000"/>
            </w:tcBorders>
          </w:tcPr>
          <w:p>
            <w:pPr>
              <w:pStyle w:val="UAPTABvidtext"/>
              <w:widowControl w:val="false"/>
              <w:suppressAutoHyphens w:val="true"/>
              <w:bidi w:val="0"/>
              <w:jc w:val="left"/>
              <w:rPr/>
            </w:pPr>
            <w:r>
              <w:rPr>
                <w:rStyle w:val="Tabobsah"/>
                <w:w w:val="100"/>
                <w:sz w:val="18"/>
                <w:szCs w:val="18"/>
                <w:shd w:fill="auto" w:val="clear"/>
                <w:lang w:val="zxx"/>
              </w:rPr>
              <w:t>podmínky prostorového uspořádání a podmínky ochrany krajinného rázu</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0"/>
              </w:numPr>
              <w:suppressAutoHyphens w:val="true"/>
              <w:bidi w:val="0"/>
              <w:ind w:left="0" w:right="0" w:hanging="0"/>
              <w:rPr/>
            </w:pPr>
            <w:r>
              <w:rPr>
                <w:rStyle w:val="Tabobsah"/>
                <w:color w:val="000000"/>
                <w:w w:val="100"/>
                <w:sz w:val="18"/>
                <w:szCs w:val="18"/>
                <w:shd w:fill="auto" w:val="clear"/>
                <w:lang w:val="cs-CZ"/>
              </w:rPr>
              <w:t>Výšková hladina zástavby:</w:t>
            </w:r>
          </w:p>
          <w:p>
            <w:pPr>
              <w:pStyle w:val="UAPTABvidtextbody"/>
              <w:widowControl w:val="false"/>
              <w:numPr>
                <w:ilvl w:val="0"/>
                <w:numId w:val="261"/>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cs-CZ"/>
              </w:rPr>
              <w:t>1: maximální počet nadzemních podlaží 1 + 1 podkroví,</w:t>
            </w:r>
          </w:p>
          <w:p>
            <w:pPr>
              <w:pStyle w:val="UAPTABvidtextbody"/>
              <w:widowControl w:val="false"/>
              <w:numPr>
                <w:ilvl w:val="1"/>
                <w:numId w:val="262"/>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cs-CZ"/>
              </w:rPr>
              <w:t xml:space="preserve">charakter zástavby V: maximální výška 12 m, </w:t>
            </w:r>
            <w:r>
              <w:rPr>
                <w:rStyle w:val="Tabobsah"/>
                <w:color w:val="000000"/>
                <w:w w:val="100"/>
                <w:position w:val="0"/>
                <w:sz w:val="21"/>
                <w:sz w:val="18"/>
                <w:szCs w:val="18"/>
                <w:shd w:fill="auto" w:val="clear"/>
                <w:vertAlign w:val="baseline"/>
                <w:lang w:val="zxx"/>
              </w:rPr>
              <w:t>pro technologick</w:t>
            </w:r>
            <w:r>
              <w:rPr>
                <w:rStyle w:val="Tabobsah"/>
                <w:color w:val="000000"/>
                <w:w w:val="100"/>
                <w:position w:val="0"/>
                <w:sz w:val="21"/>
                <w:sz w:val="18"/>
                <w:szCs w:val="18"/>
                <w:shd w:fill="auto" w:val="clear"/>
                <w:vertAlign w:val="baseline"/>
                <w:lang w:val="cs-CZ"/>
              </w:rPr>
              <w:t>é</w:t>
            </w:r>
            <w:r>
              <w:rPr>
                <w:rStyle w:val="Tabobsah"/>
                <w:color w:val="000000"/>
                <w:w w:val="100"/>
                <w:position w:val="0"/>
                <w:sz w:val="21"/>
                <w:sz w:val="18"/>
                <w:szCs w:val="18"/>
                <w:shd w:fill="auto" w:val="clear"/>
                <w:vertAlign w:val="baseline"/>
                <w:lang w:val="zxx"/>
              </w:rPr>
              <w:t xml:space="preserve"> konstrukc</w:t>
            </w:r>
            <w:r>
              <w:rPr>
                <w:rStyle w:val="Tabobsah"/>
                <w:color w:val="000000"/>
                <w:w w:val="100"/>
                <w:position w:val="0"/>
                <w:sz w:val="21"/>
                <w:sz w:val="18"/>
                <w:szCs w:val="18"/>
                <w:shd w:fill="auto" w:val="clear"/>
                <w:vertAlign w:val="baseline"/>
                <w:lang w:val="cs-CZ"/>
              </w:rPr>
              <w:t>e</w:t>
            </w:r>
            <w:r>
              <w:rPr>
                <w:rStyle w:val="Tabobsah"/>
                <w:color w:val="000000"/>
                <w:w w:val="100"/>
                <w:position w:val="0"/>
                <w:sz w:val="21"/>
                <w:sz w:val="18"/>
                <w:szCs w:val="18"/>
                <w:shd w:fill="auto" w:val="clear"/>
                <w:vertAlign w:val="baseline"/>
                <w:lang w:val="zxx"/>
              </w:rPr>
              <w:t xml:space="preserve"> (zejména stožáry) se připouští výška maximálně</w:t>
            </w:r>
            <w:r>
              <w:rPr>
                <w:rStyle w:val="Tabobsah"/>
                <w:color w:val="000000"/>
                <w:w w:val="100"/>
                <w:position w:val="0"/>
                <w:sz w:val="21"/>
                <w:sz w:val="18"/>
                <w:szCs w:val="18"/>
                <w:shd w:fill="auto" w:val="clear"/>
                <w:vertAlign w:val="baseline"/>
                <w:lang w:val="cs-CZ"/>
              </w:rPr>
              <w:t xml:space="preserve"> 20 </w:t>
            </w:r>
            <w:r>
              <w:rPr>
                <w:rStyle w:val="Tabobsah"/>
                <w:color w:val="000000"/>
                <w:w w:val="100"/>
                <w:position w:val="0"/>
                <w:sz w:val="21"/>
                <w:sz w:val="18"/>
                <w:szCs w:val="18"/>
                <w:shd w:fill="auto" w:val="clear"/>
                <w:vertAlign w:val="baseline"/>
                <w:lang w:val="zxx"/>
              </w:rPr>
              <w:t>m, pokud to nenaruší krajinný ráz,</w:t>
            </w:r>
          </w:p>
          <w:p>
            <w:pPr>
              <w:pStyle w:val="UAPTABvidtextbody"/>
              <w:widowControl w:val="false"/>
              <w:numPr>
                <w:ilvl w:val="1"/>
                <w:numId w:val="263"/>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cs-CZ"/>
              </w:rPr>
              <w:t xml:space="preserve">charakter zástavby P: maximální výška 18 m, </w:t>
            </w:r>
            <w:r>
              <w:rPr>
                <w:rStyle w:val="Tabobsah"/>
                <w:color w:val="000000"/>
                <w:w w:val="100"/>
                <w:position w:val="0"/>
                <w:sz w:val="21"/>
                <w:sz w:val="18"/>
                <w:szCs w:val="18"/>
                <w:shd w:fill="auto" w:val="clear"/>
                <w:vertAlign w:val="baseline"/>
                <w:lang w:val="zxx"/>
              </w:rPr>
              <w:t>pro technologick</w:t>
            </w:r>
            <w:r>
              <w:rPr>
                <w:rStyle w:val="Tabobsah"/>
                <w:color w:val="000000"/>
                <w:w w:val="100"/>
                <w:position w:val="0"/>
                <w:sz w:val="21"/>
                <w:sz w:val="18"/>
                <w:szCs w:val="18"/>
                <w:shd w:fill="auto" w:val="clear"/>
                <w:vertAlign w:val="baseline"/>
                <w:lang w:val="cs-CZ"/>
              </w:rPr>
              <w:t>é</w:t>
            </w:r>
            <w:r>
              <w:rPr>
                <w:rStyle w:val="Tabobsah"/>
                <w:color w:val="000000"/>
                <w:w w:val="100"/>
                <w:position w:val="0"/>
                <w:sz w:val="21"/>
                <w:sz w:val="18"/>
                <w:szCs w:val="18"/>
                <w:shd w:fill="auto" w:val="clear"/>
                <w:vertAlign w:val="baseline"/>
                <w:lang w:val="zxx"/>
              </w:rPr>
              <w:t xml:space="preserve"> konstrukc</w:t>
            </w:r>
            <w:r>
              <w:rPr>
                <w:rStyle w:val="Tabobsah"/>
                <w:color w:val="000000"/>
                <w:w w:val="100"/>
                <w:position w:val="0"/>
                <w:sz w:val="21"/>
                <w:sz w:val="18"/>
                <w:szCs w:val="18"/>
                <w:shd w:fill="auto" w:val="clear"/>
                <w:vertAlign w:val="baseline"/>
                <w:lang w:val="cs-CZ"/>
              </w:rPr>
              <w:t>e</w:t>
            </w:r>
            <w:r>
              <w:rPr>
                <w:rStyle w:val="Tabobsah"/>
                <w:color w:val="000000"/>
                <w:w w:val="100"/>
                <w:position w:val="0"/>
                <w:sz w:val="21"/>
                <w:sz w:val="18"/>
                <w:szCs w:val="18"/>
                <w:shd w:fill="auto" w:val="clear"/>
                <w:vertAlign w:val="baseline"/>
                <w:lang w:val="zxx"/>
              </w:rPr>
              <w:t xml:space="preserve"> (zejména stožáry) se připouští výška maximálně</w:t>
            </w:r>
            <w:r>
              <w:rPr>
                <w:rStyle w:val="Tabobsah"/>
                <w:color w:val="000000"/>
                <w:w w:val="100"/>
                <w:position w:val="0"/>
                <w:sz w:val="21"/>
                <w:sz w:val="18"/>
                <w:szCs w:val="18"/>
                <w:shd w:fill="auto" w:val="clear"/>
                <w:vertAlign w:val="baseline"/>
                <w:lang w:val="cs-CZ"/>
              </w:rPr>
              <w:t xml:space="preserve"> 25 </w:t>
            </w:r>
            <w:r>
              <w:rPr>
                <w:rStyle w:val="Tabobsah"/>
                <w:color w:val="000000"/>
                <w:w w:val="100"/>
                <w:position w:val="0"/>
                <w:sz w:val="21"/>
                <w:sz w:val="18"/>
                <w:szCs w:val="18"/>
                <w:shd w:fill="auto" w:val="clear"/>
                <w:vertAlign w:val="baseline"/>
                <w:lang w:val="zxx"/>
              </w:rPr>
              <w:t>m, pokud to nenaruší krajinný ráz.</w:t>
            </w:r>
          </w:p>
        </w:tc>
      </w:tr>
    </w:tbl>
    <w:p>
      <w:pPr>
        <w:pStyle w:val="UAPpoznamky"/>
        <w:suppressAutoHyphens w:val="true"/>
        <w:bidi w:val="0"/>
        <w:jc w:val="left"/>
        <w:rPr>
          <w:sz w:val="18"/>
          <w:szCs w:val="18"/>
        </w:rPr>
      </w:pPr>
      <w:r>
        <w:rPr>
          <w:sz w:val="18"/>
          <w:szCs w:val="18"/>
        </w:rPr>
      </w:r>
    </w:p>
    <w:p>
      <w:pPr>
        <w:pStyle w:val="UAPpoznamky"/>
        <w:suppressAutoHyphens w:val="true"/>
        <w:bidi w:val="0"/>
        <w:jc w:val="left"/>
        <w:rPr>
          <w:sz w:val="18"/>
          <w:szCs w:val="18"/>
        </w:rPr>
      </w:pPr>
      <w:r>
        <w:rPr>
          <w:sz w:val="18"/>
          <w:szCs w:val="18"/>
        </w:rPr>
      </w:r>
    </w:p>
    <w:tbl>
      <w:tblPr>
        <w:tblW w:w="5000" w:type="pct"/>
        <w:jc w:val="left"/>
        <w:tblInd w:w="0" w:type="dxa"/>
        <w:tblLayout w:type="fixed"/>
        <w:tblCellMar>
          <w:top w:w="55" w:type="dxa"/>
          <w:left w:w="55" w:type="dxa"/>
          <w:bottom w:w="55" w:type="dxa"/>
          <w:right w:w="55" w:type="dxa"/>
        </w:tblCellMar>
      </w:tblPr>
      <w:tblGrid>
        <w:gridCol w:w="2223"/>
        <w:gridCol w:w="7413"/>
      </w:tblGrid>
      <w:tr>
        <w:trPr>
          <w:tblHeader w:val="true"/>
        </w:trPr>
        <w:tc>
          <w:tcPr>
            <w:tcW w:w="9636" w:type="dxa"/>
            <w:gridSpan w:val="2"/>
            <w:tcBorders>
              <w:top w:val="single" w:sz="2" w:space="0" w:color="000000"/>
              <w:left w:val="single" w:sz="2" w:space="0" w:color="000000"/>
              <w:bottom w:val="single" w:sz="2" w:space="0" w:color="000000"/>
              <w:right w:val="single" w:sz="2" w:space="0" w:color="000000"/>
            </w:tcBorders>
            <w:shd w:fill="FFFF00" w:val="clear"/>
          </w:tcPr>
          <w:p>
            <w:pPr>
              <w:pStyle w:val="UAPTABvidtext"/>
              <w:keepNext w:val="true"/>
              <w:widowControl w:val="false"/>
              <w:suppressAutoHyphens w:val="true"/>
              <w:bidi w:val="0"/>
              <w:jc w:val="left"/>
              <w:rPr/>
            </w:pPr>
            <w:r>
              <w:rPr>
                <w:rStyle w:val="Tabobsah"/>
                <w:b/>
                <w:bCs/>
                <w:sz w:val="18"/>
                <w:szCs w:val="18"/>
                <w:shd w:fill="auto" w:val="clear"/>
                <w:lang w:val="zxx"/>
              </w:rPr>
              <w:t>Plochy dopravní infrastruktury – silniční (DS)</w:t>
            </w:r>
          </w:p>
        </w:tc>
      </w:tr>
      <w:tr>
        <w:trPr/>
        <w:tc>
          <w:tcPr>
            <w:tcW w:w="2223"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hlavní využití</w:t>
            </w:r>
          </w:p>
        </w:tc>
        <w:tc>
          <w:tcPr>
            <w:tcW w:w="7413"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264"/>
              </w:numPr>
              <w:tabs>
                <w:tab w:val="clear" w:pos="720"/>
                <w:tab w:val="left" w:pos="227" w:leader="none"/>
              </w:tabs>
              <w:suppressAutoHyphens w:val="true"/>
              <w:bidi w:val="0"/>
              <w:ind w:left="227" w:right="0" w:hanging="227"/>
              <w:rPr/>
            </w:pPr>
            <w:r>
              <w:rPr>
                <w:rStyle w:val="Tabobsah"/>
                <w:sz w:val="18"/>
                <w:szCs w:val="18"/>
                <w:shd w:fill="auto" w:val="clear"/>
                <w:lang w:val="zxx"/>
              </w:rPr>
              <w:t>silniční doprava</w:t>
            </w:r>
          </w:p>
        </w:tc>
      </w:tr>
      <w:tr>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265"/>
              </w:numPr>
              <w:tabs>
                <w:tab w:val="clear" w:pos="720"/>
                <w:tab w:val="left" w:pos="227" w:leader="none"/>
              </w:tabs>
              <w:suppressAutoHyphens w:val="true"/>
              <w:bidi w:val="0"/>
              <w:ind w:left="227" w:right="0" w:hanging="227"/>
              <w:rPr/>
            </w:pPr>
            <w:r>
              <w:rPr>
                <w:rStyle w:val="Tabobsah"/>
                <w:sz w:val="18"/>
                <w:szCs w:val="18"/>
                <w:shd w:fill="auto" w:val="clear"/>
                <w:lang w:val="zxx"/>
              </w:rPr>
              <w:t>silnice I., II. a III. třídy,</w:t>
            </w:r>
          </w:p>
          <w:p>
            <w:pPr>
              <w:pStyle w:val="UAPTABvidtextbody"/>
              <w:widowControl w:val="false"/>
              <w:numPr>
                <w:ilvl w:val="0"/>
                <w:numId w:val="266"/>
              </w:numPr>
              <w:tabs>
                <w:tab w:val="clear" w:pos="720"/>
                <w:tab w:val="left" w:pos="227" w:leader="none"/>
              </w:tabs>
              <w:suppressAutoHyphens w:val="true"/>
              <w:bidi w:val="0"/>
              <w:ind w:left="227" w:right="0" w:hanging="227"/>
              <w:rPr/>
            </w:pPr>
            <w:r>
              <w:rPr>
                <w:rStyle w:val="Tabobsah"/>
                <w:sz w:val="18"/>
                <w:szCs w:val="18"/>
                <w:shd w:fill="auto" w:val="clear"/>
                <w:lang w:val="zxx"/>
              </w:rPr>
              <w:t>ostatní komunikace (zejména místní, účelové, cyklistické a pěší), parkovací a odstavné plochy,</w:t>
            </w:r>
          </w:p>
          <w:p>
            <w:pPr>
              <w:pStyle w:val="UAPTABvidtextbody"/>
              <w:widowControl w:val="false"/>
              <w:numPr>
                <w:ilvl w:val="0"/>
                <w:numId w:val="267"/>
              </w:numPr>
              <w:tabs>
                <w:tab w:val="clear" w:pos="720"/>
                <w:tab w:val="left" w:pos="227" w:leader="none"/>
              </w:tabs>
              <w:suppressAutoHyphens w:val="true"/>
              <w:bidi w:val="0"/>
              <w:ind w:left="227" w:right="0" w:hanging="227"/>
              <w:rPr/>
            </w:pPr>
            <w:r>
              <w:rPr>
                <w:rStyle w:val="Tabobsah"/>
                <w:w w:val="100"/>
                <w:sz w:val="18"/>
                <w:szCs w:val="18"/>
                <w:shd w:fill="auto" w:val="clear"/>
                <w:lang w:val="zxx"/>
              </w:rPr>
              <w:t>technická infrastruktura sloužící bezprostředně pro zajištění hlavního využití dané plochy (zařízení vodovodů a kanalizace, odvodnění, elektronických komunikací a energetická včetně obnovitelných zdrojů energie) a zařízení sloužící bezprostředně pro zajištění hlavního využití dané plochy (zejména technologická zařízení, informační a reklamní zařízení a manipulační plochy nesloužící pro manipulaci s hořlavými a chemickými látkami, které mohou způsobit znečištění životního prostředí)</w:t>
            </w:r>
            <w:r>
              <w:rPr>
                <w:rStyle w:val="Tabobsah"/>
                <w:w w:val="100"/>
                <w:position w:val="0"/>
                <w:sz w:val="21"/>
                <w:sz w:val="18"/>
                <w:szCs w:val="18"/>
                <w:shd w:fill="auto" w:val="clear"/>
                <w:vertAlign w:val="baseline"/>
                <w:lang w:val="zxx"/>
              </w:rPr>
              <w:t>,</w:t>
            </w:r>
          </w:p>
          <w:p>
            <w:pPr>
              <w:pStyle w:val="UAPTABvidtextbody"/>
              <w:widowControl w:val="false"/>
              <w:numPr>
                <w:ilvl w:val="0"/>
                <w:numId w:val="268"/>
              </w:numPr>
              <w:tabs>
                <w:tab w:val="clear" w:pos="720"/>
                <w:tab w:val="left" w:pos="227" w:leader="none"/>
              </w:tabs>
              <w:suppressAutoHyphens w:val="true"/>
              <w:bidi w:val="0"/>
              <w:ind w:left="227" w:right="0" w:hanging="227"/>
              <w:rPr/>
            </w:pPr>
            <w:r>
              <w:rPr>
                <w:rStyle w:val="Tabobsah"/>
                <w:w w:val="100"/>
                <w:position w:val="0"/>
                <w:sz w:val="21"/>
                <w:sz w:val="18"/>
                <w:szCs w:val="18"/>
                <w:shd w:fill="auto" w:val="clear"/>
                <w:vertAlign w:val="baseline"/>
                <w:lang w:val="zxx"/>
              </w:rPr>
              <w:t>stavby a zařízení plnící doplňkovou funkci ke stavbě hlavní,</w:t>
            </w:r>
          </w:p>
          <w:p>
            <w:pPr>
              <w:pStyle w:val="UAPTABvidtextbody"/>
              <w:widowControl w:val="false"/>
              <w:numPr>
                <w:ilvl w:val="0"/>
                <w:numId w:val="269"/>
              </w:numPr>
              <w:tabs>
                <w:tab w:val="clear" w:pos="720"/>
                <w:tab w:val="left" w:pos="227" w:leader="none"/>
              </w:tabs>
              <w:suppressAutoHyphens w:val="true"/>
              <w:bidi w:val="0"/>
              <w:ind w:left="227" w:right="0" w:hanging="227"/>
              <w:rPr/>
            </w:pPr>
            <w:r>
              <w:rPr>
                <w:rStyle w:val="Tabobsah"/>
                <w:w w:val="100"/>
                <w:position w:val="0"/>
                <w:sz w:val="21"/>
                <w:sz w:val="18"/>
                <w:szCs w:val="18"/>
                <w:shd w:fill="auto" w:val="clear"/>
                <w:vertAlign w:val="baseline"/>
                <w:lang w:val="zxx"/>
              </w:rPr>
              <w:t>krajinné struktury – zeleň, porosty, louky, vodoteče a vodní plochy do 250 m</w:t>
            </w:r>
            <w:r>
              <w:rPr>
                <w:rStyle w:val="Tabobsah"/>
                <w:w w:val="100"/>
                <w:sz w:val="18"/>
                <w:szCs w:val="18"/>
                <w:shd w:fill="auto" w:val="clear"/>
                <w:vertAlign w:val="superscript"/>
                <w:lang w:val="zxx"/>
              </w:rPr>
              <w:t>2</w:t>
            </w:r>
          </w:p>
        </w:tc>
      </w:tr>
      <w:tr>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podmíněně 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270"/>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 xml:space="preserve">drobné účelové objekty (zejména </w:t>
            </w:r>
            <w:r>
              <w:rPr>
                <w:rStyle w:val="Tabobsah"/>
                <w:color w:val="000000"/>
                <w:sz w:val="18"/>
                <w:szCs w:val="18"/>
                <w:shd w:fill="auto" w:val="clear"/>
                <w:lang w:val="cs-CZ"/>
              </w:rPr>
              <w:t>čekárny zastávek veřejné dopravy</w:t>
            </w:r>
            <w:r>
              <w:rPr>
                <w:rStyle w:val="Tabobsah"/>
                <w:color w:val="000000"/>
                <w:sz w:val="18"/>
                <w:szCs w:val="18"/>
                <w:shd w:fill="auto" w:val="clear"/>
                <w:lang w:val="zxx"/>
              </w:rPr>
              <w:t>), odpočívky a pohotovostní parkoviště podmíněná:</w:t>
            </w:r>
          </w:p>
          <w:p>
            <w:pPr>
              <w:pStyle w:val="UAPTABvidtextbody"/>
              <w:widowControl w:val="false"/>
              <w:numPr>
                <w:ilvl w:val="1"/>
                <w:numId w:val="271"/>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plynulosti a bezpečnosti provozu na pozemní komunikaci,</w:t>
            </w:r>
          </w:p>
          <w:p>
            <w:pPr>
              <w:pStyle w:val="UAPTABvidtextbody"/>
              <w:widowControl w:val="false"/>
              <w:numPr>
                <w:ilvl w:val="1"/>
                <w:numId w:val="272"/>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hygienických podmínek;</w:t>
            </w:r>
          </w:p>
          <w:p>
            <w:pPr>
              <w:pStyle w:val="UAPTABvidtextbody"/>
              <w:widowControl w:val="false"/>
              <w:numPr>
                <w:ilvl w:val="0"/>
                <w:numId w:val="273"/>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(zejména protipovodňová, protierozní, protihluková, protiexhalační, ochranná a bezpečnostní opatření) podmíněná:</w:t>
            </w:r>
          </w:p>
          <w:p>
            <w:pPr>
              <w:pStyle w:val="UAPTABvidtextbody"/>
              <w:widowControl w:val="false"/>
              <w:numPr>
                <w:ilvl w:val="1"/>
                <w:numId w:val="274"/>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plynulosti a bezpečnosti provozu na pozemní komunikaci</w:t>
            </w:r>
          </w:p>
        </w:tc>
      </w:tr>
      <w:tr>
        <w:trPr/>
        <w:tc>
          <w:tcPr>
            <w:tcW w:w="2223" w:type="dxa"/>
            <w:tcBorders>
              <w:left w:val="single" w:sz="2" w:space="0" w:color="000000"/>
              <w:bottom w:val="single" w:sz="2" w:space="0" w:color="000000"/>
            </w:tcBorders>
          </w:tcPr>
          <w:p>
            <w:pPr>
              <w:pStyle w:val="UAPTABvidtext"/>
              <w:widowControl w:val="false"/>
              <w:suppressAutoHyphens w:val="true"/>
              <w:bidi w:val="0"/>
              <w:jc w:val="left"/>
              <w:rPr/>
            </w:pPr>
            <w:r>
              <w:rPr>
                <w:rStyle w:val="Tabobsah"/>
                <w:w w:val="100"/>
                <w:sz w:val="18"/>
                <w:szCs w:val="18"/>
                <w:shd w:fill="auto" w:val="clear"/>
                <w:lang w:val="zxx"/>
              </w:rPr>
              <w:t>podmínky prostorového uspořádání a podmínky ochrany krajinného rázu</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0"/>
              </w:numPr>
              <w:suppressAutoHyphens w:val="true"/>
              <w:bidi w:val="0"/>
              <w:ind w:left="0" w:right="0" w:hanging="0"/>
              <w:rPr/>
            </w:pPr>
            <w:r>
              <w:rPr>
                <w:rStyle w:val="Tabobsah"/>
                <w:color w:val="000000"/>
                <w:w w:val="100"/>
                <w:position w:val="0"/>
                <w:sz w:val="21"/>
                <w:sz w:val="18"/>
                <w:szCs w:val="18"/>
                <w:shd w:fill="auto" w:val="clear"/>
                <w:vertAlign w:val="baseline"/>
                <w:lang w:val="cs-CZ"/>
              </w:rPr>
              <w:t>Výšková hladina zástavby:</w:t>
            </w:r>
          </w:p>
          <w:p>
            <w:pPr>
              <w:pStyle w:val="UAPTABvidtextbody"/>
              <w:widowControl w:val="false"/>
              <w:numPr>
                <w:ilvl w:val="0"/>
                <w:numId w:val="275"/>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počet nadzemních podlaží: 1,</w:t>
            </w:r>
          </w:p>
          <w:p>
            <w:pPr>
              <w:pStyle w:val="UAPTABvidtextbody"/>
              <w:widowControl w:val="false"/>
              <w:numPr>
                <w:ilvl w:val="1"/>
                <w:numId w:val="276"/>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zxx"/>
              </w:rPr>
              <w:t>nevztahuje se na stavby silnic, mostů a křižovatek;</w:t>
            </w:r>
          </w:p>
          <w:p>
            <w:pPr>
              <w:pStyle w:val="UAPTABvidtextbody"/>
              <w:widowControl w:val="false"/>
              <w:numPr>
                <w:ilvl w:val="0"/>
                <w:numId w:val="277"/>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výška staveb: 5 m, pokud to nenaruší krajinný ráz,</w:t>
            </w:r>
          </w:p>
          <w:p>
            <w:pPr>
              <w:pStyle w:val="UAPTABvidtextbody"/>
              <w:widowControl w:val="false"/>
              <w:numPr>
                <w:ilvl w:val="1"/>
                <w:numId w:val="278"/>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zxx"/>
              </w:rPr>
              <w:t>nevztahuje se na stavby silnic, mostů a křižovatek</w:t>
            </w:r>
          </w:p>
        </w:tc>
      </w:tr>
    </w:tbl>
    <w:p>
      <w:pPr>
        <w:pStyle w:val="UAPpoznamky"/>
        <w:suppressAutoHyphens w:val="true"/>
        <w:bidi w:val="0"/>
        <w:jc w:val="left"/>
        <w:rPr/>
      </w:pPr>
      <w:r>
        <w:rPr/>
      </w:r>
    </w:p>
    <w:p>
      <w:pPr>
        <w:pStyle w:val="UAPpoznamky"/>
        <w:suppressAutoHyphens w:val="true"/>
        <w:bidi w:val="0"/>
        <w:jc w:val="left"/>
        <w:rPr/>
      </w:pPr>
      <w:r>
        <w:rPr/>
      </w:r>
    </w:p>
    <w:tbl>
      <w:tblPr>
        <w:tblW w:w="5000" w:type="pct"/>
        <w:jc w:val="left"/>
        <w:tblInd w:w="0" w:type="dxa"/>
        <w:tblLayout w:type="fixed"/>
        <w:tblCellMar>
          <w:top w:w="55" w:type="dxa"/>
          <w:left w:w="55" w:type="dxa"/>
          <w:bottom w:w="55" w:type="dxa"/>
          <w:right w:w="55" w:type="dxa"/>
        </w:tblCellMar>
      </w:tblPr>
      <w:tblGrid>
        <w:gridCol w:w="2223"/>
        <w:gridCol w:w="7413"/>
      </w:tblGrid>
      <w:tr>
        <w:trPr>
          <w:tblHeader w:val="true"/>
        </w:trPr>
        <w:tc>
          <w:tcPr>
            <w:tcW w:w="9636" w:type="dxa"/>
            <w:gridSpan w:val="2"/>
            <w:tcBorders>
              <w:top w:val="single" w:sz="2" w:space="0" w:color="000000"/>
              <w:left w:val="single" w:sz="2" w:space="0" w:color="000000"/>
              <w:bottom w:val="single" w:sz="2" w:space="0" w:color="000000"/>
              <w:right w:val="single" w:sz="2" w:space="0" w:color="000000"/>
            </w:tcBorders>
            <w:shd w:fill="FF8080" w:val="clear"/>
          </w:tcPr>
          <w:p>
            <w:pPr>
              <w:pStyle w:val="UAPTABvidtext"/>
              <w:keepNext w:val="true"/>
              <w:widowControl w:val="false"/>
              <w:suppressAutoHyphens w:val="true"/>
              <w:bidi w:val="0"/>
              <w:jc w:val="left"/>
              <w:rPr/>
            </w:pPr>
            <w:r>
              <w:rPr>
                <w:rStyle w:val="Tabobsah"/>
                <w:b/>
                <w:bCs/>
                <w:sz w:val="18"/>
                <w:szCs w:val="18"/>
                <w:shd w:fill="auto" w:val="clear"/>
                <w:lang w:val="zxx"/>
              </w:rPr>
              <w:t>Plochy dopravní infrastruktury – drážní (DD)</w:t>
            </w:r>
          </w:p>
        </w:tc>
      </w:tr>
      <w:tr>
        <w:trPr/>
        <w:tc>
          <w:tcPr>
            <w:tcW w:w="2223"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hlavní využití</w:t>
            </w:r>
          </w:p>
        </w:tc>
        <w:tc>
          <w:tcPr>
            <w:tcW w:w="7413"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279"/>
              </w:numPr>
              <w:tabs>
                <w:tab w:val="clear" w:pos="720"/>
                <w:tab w:val="left" w:pos="227" w:leader="none"/>
              </w:tabs>
              <w:suppressAutoHyphens w:val="true"/>
              <w:bidi w:val="0"/>
              <w:ind w:left="227" w:right="0" w:hanging="227"/>
              <w:rPr/>
            </w:pPr>
            <w:r>
              <w:rPr>
                <w:rStyle w:val="Tabobsah"/>
                <w:sz w:val="18"/>
                <w:szCs w:val="18"/>
                <w:shd w:fill="auto" w:val="clear"/>
                <w:lang w:val="zxx"/>
              </w:rPr>
              <w:t>drážní doprava</w:t>
            </w:r>
          </w:p>
        </w:tc>
      </w:tr>
      <w:tr>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280"/>
              </w:numPr>
              <w:tabs>
                <w:tab w:val="clear" w:pos="720"/>
                <w:tab w:val="left" w:pos="227" w:leader="none"/>
              </w:tabs>
              <w:suppressAutoHyphens w:val="true"/>
              <w:bidi w:val="0"/>
              <w:ind w:left="227" w:right="0" w:hanging="227"/>
              <w:rPr/>
            </w:pPr>
            <w:r>
              <w:rPr>
                <w:rStyle w:val="Tabobsah"/>
                <w:sz w:val="18"/>
                <w:szCs w:val="18"/>
                <w:shd w:fill="auto" w:val="clear"/>
                <w:lang w:val="zxx"/>
              </w:rPr>
              <w:t>železniční tratě,</w:t>
            </w:r>
          </w:p>
          <w:p>
            <w:pPr>
              <w:pStyle w:val="UAPTABvidtextbody"/>
              <w:widowControl w:val="false"/>
              <w:numPr>
                <w:ilvl w:val="0"/>
                <w:numId w:val="281"/>
              </w:numPr>
              <w:tabs>
                <w:tab w:val="clear" w:pos="720"/>
                <w:tab w:val="left" w:pos="227" w:leader="none"/>
              </w:tabs>
              <w:suppressAutoHyphens w:val="true"/>
              <w:bidi w:val="0"/>
              <w:ind w:left="227" w:right="0" w:hanging="227"/>
              <w:rPr/>
            </w:pPr>
            <w:r>
              <w:rPr>
                <w:rStyle w:val="Tabobsah"/>
                <w:sz w:val="18"/>
                <w:szCs w:val="18"/>
                <w:shd w:fill="auto" w:val="clear"/>
                <w:lang w:val="zxx"/>
              </w:rPr>
              <w:t>železniční stanice, zastávky, nástupiště, nádraží, provozní budovy,</w:t>
            </w:r>
          </w:p>
          <w:p>
            <w:pPr>
              <w:pStyle w:val="UAPTABvidtextbody"/>
              <w:widowControl w:val="false"/>
              <w:numPr>
                <w:ilvl w:val="0"/>
                <w:numId w:val="282"/>
              </w:numPr>
              <w:tabs>
                <w:tab w:val="clear" w:pos="720"/>
                <w:tab w:val="left" w:pos="227" w:leader="none"/>
              </w:tabs>
              <w:suppressAutoHyphens w:val="true"/>
              <w:bidi w:val="0"/>
              <w:ind w:left="227" w:right="0" w:hanging="227"/>
              <w:rPr/>
            </w:pPr>
            <w:r>
              <w:rPr>
                <w:rStyle w:val="Tabobsah"/>
                <w:sz w:val="18"/>
                <w:szCs w:val="18"/>
                <w:shd w:fill="auto" w:val="clear"/>
                <w:lang w:val="zxx"/>
              </w:rPr>
              <w:t>ostatní komunikace (zejména místní, účelové, cyklistické a pěší), parkovací a odstavné plochy,</w:t>
            </w:r>
          </w:p>
          <w:p>
            <w:pPr>
              <w:pStyle w:val="UAPTABvidtextbody"/>
              <w:widowControl w:val="false"/>
              <w:numPr>
                <w:ilvl w:val="0"/>
                <w:numId w:val="283"/>
              </w:numPr>
              <w:tabs>
                <w:tab w:val="clear" w:pos="720"/>
                <w:tab w:val="left" w:pos="227" w:leader="none"/>
              </w:tabs>
              <w:suppressAutoHyphens w:val="true"/>
              <w:bidi w:val="0"/>
              <w:ind w:left="227" w:right="0" w:hanging="227"/>
              <w:rPr/>
            </w:pPr>
            <w:r>
              <w:rPr>
                <w:rStyle w:val="Tabobsah"/>
                <w:w w:val="100"/>
                <w:sz w:val="18"/>
                <w:szCs w:val="18"/>
                <w:shd w:fill="auto" w:val="clear"/>
                <w:lang w:val="zxx"/>
              </w:rPr>
              <w:t>technická infrastruktura sloužící bezprostředně pro zajištění hlavního využití dané plochy (zařízení vodovodů a kanalizace, odvodnění, elektronických komunikací a energetická včetně obnovitelných zdrojů energie) a zařízení sloužící bezprostředně pro zajištění hlavního využití dané plochy (zejména technologická zařízení, informační a reklamní zařízení a manipulační plochy nesloužící pro manipulaci s hořlavými a chemickými látkami, které mohou způsobit znečištění životního prostředí)</w:t>
            </w:r>
            <w:r>
              <w:rPr>
                <w:rStyle w:val="Tabobsah"/>
                <w:w w:val="100"/>
                <w:position w:val="0"/>
                <w:sz w:val="21"/>
                <w:sz w:val="18"/>
                <w:szCs w:val="18"/>
                <w:shd w:fill="auto" w:val="clear"/>
                <w:vertAlign w:val="baseline"/>
                <w:lang w:val="zxx"/>
              </w:rPr>
              <w:t>,</w:t>
            </w:r>
          </w:p>
          <w:p>
            <w:pPr>
              <w:pStyle w:val="UAPTABvidtextbody"/>
              <w:widowControl w:val="false"/>
              <w:numPr>
                <w:ilvl w:val="0"/>
                <w:numId w:val="284"/>
              </w:numPr>
              <w:tabs>
                <w:tab w:val="clear" w:pos="720"/>
                <w:tab w:val="left" w:pos="227" w:leader="none"/>
              </w:tabs>
              <w:suppressAutoHyphens w:val="true"/>
              <w:bidi w:val="0"/>
              <w:ind w:left="227" w:right="0" w:hanging="227"/>
              <w:rPr/>
            </w:pPr>
            <w:r>
              <w:rPr>
                <w:rStyle w:val="Tabobsah"/>
                <w:w w:val="100"/>
                <w:position w:val="0"/>
                <w:sz w:val="21"/>
                <w:sz w:val="18"/>
                <w:szCs w:val="18"/>
                <w:shd w:fill="auto" w:val="clear"/>
                <w:vertAlign w:val="baseline"/>
                <w:lang w:val="zxx"/>
              </w:rPr>
              <w:t>stavby a zařízení plnící doplňkovou funkci ke stavbě hlavní,</w:t>
            </w:r>
          </w:p>
          <w:p>
            <w:pPr>
              <w:pStyle w:val="UAPTABvidtextbody"/>
              <w:widowControl w:val="false"/>
              <w:numPr>
                <w:ilvl w:val="0"/>
                <w:numId w:val="285"/>
              </w:numPr>
              <w:tabs>
                <w:tab w:val="clear" w:pos="720"/>
                <w:tab w:val="left" w:pos="227" w:leader="none"/>
              </w:tabs>
              <w:suppressAutoHyphens w:val="true"/>
              <w:bidi w:val="0"/>
              <w:ind w:left="227" w:right="0" w:hanging="227"/>
              <w:rPr/>
            </w:pPr>
            <w:r>
              <w:rPr>
                <w:rStyle w:val="Tabobsah"/>
                <w:w w:val="100"/>
                <w:position w:val="0"/>
                <w:sz w:val="21"/>
                <w:sz w:val="18"/>
                <w:szCs w:val="18"/>
                <w:shd w:fill="auto" w:val="clear"/>
                <w:vertAlign w:val="baseline"/>
                <w:lang w:val="zxx"/>
              </w:rPr>
              <w:t>krajinné struktury – zeleň, porosty, louky, vodoteče a vodní plochy do 250 m</w:t>
            </w:r>
            <w:r>
              <w:rPr>
                <w:rStyle w:val="Tabobsah"/>
                <w:w w:val="100"/>
                <w:sz w:val="18"/>
                <w:szCs w:val="18"/>
                <w:shd w:fill="auto" w:val="clear"/>
                <w:vertAlign w:val="superscript"/>
                <w:lang w:val="zxx"/>
              </w:rPr>
              <w:t>2</w:t>
            </w:r>
          </w:p>
        </w:tc>
      </w:tr>
      <w:tr>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podmíněně 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286"/>
              </w:numPr>
              <w:tabs>
                <w:tab w:val="clear" w:pos="720"/>
                <w:tab w:val="left" w:pos="227" w:leader="none"/>
              </w:tabs>
              <w:suppressAutoHyphens w:val="true"/>
              <w:bidi w:val="0"/>
              <w:ind w:left="227" w:right="0" w:hanging="227"/>
              <w:rPr/>
            </w:pPr>
            <w:r>
              <w:rPr>
                <w:rStyle w:val="Tabobsah"/>
                <w:b w:val="false"/>
                <w:bCs w:val="false"/>
                <w:color w:val="000000"/>
                <w:w w:val="100"/>
                <w:sz w:val="18"/>
                <w:szCs w:val="18"/>
                <w:shd w:fill="auto" w:val="clear"/>
                <w:lang w:val="zxx"/>
              </w:rPr>
              <w:t>bydlení v rodinných domech podmíněné:</w:t>
            </w:r>
          </w:p>
          <w:p>
            <w:pPr>
              <w:pStyle w:val="UAPTABvidtextbody"/>
              <w:widowControl w:val="false"/>
              <w:numPr>
                <w:ilvl w:val="1"/>
                <w:numId w:val="287"/>
              </w:numPr>
              <w:tabs>
                <w:tab w:val="clear" w:pos="720"/>
                <w:tab w:val="left" w:pos="454" w:leader="none"/>
              </w:tabs>
              <w:suppressAutoHyphens w:val="true"/>
              <w:bidi w:val="0"/>
              <w:ind w:left="454" w:right="0" w:hanging="227"/>
              <w:rPr/>
            </w:pPr>
            <w:r>
              <w:rPr>
                <w:rStyle w:val="Tabobsah"/>
                <w:b w:val="false"/>
                <w:bCs w:val="false"/>
                <w:color w:val="000000"/>
                <w:w w:val="100"/>
                <w:sz w:val="18"/>
                <w:szCs w:val="18"/>
                <w:shd w:fill="auto" w:val="clear"/>
                <w:lang w:val="zxx"/>
              </w:rPr>
              <w:t>tím, že se jedná o služební bydlení,</w:t>
            </w:r>
          </w:p>
          <w:p>
            <w:pPr>
              <w:pStyle w:val="UAPTABvidtextbody"/>
              <w:widowControl w:val="false"/>
              <w:numPr>
                <w:ilvl w:val="1"/>
                <w:numId w:val="288"/>
              </w:numPr>
              <w:tabs>
                <w:tab w:val="clear" w:pos="720"/>
                <w:tab w:val="left" w:pos="454" w:leader="none"/>
              </w:tabs>
              <w:suppressAutoHyphens w:val="true"/>
              <w:bidi w:val="0"/>
              <w:ind w:left="454" w:right="0" w:hanging="227"/>
              <w:rPr/>
            </w:pPr>
            <w:r>
              <w:rPr>
                <w:rStyle w:val="Tabobsah"/>
                <w:b w:val="false"/>
                <w:bCs w:val="false"/>
                <w:color w:val="000000"/>
                <w:w w:val="100"/>
                <w:sz w:val="18"/>
                <w:szCs w:val="18"/>
                <w:shd w:fill="auto" w:val="clear"/>
                <w:lang w:val="zxx"/>
              </w:rPr>
              <w:t>prokázáním souladu s požadavky právních předpisů na ochranu zdraví před hlukem, zajištění pohody bydlení a splnění hygienických limitů,</w:t>
            </w:r>
          </w:p>
          <w:p>
            <w:pPr>
              <w:pStyle w:val="UAPTABvidtextbody"/>
              <w:widowControl w:val="false"/>
              <w:numPr>
                <w:ilvl w:val="1"/>
                <w:numId w:val="289"/>
              </w:numPr>
              <w:tabs>
                <w:tab w:val="clear" w:pos="720"/>
                <w:tab w:val="left" w:pos="454" w:leader="none"/>
              </w:tabs>
              <w:suppressAutoHyphens w:val="true"/>
              <w:bidi w:val="0"/>
              <w:ind w:left="454" w:right="0" w:hanging="227"/>
              <w:rPr/>
            </w:pPr>
            <w:r>
              <w:rPr>
                <w:rStyle w:val="Tabobsah"/>
                <w:b w:val="false"/>
                <w:bCs w:val="false"/>
                <w:color w:val="000000"/>
                <w:w w:val="100"/>
                <w:sz w:val="18"/>
                <w:szCs w:val="18"/>
                <w:shd w:fill="auto" w:val="clear"/>
                <w:lang w:val="zxx"/>
              </w:rPr>
              <w:t>nenarušením plynulosti a bezpečnosti provozu na dráze;</w:t>
            </w:r>
          </w:p>
          <w:p>
            <w:pPr>
              <w:pStyle w:val="UAPTABvidtextbody"/>
              <w:widowControl w:val="false"/>
              <w:numPr>
                <w:ilvl w:val="0"/>
                <w:numId w:val="290"/>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(zejména protipovodňová, protierozní, protihluková, protiexhalační, ochranná a bezpečnostní opatření) podmíněná:</w:t>
            </w:r>
          </w:p>
          <w:p>
            <w:pPr>
              <w:pStyle w:val="UAPTABvidtextbody"/>
              <w:widowControl w:val="false"/>
              <w:numPr>
                <w:ilvl w:val="1"/>
                <w:numId w:val="291"/>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plynulosti a bezpečnosti provozu na dráze</w:t>
            </w:r>
          </w:p>
        </w:tc>
      </w:tr>
      <w:tr>
        <w:trPr/>
        <w:tc>
          <w:tcPr>
            <w:tcW w:w="2223" w:type="dxa"/>
            <w:tcBorders>
              <w:left w:val="single" w:sz="2" w:space="0" w:color="000000"/>
              <w:bottom w:val="single" w:sz="2" w:space="0" w:color="000000"/>
            </w:tcBorders>
          </w:tcPr>
          <w:p>
            <w:pPr>
              <w:pStyle w:val="UAPTABvidtext"/>
              <w:widowControl w:val="false"/>
              <w:suppressAutoHyphens w:val="true"/>
              <w:bidi w:val="0"/>
              <w:jc w:val="left"/>
              <w:rPr/>
            </w:pPr>
            <w:r>
              <w:rPr>
                <w:rStyle w:val="Tabobsah"/>
                <w:w w:val="100"/>
                <w:sz w:val="18"/>
                <w:szCs w:val="18"/>
                <w:shd w:fill="auto" w:val="clear"/>
                <w:lang w:val="zxx"/>
              </w:rPr>
              <w:t>podmínky prostorového uspořádání a podmínky ochrany krajinného rázu</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0"/>
              </w:numPr>
              <w:suppressAutoHyphens w:val="true"/>
              <w:bidi w:val="0"/>
              <w:ind w:left="0" w:right="0" w:hanging="0"/>
              <w:rPr/>
            </w:pPr>
            <w:r>
              <w:rPr>
                <w:rStyle w:val="Tabobsah"/>
                <w:color w:val="000000"/>
                <w:w w:val="100"/>
                <w:position w:val="0"/>
                <w:sz w:val="21"/>
                <w:sz w:val="18"/>
                <w:szCs w:val="18"/>
                <w:shd w:fill="auto" w:val="clear"/>
                <w:vertAlign w:val="baseline"/>
                <w:lang w:val="cs-CZ"/>
              </w:rPr>
              <w:t>Výšková hladina zástavby:</w:t>
            </w:r>
          </w:p>
          <w:p>
            <w:pPr>
              <w:pStyle w:val="UAPTABvidtextbody"/>
              <w:widowControl w:val="false"/>
              <w:numPr>
                <w:ilvl w:val="0"/>
                <w:numId w:val="292"/>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 xml:space="preserve">maximální počet nadzemních podlaží: </w:t>
            </w:r>
            <w:r>
              <w:rPr>
                <w:rStyle w:val="Tabobsah"/>
                <w:color w:val="000000"/>
                <w:w w:val="100"/>
                <w:position w:val="0"/>
                <w:sz w:val="21"/>
                <w:sz w:val="18"/>
                <w:szCs w:val="18"/>
                <w:shd w:fill="auto" w:val="clear"/>
                <w:vertAlign w:val="baseline"/>
                <w:lang w:val="cs-CZ"/>
              </w:rPr>
              <w:t>3</w:t>
            </w:r>
            <w:r>
              <w:rPr>
                <w:rStyle w:val="Tabobsah"/>
                <w:color w:val="000000"/>
                <w:w w:val="100"/>
                <w:position w:val="0"/>
                <w:sz w:val="21"/>
                <w:sz w:val="18"/>
                <w:szCs w:val="18"/>
                <w:shd w:fill="auto" w:val="clear"/>
                <w:vertAlign w:val="baseline"/>
                <w:lang w:val="zxx"/>
              </w:rPr>
              <w:t xml:space="preserve"> + 1 podkroví,</w:t>
            </w:r>
          </w:p>
          <w:p>
            <w:pPr>
              <w:pStyle w:val="UAPTABvidtextbody"/>
              <w:widowControl w:val="false"/>
              <w:numPr>
                <w:ilvl w:val="1"/>
                <w:numId w:val="293"/>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zxx"/>
              </w:rPr>
              <w:t>nevztahuje se na stavby železničních tratí a mostů;</w:t>
            </w:r>
          </w:p>
          <w:p>
            <w:pPr>
              <w:pStyle w:val="UAPTABvidtextbody"/>
              <w:widowControl w:val="false"/>
              <w:numPr>
                <w:ilvl w:val="0"/>
                <w:numId w:val="294"/>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 xml:space="preserve">maximální výška staveb: </w:t>
            </w:r>
            <w:r>
              <w:rPr>
                <w:rStyle w:val="Tabobsah"/>
                <w:color w:val="000000"/>
                <w:w w:val="100"/>
                <w:position w:val="0"/>
                <w:sz w:val="21"/>
                <w:sz w:val="18"/>
                <w:szCs w:val="18"/>
                <w:shd w:fill="auto" w:val="clear"/>
                <w:vertAlign w:val="baseline"/>
                <w:lang w:val="cs-CZ"/>
              </w:rPr>
              <w:t>2</w:t>
            </w:r>
            <w:r>
              <w:rPr>
                <w:rStyle w:val="Tabobsah"/>
                <w:color w:val="000000"/>
                <w:w w:val="100"/>
                <w:position w:val="0"/>
                <w:sz w:val="21"/>
                <w:sz w:val="18"/>
                <w:szCs w:val="18"/>
                <w:shd w:fill="auto" w:val="clear"/>
                <w:vertAlign w:val="baseline"/>
                <w:lang w:val="zxx"/>
              </w:rPr>
              <w:t>0 m, pokud to nenaruší krajinný ráz,</w:t>
            </w:r>
          </w:p>
          <w:p>
            <w:pPr>
              <w:pStyle w:val="UAPTABvidtextbody"/>
              <w:widowControl w:val="false"/>
              <w:numPr>
                <w:ilvl w:val="1"/>
                <w:numId w:val="295"/>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zxx"/>
              </w:rPr>
              <w:t>nevztahuje se na stavby železničních tratí a mostů</w:t>
            </w:r>
          </w:p>
        </w:tc>
      </w:tr>
    </w:tbl>
    <w:p>
      <w:pPr>
        <w:pStyle w:val="UAPpoznamky"/>
        <w:suppressAutoHyphens w:val="true"/>
        <w:bidi w:val="0"/>
        <w:jc w:val="left"/>
        <w:rPr>
          <w:sz w:val="18"/>
          <w:szCs w:val="18"/>
        </w:rPr>
      </w:pPr>
      <w:r>
        <w:rPr>
          <w:sz w:val="18"/>
          <w:szCs w:val="18"/>
        </w:rPr>
      </w:r>
    </w:p>
    <w:p>
      <w:pPr>
        <w:pStyle w:val="UAPpoznamky"/>
        <w:suppressAutoHyphens w:val="true"/>
        <w:bidi w:val="0"/>
        <w:jc w:val="left"/>
        <w:rPr>
          <w:sz w:val="18"/>
          <w:szCs w:val="18"/>
        </w:rPr>
      </w:pPr>
      <w:r>
        <w:rPr>
          <w:sz w:val="18"/>
          <w:szCs w:val="18"/>
        </w:rPr>
      </w:r>
    </w:p>
    <w:tbl>
      <w:tblPr>
        <w:tblW w:w="5000" w:type="pct"/>
        <w:jc w:val="left"/>
        <w:tblInd w:w="0" w:type="dxa"/>
        <w:tblLayout w:type="fixed"/>
        <w:tblCellMar>
          <w:top w:w="55" w:type="dxa"/>
          <w:left w:w="55" w:type="dxa"/>
          <w:bottom w:w="55" w:type="dxa"/>
          <w:right w:w="55" w:type="dxa"/>
        </w:tblCellMar>
      </w:tblPr>
      <w:tblGrid>
        <w:gridCol w:w="2224"/>
        <w:gridCol w:w="7412"/>
      </w:tblGrid>
      <w:tr>
        <w:trPr>
          <w:tblHeader w:val="true"/>
        </w:trPr>
        <w:tc>
          <w:tcPr>
            <w:tcW w:w="9636" w:type="dxa"/>
            <w:gridSpan w:val="2"/>
            <w:tcBorders>
              <w:top w:val="single" w:sz="2" w:space="0" w:color="000000"/>
              <w:left w:val="single" w:sz="2" w:space="0" w:color="000000"/>
              <w:bottom w:val="single" w:sz="2" w:space="0" w:color="000000"/>
              <w:right w:val="single" w:sz="2" w:space="0" w:color="000000"/>
            </w:tcBorders>
            <w:shd w:fill="CCCCCC" w:val="clear"/>
          </w:tcPr>
          <w:p>
            <w:pPr>
              <w:pStyle w:val="UAPTABvidtext"/>
              <w:keepNext w:val="true"/>
              <w:widowControl w:val="false"/>
              <w:suppressAutoHyphens w:val="true"/>
              <w:bidi w:val="0"/>
              <w:jc w:val="left"/>
              <w:rPr/>
            </w:pPr>
            <w:r>
              <w:rPr>
                <w:rStyle w:val="Tabobsah"/>
                <w:b/>
                <w:bCs/>
                <w:sz w:val="18"/>
                <w:szCs w:val="18"/>
                <w:shd w:fill="auto" w:val="clear"/>
                <w:lang w:val="zxx"/>
              </w:rPr>
              <w:t>Plochy veřejných prostranství – komunikace (PK)</w:t>
            </w:r>
          </w:p>
        </w:tc>
      </w:tr>
      <w:tr>
        <w:trPr/>
        <w:tc>
          <w:tcPr>
            <w:tcW w:w="2224"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hlavní využití</w:t>
            </w:r>
          </w:p>
        </w:tc>
        <w:tc>
          <w:tcPr>
            <w:tcW w:w="7412"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296"/>
              </w:numPr>
              <w:tabs>
                <w:tab w:val="clear" w:pos="720"/>
                <w:tab w:val="left" w:pos="227" w:leader="none"/>
              </w:tabs>
              <w:suppressAutoHyphens w:val="true"/>
              <w:bidi w:val="0"/>
              <w:ind w:left="227" w:right="0" w:hanging="227"/>
              <w:rPr/>
            </w:pPr>
            <w:r>
              <w:rPr>
                <w:rStyle w:val="Tabobsah"/>
                <w:sz w:val="18"/>
                <w:szCs w:val="18"/>
                <w:shd w:fill="auto" w:val="clear"/>
                <w:lang w:val="zxx"/>
              </w:rPr>
              <w:t>veřejná prostranství</w:t>
            </w:r>
          </w:p>
        </w:tc>
      </w:tr>
      <w:tr>
        <w:trPr/>
        <w:tc>
          <w:tcPr>
            <w:tcW w:w="2224"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přípustné využití</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297"/>
              </w:numPr>
              <w:tabs>
                <w:tab w:val="clear" w:pos="720"/>
                <w:tab w:val="left" w:pos="227" w:leader="none"/>
              </w:tabs>
              <w:suppressAutoHyphens w:val="true"/>
              <w:bidi w:val="0"/>
              <w:ind w:left="227" w:right="0" w:hanging="227"/>
              <w:rPr/>
            </w:pPr>
            <w:r>
              <w:rPr>
                <w:rStyle w:val="Tabobsah"/>
                <w:sz w:val="18"/>
                <w:szCs w:val="18"/>
                <w:shd w:fill="auto" w:val="clear"/>
                <w:lang w:val="zxx"/>
              </w:rPr>
              <w:t>návsi,</w:t>
            </w:r>
          </w:p>
          <w:p>
            <w:pPr>
              <w:pStyle w:val="UAPTABvidtextbody"/>
              <w:widowControl w:val="false"/>
              <w:numPr>
                <w:ilvl w:val="0"/>
                <w:numId w:val="298"/>
              </w:numPr>
              <w:tabs>
                <w:tab w:val="clear" w:pos="720"/>
                <w:tab w:val="left" w:pos="227" w:leader="none"/>
              </w:tabs>
              <w:suppressAutoHyphens w:val="true"/>
              <w:bidi w:val="0"/>
              <w:ind w:left="227" w:right="0" w:hanging="227"/>
              <w:rPr/>
            </w:pPr>
            <w:r>
              <w:rPr>
                <w:rStyle w:val="Tabobsah"/>
                <w:sz w:val="18"/>
                <w:szCs w:val="18"/>
                <w:shd w:fill="auto" w:val="clear"/>
                <w:lang w:val="zxx"/>
              </w:rPr>
              <w:t xml:space="preserve">místní komunikace, místní obslužné komunikace, </w:t>
            </w:r>
            <w:r>
              <w:rPr>
                <w:rStyle w:val="Tabobsah"/>
                <w:sz w:val="18"/>
                <w:szCs w:val="18"/>
                <w:shd w:fill="auto" w:val="clear"/>
                <w:lang w:val="cs-CZ"/>
              </w:rPr>
              <w:t>účelové komunikace,</w:t>
            </w:r>
          </w:p>
          <w:p>
            <w:pPr>
              <w:pStyle w:val="UAPTABvidtextbody"/>
              <w:widowControl w:val="false"/>
              <w:numPr>
                <w:ilvl w:val="0"/>
                <w:numId w:val="299"/>
              </w:numPr>
              <w:tabs>
                <w:tab w:val="clear" w:pos="720"/>
                <w:tab w:val="left" w:pos="227" w:leader="none"/>
              </w:tabs>
              <w:suppressAutoHyphens w:val="true"/>
              <w:bidi w:val="0"/>
              <w:ind w:left="227" w:right="0" w:hanging="227"/>
              <w:rPr/>
            </w:pPr>
            <w:r>
              <w:rPr>
                <w:rStyle w:val="Tabobsah"/>
                <w:sz w:val="18"/>
                <w:szCs w:val="18"/>
                <w:shd w:fill="auto" w:val="clear"/>
                <w:lang w:val="zxx"/>
              </w:rPr>
              <w:t>komunikace pro nemotorovou dopravu (zejména cyklistické a pěší),</w:t>
            </w:r>
          </w:p>
          <w:p>
            <w:pPr>
              <w:pStyle w:val="UAPTABvidtextbody"/>
              <w:widowControl w:val="false"/>
              <w:numPr>
                <w:ilvl w:val="0"/>
                <w:numId w:val="300"/>
              </w:numPr>
              <w:tabs>
                <w:tab w:val="clear" w:pos="720"/>
                <w:tab w:val="left" w:pos="227" w:leader="none"/>
              </w:tabs>
              <w:suppressAutoHyphens w:val="true"/>
              <w:bidi w:val="0"/>
              <w:ind w:left="227" w:right="0" w:hanging="227"/>
              <w:rPr/>
            </w:pPr>
            <w:r>
              <w:rPr>
                <w:rStyle w:val="Tabobsah"/>
                <w:sz w:val="18"/>
                <w:szCs w:val="18"/>
                <w:shd w:fill="auto" w:val="clear"/>
                <w:lang w:val="zxx"/>
              </w:rPr>
              <w:t>parkoviště,</w:t>
            </w:r>
          </w:p>
          <w:p>
            <w:pPr>
              <w:pStyle w:val="UAPTABvidtextbody"/>
              <w:widowControl w:val="false"/>
              <w:numPr>
                <w:ilvl w:val="0"/>
                <w:numId w:val="39"/>
              </w:numPr>
              <w:tabs>
                <w:tab w:val="clear" w:pos="720"/>
                <w:tab w:val="left" w:pos="227" w:leader="none"/>
              </w:tabs>
              <w:suppressAutoHyphens w:val="true"/>
              <w:bidi w:val="0"/>
              <w:ind w:left="227" w:right="0" w:hanging="227"/>
              <w:rPr/>
            </w:pPr>
            <w:r>
              <w:rPr>
                <w:rStyle w:val="Tabobsah"/>
                <w:sz w:val="18"/>
                <w:szCs w:val="18"/>
                <w:shd w:fill="auto" w:val="clear"/>
                <w:lang w:val="zxx"/>
              </w:rPr>
              <w:t>veřejná zeleň, parky, hřiště a vodní plochy o výměře maximálně 2500 m</w:t>
            </w:r>
            <w:r>
              <w:rPr>
                <w:rStyle w:val="Tabobsah"/>
                <w:sz w:val="18"/>
                <w:szCs w:val="18"/>
                <w:shd w:fill="auto" w:val="clear"/>
                <w:vertAlign w:val="superscript"/>
                <w:lang w:val="zxx"/>
              </w:rPr>
              <w:t>2</w:t>
            </w:r>
            <w:r>
              <w:rPr>
                <w:rStyle w:val="Tabobsah"/>
                <w:position w:val="0"/>
                <w:sz w:val="21"/>
                <w:sz w:val="18"/>
                <w:szCs w:val="18"/>
                <w:shd w:fill="auto" w:val="clear"/>
                <w:vertAlign w:val="baseline"/>
                <w:lang w:val="zxx"/>
              </w:rPr>
              <w:t>,</w:t>
            </w:r>
          </w:p>
          <w:p>
            <w:pPr>
              <w:pStyle w:val="UAPTABvidtextbody"/>
              <w:widowControl w:val="false"/>
              <w:numPr>
                <w:ilvl w:val="0"/>
                <w:numId w:val="301"/>
              </w:numPr>
              <w:tabs>
                <w:tab w:val="clear" w:pos="720"/>
                <w:tab w:val="left" w:pos="227" w:leader="none"/>
              </w:tabs>
              <w:suppressAutoHyphens w:val="true"/>
              <w:bidi w:val="0"/>
              <w:ind w:left="227" w:right="0" w:hanging="227"/>
              <w:rPr/>
            </w:pPr>
            <w:r>
              <w:rPr>
                <w:rStyle w:val="Tabobsah"/>
                <w:w w:val="100"/>
                <w:sz w:val="18"/>
                <w:szCs w:val="18"/>
                <w:shd w:fill="auto" w:val="clear"/>
                <w:lang w:val="zxx"/>
              </w:rPr>
              <w:t>technická infrastruktura sloužící bezprostředně pro zajištění hlavního využití dané plochy (zařízení vodovodů a kanalizace, odvodnění, elektronických komunikací a energetická včetně obnovitelných zdrojů energie) a zařízení sloužící bezprostředně pro zajištění hlavního využití dané plochy (zejména technologická zařízení, informační a reklamní zařízení a manipulační plochy nesloužící pro manipulaci s hořlavými a chemickými látkami, které mohou způsobit znečištění životního prostředí)</w:t>
            </w:r>
            <w:r>
              <w:rPr>
                <w:rStyle w:val="Tabobsah"/>
                <w:w w:val="100"/>
                <w:position w:val="0"/>
                <w:sz w:val="21"/>
                <w:sz w:val="18"/>
                <w:szCs w:val="18"/>
                <w:shd w:fill="auto" w:val="clear"/>
                <w:vertAlign w:val="baseline"/>
                <w:lang w:val="zxx"/>
              </w:rPr>
              <w:t>,</w:t>
            </w:r>
          </w:p>
          <w:p>
            <w:pPr>
              <w:pStyle w:val="UAPTABvidtextbody"/>
              <w:widowControl w:val="false"/>
              <w:numPr>
                <w:ilvl w:val="0"/>
                <w:numId w:val="302"/>
              </w:numPr>
              <w:tabs>
                <w:tab w:val="clear" w:pos="720"/>
                <w:tab w:val="left" w:pos="227" w:leader="none"/>
              </w:tabs>
              <w:suppressAutoHyphens w:val="true"/>
              <w:bidi w:val="0"/>
              <w:ind w:left="227" w:right="0" w:hanging="227"/>
              <w:rPr/>
            </w:pPr>
            <w:r>
              <w:rPr>
                <w:rStyle w:val="Tabobsah"/>
                <w:w w:val="100"/>
                <w:position w:val="0"/>
                <w:sz w:val="21"/>
                <w:sz w:val="18"/>
                <w:szCs w:val="18"/>
                <w:shd w:fill="auto" w:val="clear"/>
                <w:vertAlign w:val="baseline"/>
                <w:lang w:val="zxx"/>
              </w:rPr>
              <w:t>stavby a zařízení plnící doplňkovou funkci ke stavbě hlavní</w:t>
            </w:r>
          </w:p>
        </w:tc>
      </w:tr>
      <w:tr>
        <w:trPr/>
        <w:tc>
          <w:tcPr>
            <w:tcW w:w="2224"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lang w:val="zxx"/>
              </w:rPr>
              <w:t>podmíněně přípustné využití</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303"/>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drobné účelové objekty na veřejných prostranstvích (zejména předzahrádky restaurací, stánky, tržnice, čekárny zastávek veřejné dopravy, veřejná WC, altány, pódia a přístřešky pro obsluhu) o maximální půdorysné ploše 25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xml:space="preserve"> a výšce do 5 m podmíněné:</w:t>
            </w:r>
          </w:p>
          <w:p>
            <w:pPr>
              <w:pStyle w:val="UAPTABvidtextbody"/>
              <w:widowControl w:val="false"/>
              <w:numPr>
                <w:ilvl w:val="1"/>
                <w:numId w:val="304"/>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kvality prostředí a hlavního využití plochy,</w:t>
            </w:r>
          </w:p>
          <w:p>
            <w:pPr>
              <w:pStyle w:val="UAPTABvidtextbody"/>
              <w:widowControl w:val="false"/>
              <w:numPr>
                <w:ilvl w:val="1"/>
                <w:numId w:val="305"/>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plynulosti a bezpečnosti provozu na pozemní komunikaci;</w:t>
            </w:r>
          </w:p>
          <w:p>
            <w:pPr>
              <w:pStyle w:val="UAPTABvidtextbody"/>
              <w:widowControl w:val="false"/>
              <w:numPr>
                <w:ilvl w:val="0"/>
                <w:numId w:val="306"/>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(zejména protipovodňová, protierozní, protihluková, protiexhalační, ochranná a bezpečnostní opatření) podmíněná:</w:t>
            </w:r>
          </w:p>
          <w:p>
            <w:pPr>
              <w:pStyle w:val="UAPTABvidtextbody"/>
              <w:widowControl w:val="false"/>
              <w:numPr>
                <w:ilvl w:val="1"/>
                <w:numId w:val="307"/>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kvality prostředí a hlavního využití plochy</w:t>
            </w:r>
          </w:p>
        </w:tc>
      </w:tr>
      <w:tr>
        <w:trPr/>
        <w:tc>
          <w:tcPr>
            <w:tcW w:w="2224" w:type="dxa"/>
            <w:tcBorders>
              <w:left w:val="single" w:sz="2" w:space="0" w:color="000000"/>
              <w:bottom w:val="single" w:sz="2" w:space="0" w:color="000000"/>
            </w:tcBorders>
          </w:tcPr>
          <w:p>
            <w:pPr>
              <w:pStyle w:val="UAPTABvidtext"/>
              <w:widowControl w:val="false"/>
              <w:suppressAutoHyphens w:val="true"/>
              <w:bidi w:val="0"/>
              <w:jc w:val="left"/>
              <w:rPr/>
            </w:pPr>
            <w:r>
              <w:rPr>
                <w:rStyle w:val="Tabobsah"/>
                <w:w w:val="100"/>
                <w:sz w:val="18"/>
                <w:szCs w:val="18"/>
                <w:shd w:fill="auto" w:val="clear"/>
                <w:lang w:val="zxx"/>
              </w:rPr>
              <w:t>podmínky prostorového uspořádání a podmínky ochrany krajinného rázu</w:t>
            </w:r>
          </w:p>
        </w:tc>
        <w:tc>
          <w:tcPr>
            <w:tcW w:w="7412" w:type="dxa"/>
            <w:tcBorders>
              <w:left w:val="single" w:sz="2" w:space="0" w:color="000000"/>
              <w:bottom w:val="single" w:sz="2" w:space="0" w:color="000000"/>
              <w:right w:val="single" w:sz="2" w:space="0" w:color="000000"/>
            </w:tcBorders>
          </w:tcPr>
          <w:p>
            <w:pPr>
              <w:pStyle w:val="UAPTABvidtextbody"/>
              <w:widowControl w:val="false"/>
              <w:numPr>
                <w:ilvl w:val="0"/>
                <w:numId w:val="0"/>
              </w:numPr>
              <w:suppressAutoHyphens w:val="true"/>
              <w:bidi w:val="0"/>
              <w:ind w:left="0" w:right="0" w:hanging="0"/>
              <w:rPr/>
            </w:pPr>
            <w:r>
              <w:rPr>
                <w:rStyle w:val="Tabobsah"/>
                <w:color w:val="000000"/>
                <w:w w:val="100"/>
                <w:position w:val="0"/>
                <w:sz w:val="21"/>
                <w:sz w:val="18"/>
                <w:szCs w:val="18"/>
                <w:shd w:fill="auto" w:val="clear"/>
                <w:vertAlign w:val="baseline"/>
                <w:lang w:val="cs-CZ"/>
              </w:rPr>
              <w:t>Výšková hladina zástavby:</w:t>
            </w:r>
          </w:p>
          <w:p>
            <w:pPr>
              <w:pStyle w:val="UAPTABvidtextbody"/>
              <w:widowControl w:val="false"/>
              <w:numPr>
                <w:ilvl w:val="0"/>
                <w:numId w:val="308"/>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počet nadzemních podlaží: 1,</w:t>
            </w:r>
          </w:p>
          <w:p>
            <w:pPr>
              <w:pStyle w:val="UAPTABvidtextbody"/>
              <w:widowControl w:val="false"/>
              <w:numPr>
                <w:ilvl w:val="0"/>
                <w:numId w:val="309"/>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výška staveb: 5 m, pokud to nenaruší krajinný ráz.</w:t>
            </w:r>
          </w:p>
        </w:tc>
      </w:tr>
    </w:tbl>
    <w:p>
      <w:pPr>
        <w:pStyle w:val="UAPpoznamky"/>
        <w:bidi w:val="0"/>
        <w:ind w:left="851" w:right="0" w:hanging="851"/>
        <w:jc w:val="left"/>
        <w:rPr/>
      </w:pPr>
      <w:r>
        <w:rPr/>
      </w:r>
      <w:r>
        <w:br w:type="page"/>
      </w:r>
    </w:p>
    <w:p>
      <w:pPr>
        <w:pStyle w:val="UAPA1NADPIS"/>
        <w:suppressAutoHyphens w:val="true"/>
        <w:bidi w:val="0"/>
        <w:spacing w:before="119" w:after="170"/>
        <w:ind w:left="851" w:right="0" w:hanging="851"/>
        <w:jc w:val="left"/>
        <w:rPr/>
      </w:pPr>
      <w:r>
        <w:rPr>
          <w:lang w:val="zxx"/>
        </w:rPr>
        <w:t>F.2.2</w:t>
        <w:tab/>
        <w:t>Plochy s rozdílným způsobem využití – nezastavěné a nezastavitelné</w:t>
      </w:r>
    </w:p>
    <w:tbl>
      <w:tblPr>
        <w:tblW w:w="5000" w:type="pct"/>
        <w:jc w:val="left"/>
        <w:tblInd w:w="0" w:type="dxa"/>
        <w:tblLayout w:type="fixed"/>
        <w:tblCellMar>
          <w:top w:w="55" w:type="dxa"/>
          <w:left w:w="55" w:type="dxa"/>
          <w:bottom w:w="55" w:type="dxa"/>
          <w:right w:w="55" w:type="dxa"/>
        </w:tblCellMar>
      </w:tblPr>
      <w:tblGrid>
        <w:gridCol w:w="2223"/>
        <w:gridCol w:w="7413"/>
      </w:tblGrid>
      <w:tr>
        <w:trPr>
          <w:tblHeader w:val="true"/>
        </w:trPr>
        <w:tc>
          <w:tcPr>
            <w:tcW w:w="9636" w:type="dxa"/>
            <w:gridSpan w:val="2"/>
            <w:tcBorders>
              <w:top w:val="single" w:sz="2" w:space="0" w:color="000000"/>
              <w:left w:val="single" w:sz="2" w:space="0" w:color="000000"/>
              <w:bottom w:val="single" w:sz="2" w:space="0" w:color="000000"/>
              <w:right w:val="single" w:sz="2" w:space="0" w:color="000000"/>
            </w:tcBorders>
            <w:shd w:fill="579D1C" w:val="clear"/>
          </w:tcPr>
          <w:p>
            <w:pPr>
              <w:pStyle w:val="UAPTABvidtext"/>
              <w:keepNext w:val="true"/>
              <w:widowControl w:val="false"/>
              <w:suppressAutoHyphens w:val="true"/>
              <w:bidi w:val="0"/>
              <w:jc w:val="left"/>
              <w:rPr/>
            </w:pPr>
            <w:r>
              <w:rPr>
                <w:rStyle w:val="Tabobsah"/>
                <w:b/>
                <w:bCs/>
                <w:sz w:val="18"/>
                <w:szCs w:val="18"/>
                <w:shd w:fill="auto" w:val="clear"/>
              </w:rPr>
              <w:t>Plochy veřejných prostranství – zeleň (PZ)</w:t>
            </w:r>
          </w:p>
        </w:tc>
      </w:tr>
      <w:tr>
        <w:trPr/>
        <w:tc>
          <w:tcPr>
            <w:tcW w:w="2223"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hlavní využití</w:t>
            </w:r>
          </w:p>
        </w:tc>
        <w:tc>
          <w:tcPr>
            <w:tcW w:w="7413"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310"/>
              </w:numPr>
              <w:tabs>
                <w:tab w:val="clear" w:pos="720"/>
                <w:tab w:val="left" w:pos="227" w:leader="none"/>
              </w:tabs>
              <w:suppressAutoHyphens w:val="true"/>
              <w:bidi w:val="0"/>
              <w:ind w:left="227" w:right="0" w:hanging="227"/>
              <w:rPr/>
            </w:pPr>
            <w:r>
              <w:rPr>
                <w:rStyle w:val="Tabobsah"/>
                <w:sz w:val="18"/>
                <w:szCs w:val="18"/>
                <w:shd w:fill="auto" w:val="clear"/>
              </w:rPr>
              <w:t>veřejná prostranství</w:t>
            </w:r>
          </w:p>
        </w:tc>
      </w:tr>
      <w:tr>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311"/>
              </w:numPr>
              <w:tabs>
                <w:tab w:val="clear" w:pos="720"/>
                <w:tab w:val="left" w:pos="227" w:leader="none"/>
              </w:tabs>
              <w:suppressAutoHyphens w:val="true"/>
              <w:bidi w:val="0"/>
              <w:ind w:left="227" w:right="0" w:hanging="227"/>
              <w:rPr/>
            </w:pPr>
            <w:r>
              <w:rPr>
                <w:rStyle w:val="Tabobsah"/>
                <w:sz w:val="18"/>
                <w:szCs w:val="18"/>
                <w:shd w:fill="auto" w:val="clear"/>
              </w:rPr>
              <w:t>veřejná zeleň, parky, hřiště, zařízení pro sport a tělovýchovu,</w:t>
            </w:r>
          </w:p>
          <w:p>
            <w:pPr>
              <w:pStyle w:val="UAPTABvidtextbody"/>
              <w:widowControl w:val="false"/>
              <w:numPr>
                <w:ilvl w:val="0"/>
                <w:numId w:val="312"/>
              </w:numPr>
              <w:tabs>
                <w:tab w:val="clear" w:pos="720"/>
                <w:tab w:val="left" w:pos="227" w:leader="none"/>
              </w:tabs>
              <w:suppressAutoHyphens w:val="true"/>
              <w:bidi w:val="0"/>
              <w:ind w:left="227" w:right="0" w:hanging="227"/>
              <w:rPr/>
            </w:pPr>
            <w:r>
              <w:rPr>
                <w:rStyle w:val="Tabobsah"/>
                <w:sz w:val="18"/>
                <w:szCs w:val="18"/>
                <w:shd w:fill="auto" w:val="clear"/>
              </w:rPr>
              <w:t>návsi,</w:t>
            </w:r>
          </w:p>
          <w:p>
            <w:pPr>
              <w:pStyle w:val="UAPTABvidtextbody"/>
              <w:widowControl w:val="false"/>
              <w:numPr>
                <w:ilvl w:val="0"/>
                <w:numId w:val="313"/>
              </w:numPr>
              <w:tabs>
                <w:tab w:val="clear" w:pos="720"/>
                <w:tab w:val="left" w:pos="227" w:leader="none"/>
              </w:tabs>
              <w:suppressAutoHyphens w:val="true"/>
              <w:bidi w:val="0"/>
              <w:ind w:left="227" w:right="0" w:hanging="227"/>
              <w:rPr/>
            </w:pPr>
            <w:r>
              <w:rPr>
                <w:rStyle w:val="Tabobsah"/>
                <w:sz w:val="18"/>
                <w:szCs w:val="18"/>
                <w:shd w:fill="auto" w:val="clear"/>
                <w:lang w:val="zxx"/>
              </w:rPr>
              <w:t>komunikace pro nemotorovou dopravu (zejména cyklistické a pěší),</w:t>
            </w:r>
          </w:p>
          <w:p>
            <w:pPr>
              <w:pStyle w:val="UAPTABvidtextbody"/>
              <w:widowControl w:val="false"/>
              <w:numPr>
                <w:ilvl w:val="0"/>
                <w:numId w:val="314"/>
              </w:numPr>
              <w:tabs>
                <w:tab w:val="clear" w:pos="720"/>
                <w:tab w:val="left" w:pos="227" w:leader="none"/>
              </w:tabs>
              <w:suppressAutoHyphens w:val="true"/>
              <w:bidi w:val="0"/>
              <w:ind w:left="227" w:right="0" w:hanging="227"/>
              <w:rPr/>
            </w:pPr>
            <w:r>
              <w:rPr>
                <w:rStyle w:val="Tabobsah"/>
                <w:sz w:val="18"/>
                <w:szCs w:val="18"/>
                <w:shd w:fill="auto" w:val="clear"/>
              </w:rPr>
              <w:t>vodní toky a vodní plochy o výměře maximálně 2500 m</w:t>
            </w:r>
            <w:r>
              <w:rPr>
                <w:rStyle w:val="Tabobsah"/>
                <w:sz w:val="18"/>
                <w:szCs w:val="18"/>
                <w:shd w:fill="auto" w:val="clear"/>
                <w:vertAlign w:val="superscript"/>
              </w:rPr>
              <w:t>2</w:t>
            </w:r>
          </w:p>
        </w:tc>
      </w:tr>
      <w:tr>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podmíněně 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315"/>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místní komunikace, místní obslužné komunikace, účelové komunikace podmíněné:</w:t>
            </w:r>
          </w:p>
          <w:p>
            <w:pPr>
              <w:pStyle w:val="UAPTABvidtextbody"/>
              <w:widowControl w:val="false"/>
              <w:numPr>
                <w:ilvl w:val="1"/>
                <w:numId w:val="316"/>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kvality prostředí, estetické a rekreační funkce a hlavního využití plochy;</w:t>
            </w:r>
          </w:p>
          <w:p>
            <w:pPr>
              <w:pStyle w:val="UAPTABvidtextbody"/>
              <w:widowControl w:val="false"/>
              <w:numPr>
                <w:ilvl w:val="0"/>
                <w:numId w:val="317"/>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 xml:space="preserve">drobné účelové objekty na veřejných prostranstvích (zejména předzahrádky restaurací, stánky, </w:t>
            </w:r>
            <w:r>
              <w:rPr>
                <w:rStyle w:val="Tabobsah"/>
                <w:color w:val="000000"/>
                <w:sz w:val="18"/>
                <w:szCs w:val="18"/>
                <w:shd w:fill="auto" w:val="clear"/>
                <w:lang w:val="cs-CZ"/>
              </w:rPr>
              <w:t>čekárny zastávek veřejné dopravy, veřejná WC, altány, pódia, přístřešky pro obsluhu, obslužné a skladovací objekty pro danou plochu</w:t>
            </w:r>
            <w:r>
              <w:rPr>
                <w:rStyle w:val="Tabobsah"/>
                <w:color w:val="000000"/>
                <w:sz w:val="18"/>
                <w:szCs w:val="18"/>
                <w:shd w:fill="auto" w:val="clear"/>
                <w:lang w:val="zxx"/>
              </w:rPr>
              <w:t>) o maximální půdorysné ploše 100 m</w:t>
            </w:r>
            <w:r>
              <w:rPr>
                <w:rStyle w:val="Tabobsah"/>
                <w:color w:val="000000"/>
                <w:sz w:val="18"/>
                <w:szCs w:val="18"/>
                <w:shd w:fill="auto" w:val="clear"/>
                <w:vertAlign w:val="superscript"/>
                <w:lang w:val="zxx"/>
              </w:rPr>
              <w:t>2</w:t>
            </w:r>
            <w:r>
              <w:rPr>
                <w:rStyle w:val="Tabobsah"/>
                <w:color w:val="000000"/>
                <w:sz w:val="18"/>
                <w:szCs w:val="18"/>
                <w:shd w:fill="auto" w:val="clear"/>
                <w:lang w:val="zxx"/>
              </w:rPr>
              <w:t xml:space="preserve"> a výšce do 10 m podmíněné:</w:t>
            </w:r>
          </w:p>
          <w:p>
            <w:pPr>
              <w:pStyle w:val="UAPTABvidtextbody"/>
              <w:widowControl w:val="false"/>
              <w:numPr>
                <w:ilvl w:val="1"/>
                <w:numId w:val="318"/>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kvality prostředí, estetické a rekreační funkce a hlavního využití plochy;</w:t>
            </w:r>
          </w:p>
          <w:p>
            <w:pPr>
              <w:pStyle w:val="UAPTABvidtextbody"/>
              <w:widowControl w:val="false"/>
              <w:numPr>
                <w:ilvl w:val="0"/>
                <w:numId w:val="319"/>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dopravní infrastruktura sloužící bezprostředně pro zajištění hlavního využití dané plochy (účelové komunikace včetně mostků, propustků a brodů), technická infrastruktura sloužící bezprostředně pro zajištění hlavního využití dané plochy (zařízení vodovodů a kanalizace, odvodnění, elektronických komunikací a energetická vyjma obnovitelných zdrojů energie) a zařízení sloužící bezprostředně pro zajištění hlavního využití dané plochy (zejména technologická zařízení, informační zařízení, skladové a manipulační plochy nesloužící pro skladování a manipulaci s hořlavými a chemickými látkami, které mohou způsobit znečištění životního prostředí) podmíněná:</w:t>
            </w:r>
          </w:p>
          <w:p>
            <w:pPr>
              <w:pStyle w:val="UAPTABvidtextbody"/>
              <w:widowControl w:val="false"/>
              <w:numPr>
                <w:ilvl w:val="1"/>
                <w:numId w:val="320"/>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kvality prostředí, estetické a rekreační funkce a hlavního využití plochy;</w:t>
            </w:r>
          </w:p>
          <w:p>
            <w:pPr>
              <w:pStyle w:val="UAPTABvidtextbody"/>
              <w:widowControl w:val="false"/>
              <w:numPr>
                <w:ilvl w:val="0"/>
                <w:numId w:val="321"/>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(zejména protipovodňová a protierozní opatření) podmíněná:</w:t>
            </w:r>
          </w:p>
          <w:p>
            <w:pPr>
              <w:pStyle w:val="UAPTABvidtextbody"/>
              <w:widowControl w:val="false"/>
              <w:numPr>
                <w:ilvl w:val="1"/>
                <w:numId w:val="322"/>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kvality prostředí, estetické a rekreační funkce a hlavního využití plochy</w:t>
            </w:r>
          </w:p>
        </w:tc>
      </w:tr>
      <w:tr>
        <w:trPr/>
        <w:tc>
          <w:tcPr>
            <w:tcW w:w="2223" w:type="dxa"/>
            <w:tcBorders>
              <w:left w:val="single" w:sz="2" w:space="0" w:color="000000"/>
              <w:bottom w:val="single" w:sz="2" w:space="0" w:color="000000"/>
            </w:tcBorders>
          </w:tcPr>
          <w:p>
            <w:pPr>
              <w:pStyle w:val="UAPTABvidtext"/>
              <w:widowControl w:val="false"/>
              <w:suppressAutoHyphens w:val="true"/>
              <w:bidi w:val="0"/>
              <w:jc w:val="left"/>
              <w:rPr>
                <w:shd w:fill="23B8DC" w:val="clear"/>
              </w:rPr>
            </w:pPr>
            <w:r>
              <w:rPr>
                <w:rStyle w:val="Tabobsah"/>
                <w:w w:val="100"/>
                <w:sz w:val="18"/>
                <w:szCs w:val="18"/>
                <w:shd w:fill="auto" w:val="clear"/>
                <w:lang w:val="zxx"/>
              </w:rPr>
              <w:t>podmínky prostorového uspořádání a podmínky ochrany krajinného rázu</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0"/>
              </w:numPr>
              <w:suppressAutoHyphens w:val="true"/>
              <w:bidi w:val="0"/>
              <w:ind w:left="0" w:right="0" w:hanging="0"/>
              <w:rPr/>
            </w:pPr>
            <w:r>
              <w:rPr>
                <w:rStyle w:val="Tabobsah"/>
                <w:color w:val="000000"/>
                <w:w w:val="100"/>
                <w:position w:val="0"/>
                <w:sz w:val="21"/>
                <w:sz w:val="18"/>
                <w:szCs w:val="18"/>
                <w:shd w:fill="auto" w:val="clear"/>
                <w:vertAlign w:val="baseline"/>
                <w:lang w:val="cs-CZ"/>
              </w:rPr>
              <w:t>Výšková hladina zástavby:</w:t>
            </w:r>
          </w:p>
          <w:p>
            <w:pPr>
              <w:pStyle w:val="UAPTABvidtextbody"/>
              <w:widowControl w:val="false"/>
              <w:numPr>
                <w:ilvl w:val="0"/>
                <w:numId w:val="323"/>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počet nadzemních podlaží: 1+1,</w:t>
            </w:r>
          </w:p>
          <w:p>
            <w:pPr>
              <w:pStyle w:val="UAPTABvidtextbody"/>
              <w:widowControl w:val="false"/>
              <w:numPr>
                <w:ilvl w:val="0"/>
                <w:numId w:val="324"/>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výška staveb: 12 m, pokud to nenaruší krajinný ráz.</w:t>
            </w:r>
          </w:p>
        </w:tc>
      </w:tr>
    </w:tbl>
    <w:p>
      <w:pPr>
        <w:pStyle w:val="UAPpoznamky"/>
        <w:suppressAutoHyphens w:val="true"/>
        <w:bidi w:val="0"/>
        <w:jc w:val="left"/>
        <w:rPr>
          <w:rStyle w:val="Tabobsah"/>
          <w:rFonts w:ascii="Arial" w:hAnsi="Arial"/>
          <w:sz w:val="28"/>
          <w:szCs w:val="28"/>
          <w:shd w:fill="23B8DC" w:val="clear"/>
          <w:lang w:val="zxx"/>
        </w:rPr>
      </w:pPr>
      <w:r>
        <w:rPr>
          <w:sz w:val="28"/>
          <w:szCs w:val="28"/>
          <w:shd w:fill="23B8DC" w:val="clear"/>
          <w:lang w:val="zxx"/>
        </w:rPr>
      </w:r>
    </w:p>
    <w:tbl>
      <w:tblPr>
        <w:tblW w:w="5000" w:type="pct"/>
        <w:jc w:val="left"/>
        <w:tblInd w:w="0" w:type="dxa"/>
        <w:tblLayout w:type="fixed"/>
        <w:tblCellMar>
          <w:top w:w="55" w:type="dxa"/>
          <w:left w:w="55" w:type="dxa"/>
          <w:bottom w:w="55" w:type="dxa"/>
          <w:right w:w="55" w:type="dxa"/>
        </w:tblCellMar>
      </w:tblPr>
      <w:tblGrid>
        <w:gridCol w:w="2223"/>
        <w:gridCol w:w="7413"/>
      </w:tblGrid>
      <w:tr>
        <w:trPr>
          <w:tblHeader w:val="true"/>
          <w:cantSplit w:val="true"/>
        </w:trPr>
        <w:tc>
          <w:tcPr>
            <w:tcW w:w="9636" w:type="dxa"/>
            <w:gridSpan w:val="2"/>
            <w:tcBorders>
              <w:top w:val="single" w:sz="2" w:space="0" w:color="000000"/>
              <w:left w:val="single" w:sz="2" w:space="0" w:color="000000"/>
              <w:bottom w:val="single" w:sz="2" w:space="0" w:color="000000"/>
              <w:right w:val="single" w:sz="2" w:space="0" w:color="000000"/>
            </w:tcBorders>
            <w:shd w:fill="CCFFFF" w:val="clear"/>
          </w:tcPr>
          <w:p>
            <w:pPr>
              <w:pStyle w:val="UAPTABvidtext"/>
              <w:keepNext w:val="true"/>
              <w:widowControl w:val="false"/>
              <w:suppressAutoHyphens w:val="true"/>
              <w:bidi w:val="0"/>
              <w:jc w:val="left"/>
              <w:rPr/>
            </w:pPr>
            <w:r>
              <w:rPr>
                <w:rStyle w:val="Tabobsah"/>
                <w:b/>
                <w:bCs/>
                <w:sz w:val="18"/>
                <w:szCs w:val="18"/>
                <w:shd w:fill="auto" w:val="clear"/>
              </w:rPr>
              <w:t>Plochy vodní a vodohospodářské (V)</w:t>
            </w:r>
          </w:p>
        </w:tc>
      </w:tr>
      <w:tr>
        <w:trPr>
          <w:cantSplit w:val="true"/>
        </w:trPr>
        <w:tc>
          <w:tcPr>
            <w:tcW w:w="2223"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hlavní využití</w:t>
            </w:r>
          </w:p>
        </w:tc>
        <w:tc>
          <w:tcPr>
            <w:tcW w:w="7413"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325"/>
              </w:numPr>
              <w:tabs>
                <w:tab w:val="clear" w:pos="720"/>
                <w:tab w:val="left" w:pos="227" w:leader="none"/>
              </w:tabs>
              <w:suppressAutoHyphens w:val="true"/>
              <w:bidi w:val="0"/>
              <w:ind w:left="227" w:right="0" w:hanging="227"/>
              <w:rPr/>
            </w:pPr>
            <w:r>
              <w:rPr>
                <w:rStyle w:val="Tabobsah"/>
                <w:sz w:val="18"/>
                <w:szCs w:val="18"/>
                <w:shd w:fill="auto" w:val="clear"/>
              </w:rPr>
              <w:t>vodní plochy</w:t>
            </w:r>
          </w:p>
        </w:tc>
      </w:tr>
      <w:tr>
        <w:trPr>
          <w:cantSplit w:val="true"/>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326"/>
              </w:numPr>
              <w:tabs>
                <w:tab w:val="clear" w:pos="720"/>
                <w:tab w:val="left" w:pos="227" w:leader="none"/>
              </w:tabs>
              <w:suppressAutoHyphens w:val="true"/>
              <w:bidi w:val="0"/>
              <w:ind w:left="227" w:right="0" w:hanging="227"/>
              <w:rPr/>
            </w:pPr>
            <w:r>
              <w:rPr>
                <w:rStyle w:val="Tabobsah"/>
                <w:sz w:val="18"/>
                <w:szCs w:val="18"/>
                <w:shd w:fill="auto" w:val="clear"/>
              </w:rPr>
              <w:t>řeky, potoky, umělé kanály,</w:t>
            </w:r>
          </w:p>
          <w:p>
            <w:pPr>
              <w:pStyle w:val="UAPTABvidtextbody"/>
              <w:widowControl w:val="false"/>
              <w:numPr>
                <w:ilvl w:val="0"/>
                <w:numId w:val="327"/>
              </w:numPr>
              <w:tabs>
                <w:tab w:val="clear" w:pos="720"/>
                <w:tab w:val="left" w:pos="227" w:leader="none"/>
              </w:tabs>
              <w:suppressAutoHyphens w:val="true"/>
              <w:bidi w:val="0"/>
              <w:ind w:left="227" w:right="0" w:hanging="227"/>
              <w:rPr/>
            </w:pPr>
            <w:r>
              <w:rPr>
                <w:rStyle w:val="Tabobsah"/>
                <w:sz w:val="18"/>
                <w:szCs w:val="18"/>
                <w:shd w:fill="auto" w:val="clear"/>
              </w:rPr>
              <w:t>přírodní i umělé vodní nádrže,</w:t>
            </w:r>
          </w:p>
          <w:p>
            <w:pPr>
              <w:pStyle w:val="UAPTABvidtextbody"/>
              <w:widowControl w:val="false"/>
              <w:numPr>
                <w:ilvl w:val="0"/>
                <w:numId w:val="328"/>
              </w:numPr>
              <w:tabs>
                <w:tab w:val="clear" w:pos="720"/>
                <w:tab w:val="left" w:pos="227" w:leader="none"/>
              </w:tabs>
              <w:suppressAutoHyphens w:val="true"/>
              <w:bidi w:val="0"/>
              <w:ind w:left="227" w:right="0" w:hanging="227"/>
              <w:rPr/>
            </w:pPr>
            <w:r>
              <w:rPr>
                <w:rStyle w:val="Tabobsah"/>
                <w:sz w:val="18"/>
                <w:szCs w:val="18"/>
                <w:shd w:fill="auto" w:val="clear"/>
              </w:rPr>
              <w:t>mokřady,</w:t>
            </w:r>
          </w:p>
          <w:p>
            <w:pPr>
              <w:pStyle w:val="UAPTABvidtextbody"/>
              <w:widowControl w:val="false"/>
              <w:numPr>
                <w:ilvl w:val="0"/>
                <w:numId w:val="329"/>
              </w:numPr>
              <w:tabs>
                <w:tab w:val="clear" w:pos="720"/>
                <w:tab w:val="left" w:pos="227" w:leader="none"/>
              </w:tabs>
              <w:suppressAutoHyphens w:val="true"/>
              <w:bidi w:val="0"/>
              <w:ind w:left="227" w:right="0" w:hanging="227"/>
              <w:rPr/>
            </w:pPr>
            <w:r>
              <w:rPr>
                <w:rStyle w:val="Tabobsah"/>
                <w:sz w:val="18"/>
                <w:szCs w:val="18"/>
                <w:shd w:fill="auto" w:val="clear"/>
              </w:rPr>
              <w:t>vodohospodářská zařízení (zejména hráze, zdrže, náspy, zářezy, opěrné zdi, mosty, propustky, jezy, mola, přístřešky pro chov ryb a vodních ptáků, stavby sloužící k monitorování stavu povrchových nebo podzemních vod),</w:t>
            </w:r>
          </w:p>
          <w:p>
            <w:pPr>
              <w:pStyle w:val="UAPTABvidtextbody"/>
              <w:widowControl w:val="false"/>
              <w:numPr>
                <w:ilvl w:val="0"/>
                <w:numId w:val="60"/>
              </w:numPr>
              <w:tabs>
                <w:tab w:val="clear" w:pos="720"/>
                <w:tab w:val="left" w:pos="227" w:leader="none"/>
              </w:tabs>
              <w:suppressAutoHyphens w:val="true"/>
              <w:bidi w:val="0"/>
              <w:ind w:left="227" w:right="0" w:hanging="227"/>
              <w:rPr/>
            </w:pPr>
            <w:r>
              <w:rPr>
                <w:rStyle w:val="Tabobsah"/>
                <w:w w:val="100"/>
                <w:sz w:val="18"/>
                <w:szCs w:val="18"/>
                <w:shd w:fill="auto" w:val="clear"/>
                <w:lang w:val="zxx"/>
              </w:rPr>
              <w:t>krajinné struktury – porosty a louky</w:t>
            </w:r>
          </w:p>
        </w:tc>
      </w:tr>
      <w:tr>
        <w:trPr>
          <w:cantSplit w:val="true"/>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podmíněně 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330"/>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stavby k využití vodní energie podmíněné:</w:t>
            </w:r>
          </w:p>
          <w:p>
            <w:pPr>
              <w:pStyle w:val="UAPTABvidtextbody"/>
              <w:widowControl w:val="false"/>
              <w:numPr>
                <w:ilvl w:val="1"/>
                <w:numId w:val="331"/>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332"/>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ekologických funkcí plochy a krajinného rázu;</w:t>
            </w:r>
          </w:p>
          <w:p>
            <w:pPr>
              <w:pStyle w:val="UAPTABvidtextbody"/>
              <w:widowControl w:val="false"/>
              <w:numPr>
                <w:ilvl w:val="0"/>
                <w:numId w:val="333"/>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 xml:space="preserve">dopravní infrastruktura </w:t>
            </w:r>
            <w:r>
              <w:rPr>
                <w:rStyle w:val="Tabobsah"/>
                <w:color w:val="000000"/>
                <w:w w:val="100"/>
                <w:position w:val="0"/>
                <w:sz w:val="21"/>
                <w:sz w:val="18"/>
                <w:szCs w:val="18"/>
                <w:shd w:fill="auto" w:val="clear"/>
                <w:vertAlign w:val="baseline"/>
                <w:lang w:val="zxx"/>
              </w:rPr>
              <w:t>místního významu</w:t>
            </w:r>
            <w:r>
              <w:rPr>
                <w:rStyle w:val="Tabobsah"/>
                <w:color w:val="000000"/>
                <w:w w:val="100"/>
                <w:sz w:val="18"/>
                <w:szCs w:val="18"/>
                <w:shd w:fill="auto" w:val="clear"/>
                <w:lang w:val="zxx"/>
              </w:rPr>
              <w:t xml:space="preserve"> (účelové komunikace včetně mostků, propustků a brodů), technická infrastruktura sloužící bezprostředně pro zajištění hlavního využití dané plochy (zařízení vodovodů a kanalizace, odvodnění, elektronických komunikací a energetická) a zařízení sloužící bezprostředně pro zajištění hlavního využití dané plochy (zejména technologická zařízení, informační zařízení, skladové a manipulační plochy nesloužící pro skladování a manipulaci s hořlavými a chemickými látkami, které mohou způsobit znečištění životního prostředí) podmíněná:</w:t>
            </w:r>
          </w:p>
          <w:p>
            <w:pPr>
              <w:pStyle w:val="UAPTABvidtextbody"/>
              <w:widowControl w:val="false"/>
              <w:numPr>
                <w:ilvl w:val="1"/>
                <w:numId w:val="334"/>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splněním požadavků na celistvost a funkčnost zemědělských ploch,</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krajinného rázu;</w:t>
            </w:r>
          </w:p>
          <w:p>
            <w:pPr>
              <w:pStyle w:val="UAPTABvidtextbody"/>
              <w:widowControl w:val="false"/>
              <w:numPr>
                <w:ilvl w:val="0"/>
                <w:numId w:val="335"/>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(zejména protipovodňová a protierozní opatření) podmíněná:</w:t>
            </w:r>
          </w:p>
          <w:p>
            <w:pPr>
              <w:pStyle w:val="UAPTABvidtextbody"/>
              <w:widowControl w:val="false"/>
              <w:numPr>
                <w:ilvl w:val="1"/>
                <w:numId w:val="336"/>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337"/>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ekologických funkcí plochy a krajinného rázu</w:t>
            </w:r>
          </w:p>
        </w:tc>
      </w:tr>
      <w:tr>
        <w:trPr>
          <w:cantSplit w:val="true"/>
        </w:trPr>
        <w:tc>
          <w:tcPr>
            <w:tcW w:w="2223" w:type="dxa"/>
            <w:tcBorders>
              <w:left w:val="single" w:sz="2" w:space="0" w:color="000000"/>
              <w:bottom w:val="single" w:sz="2" w:space="0" w:color="000000"/>
            </w:tcBorders>
          </w:tcPr>
          <w:p>
            <w:pPr>
              <w:pStyle w:val="UAPTABvidtext"/>
              <w:widowControl w:val="false"/>
              <w:suppressAutoHyphens w:val="true"/>
              <w:bidi w:val="0"/>
              <w:jc w:val="left"/>
              <w:rPr>
                <w:shd w:fill="23B8DC" w:val="clear"/>
              </w:rPr>
            </w:pPr>
            <w:r>
              <w:rPr>
                <w:rStyle w:val="Tabobsah"/>
                <w:w w:val="100"/>
                <w:sz w:val="18"/>
                <w:szCs w:val="18"/>
                <w:shd w:fill="auto" w:val="clear"/>
                <w:lang w:val="zxx"/>
              </w:rPr>
              <w:t>podmínky prostorového uspořádání a podmínky ochrany krajinného rázu</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0"/>
              </w:numPr>
              <w:suppressAutoHyphens w:val="true"/>
              <w:bidi w:val="0"/>
              <w:ind w:left="0" w:right="0" w:hanging="0"/>
              <w:rPr/>
            </w:pPr>
            <w:r>
              <w:rPr>
                <w:rStyle w:val="Tabobsah"/>
                <w:color w:val="000000"/>
                <w:w w:val="100"/>
                <w:position w:val="0"/>
                <w:sz w:val="21"/>
                <w:sz w:val="18"/>
                <w:szCs w:val="18"/>
                <w:shd w:fill="auto" w:val="clear"/>
                <w:vertAlign w:val="baseline"/>
                <w:lang w:val="cs-CZ"/>
              </w:rPr>
              <w:t>Výšková hladina zástavby:</w:t>
            </w:r>
          </w:p>
          <w:p>
            <w:pPr>
              <w:pStyle w:val="UAPTABvidtextbody"/>
              <w:widowControl w:val="false"/>
              <w:numPr>
                <w:ilvl w:val="0"/>
                <w:numId w:val="338"/>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počet nadzemních podlaží: 1,</w:t>
            </w:r>
          </w:p>
          <w:p>
            <w:pPr>
              <w:pStyle w:val="UAPTABvidtextbody"/>
              <w:widowControl w:val="false"/>
              <w:numPr>
                <w:ilvl w:val="0"/>
                <w:numId w:val="339"/>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výška staveb: 5 m, pokud to nenaruší krajinný ráz.</w:t>
            </w:r>
          </w:p>
        </w:tc>
      </w:tr>
      <w:tr>
        <w:trPr/>
        <w:tc>
          <w:tcPr>
            <w:tcW w:w="9636" w:type="dxa"/>
            <w:gridSpan w:val="2"/>
            <w:tcBorders>
              <w:top w:val="single" w:sz="2" w:space="0" w:color="000000"/>
              <w:left w:val="single" w:sz="2" w:space="0" w:color="000000"/>
              <w:bottom w:val="single" w:sz="2" w:space="0" w:color="000000"/>
              <w:right w:val="single" w:sz="2" w:space="0" w:color="000000"/>
            </w:tcBorders>
            <w:shd w:fill="E9F791" w:val="clear"/>
          </w:tcPr>
          <w:p>
            <w:pPr>
              <w:pStyle w:val="UAPTABvidtext"/>
              <w:keepNext w:val="true"/>
              <w:widowControl w:val="false"/>
              <w:suppressAutoHyphens w:val="true"/>
              <w:bidi w:val="0"/>
              <w:jc w:val="left"/>
              <w:rPr/>
            </w:pPr>
            <w:r>
              <w:rPr>
                <w:rStyle w:val="Tabobsah"/>
                <w:b/>
                <w:bCs/>
                <w:sz w:val="18"/>
                <w:szCs w:val="18"/>
                <w:shd w:fill="auto" w:val="clear"/>
              </w:rPr>
              <w:t>Plochy zemědělské (Z)</w:t>
            </w:r>
          </w:p>
        </w:tc>
      </w:tr>
      <w:tr>
        <w:trPr/>
        <w:tc>
          <w:tcPr>
            <w:tcW w:w="2223"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hlavní využití</w:t>
            </w:r>
          </w:p>
        </w:tc>
        <w:tc>
          <w:tcPr>
            <w:tcW w:w="7413"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340"/>
              </w:numPr>
              <w:tabs>
                <w:tab w:val="clear" w:pos="720"/>
                <w:tab w:val="left" w:pos="227" w:leader="none"/>
              </w:tabs>
              <w:suppressAutoHyphens w:val="true"/>
              <w:bidi w:val="0"/>
              <w:ind w:left="227" w:right="0" w:hanging="227"/>
              <w:rPr/>
            </w:pPr>
            <w:r>
              <w:rPr>
                <w:rStyle w:val="Tabobsah"/>
                <w:sz w:val="18"/>
                <w:szCs w:val="18"/>
                <w:shd w:fill="auto" w:val="clear"/>
              </w:rPr>
              <w:t>zemědělské hospodaření</w:t>
            </w:r>
          </w:p>
        </w:tc>
      </w:tr>
      <w:tr>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341"/>
              </w:numPr>
              <w:tabs>
                <w:tab w:val="clear" w:pos="720"/>
                <w:tab w:val="left" w:pos="227" w:leader="none"/>
              </w:tabs>
              <w:suppressAutoHyphens w:val="true"/>
              <w:bidi w:val="0"/>
              <w:ind w:left="227" w:right="0" w:hanging="227"/>
              <w:rPr/>
            </w:pPr>
            <w:r>
              <w:rPr>
                <w:rStyle w:val="Tabobsah"/>
                <w:color w:val="000000"/>
                <w:sz w:val="18"/>
                <w:szCs w:val="18"/>
                <w:shd w:fill="auto" w:val="clear"/>
              </w:rPr>
              <w:t>orná půda, trvalé travní porosty,</w:t>
            </w:r>
          </w:p>
          <w:p>
            <w:pPr>
              <w:pStyle w:val="UAPTABvidtextbody"/>
              <w:widowControl w:val="false"/>
              <w:numPr>
                <w:ilvl w:val="0"/>
                <w:numId w:val="342"/>
              </w:numPr>
              <w:tabs>
                <w:tab w:val="clear" w:pos="720"/>
                <w:tab w:val="left" w:pos="227" w:leader="none"/>
              </w:tabs>
              <w:suppressAutoHyphens w:val="true"/>
              <w:bidi w:val="0"/>
              <w:ind w:left="227" w:right="0" w:hanging="227"/>
              <w:rPr/>
            </w:pPr>
            <w:r>
              <w:rPr>
                <w:rStyle w:val="Tabobsah"/>
                <w:color w:val="000000"/>
                <w:sz w:val="18"/>
                <w:szCs w:val="18"/>
                <w:shd w:fill="auto" w:val="clear"/>
              </w:rPr>
              <w:t>sady, zahrady, chmelnice, vinice,</w:t>
            </w:r>
          </w:p>
          <w:p>
            <w:pPr>
              <w:pStyle w:val="UAPTABvidtextbody"/>
              <w:widowControl w:val="false"/>
              <w:numPr>
                <w:ilvl w:val="0"/>
                <w:numId w:val="343"/>
              </w:numPr>
              <w:tabs>
                <w:tab w:val="clear" w:pos="720"/>
                <w:tab w:val="left" w:pos="227" w:leader="none"/>
              </w:tabs>
              <w:suppressAutoHyphens w:val="true"/>
              <w:bidi w:val="0"/>
              <w:ind w:left="227" w:right="0" w:hanging="227"/>
              <w:rPr/>
            </w:pPr>
            <w:r>
              <w:rPr>
                <w:rStyle w:val="Tabobsah"/>
                <w:color w:val="000000"/>
                <w:sz w:val="18"/>
                <w:szCs w:val="18"/>
                <w:shd w:fill="auto" w:val="clear"/>
              </w:rPr>
              <w:t>pěstování energetických plodin (zejména rychlerostoucí byliny a dřeviny),</w:t>
            </w:r>
          </w:p>
          <w:p>
            <w:pPr>
              <w:pStyle w:val="UAPTABvidtextbody"/>
              <w:widowControl w:val="false"/>
              <w:numPr>
                <w:ilvl w:val="0"/>
                <w:numId w:val="344"/>
              </w:numPr>
              <w:tabs>
                <w:tab w:val="clear" w:pos="720"/>
                <w:tab w:val="left" w:pos="227" w:leader="none"/>
              </w:tabs>
              <w:suppressAutoHyphens w:val="true"/>
              <w:bidi w:val="0"/>
              <w:ind w:left="227" w:right="0" w:hanging="227"/>
              <w:rPr/>
            </w:pPr>
            <w:r>
              <w:rPr>
                <w:rStyle w:val="Tabobsah"/>
                <w:color w:val="000000"/>
                <w:sz w:val="18"/>
                <w:szCs w:val="18"/>
                <w:shd w:fill="auto" w:val="clear"/>
              </w:rPr>
              <w:t>zařízení pro technické zajištění pěstební činnosti (zejména konstrukce chmelnic, vinic, sadů, závlah a odvodnění),</w:t>
            </w:r>
          </w:p>
          <w:p>
            <w:pPr>
              <w:pStyle w:val="UAPTABvidtextbody"/>
              <w:widowControl w:val="false"/>
              <w:numPr>
                <w:ilvl w:val="0"/>
                <w:numId w:val="60"/>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krajinné struktury – porosty, vodoteče, louky a vodní plochy přírodního charakteru do 2500 m</w:t>
            </w:r>
            <w:r>
              <w:rPr>
                <w:rStyle w:val="Tabobsah"/>
                <w:color w:val="000000"/>
                <w:w w:val="100"/>
                <w:sz w:val="18"/>
                <w:szCs w:val="18"/>
                <w:shd w:fill="auto" w:val="clear"/>
                <w:vertAlign w:val="superscript"/>
                <w:lang w:val="zxx"/>
              </w:rPr>
              <w:t>2</w:t>
            </w:r>
          </w:p>
        </w:tc>
      </w:tr>
      <w:tr>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podmíněně 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345"/>
              </w:numPr>
              <w:tabs>
                <w:tab w:val="clear" w:pos="720"/>
                <w:tab w:val="left" w:pos="227" w:leader="none"/>
              </w:tabs>
              <w:suppressAutoHyphens w:val="true"/>
              <w:bidi w:val="0"/>
              <w:ind w:left="227" w:right="0" w:hanging="227"/>
              <w:rPr/>
            </w:pPr>
            <w:r>
              <w:rPr>
                <w:rStyle w:val="Tabobsah"/>
                <w:color w:val="000000"/>
                <w:sz w:val="18"/>
                <w:szCs w:val="18"/>
                <w:shd w:fill="auto" w:val="clear"/>
              </w:rPr>
              <w:t>hospodářská zařízení (zejména letní stáje a přístřešky pro uskladnění) podmíněná:</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sz w:val="18"/>
                <w:szCs w:val="18"/>
                <w:shd w:fill="auto" w:val="clear"/>
              </w:rPr>
              <w:t>tím, že slouží bezprostředně pro hospodářské využití zemědělských ploch a zajištění jejich údržby,</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sz w:val="18"/>
                <w:szCs w:val="18"/>
                <w:shd w:fill="auto" w:val="clear"/>
              </w:rPr>
              <w:t xml:space="preserve">tím, že je nelze odůvodněně umístit v příslušných zastavitelných plochách, </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sz w:val="18"/>
                <w:szCs w:val="18"/>
                <w:shd w:fill="auto" w:val="clear"/>
              </w:rPr>
              <w:t>splněním požadavků na celistvost a funkčnost zemědělských ploch,</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sz w:val="18"/>
                <w:szCs w:val="18"/>
                <w:shd w:fill="auto" w:val="clear"/>
              </w:rPr>
              <w:t>nenarušením krajinného rázu;</w:t>
            </w:r>
          </w:p>
          <w:p>
            <w:pPr>
              <w:pStyle w:val="UAPTABvidtextbody"/>
              <w:widowControl w:val="false"/>
              <w:numPr>
                <w:ilvl w:val="0"/>
                <w:numId w:val="346"/>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 xml:space="preserve">dopravní infrastruktura </w:t>
            </w:r>
            <w:r>
              <w:rPr>
                <w:rStyle w:val="Tabobsah"/>
                <w:color w:val="000000"/>
                <w:w w:val="100"/>
                <w:position w:val="0"/>
                <w:sz w:val="21"/>
                <w:sz w:val="18"/>
                <w:szCs w:val="18"/>
                <w:shd w:fill="auto" w:val="clear"/>
                <w:vertAlign w:val="baseline"/>
                <w:lang w:val="zxx"/>
              </w:rPr>
              <w:t>místního významu</w:t>
            </w:r>
            <w:r>
              <w:rPr>
                <w:rStyle w:val="Tabobsah"/>
                <w:color w:val="000000"/>
                <w:w w:val="100"/>
                <w:sz w:val="18"/>
                <w:szCs w:val="18"/>
                <w:shd w:fill="auto" w:val="clear"/>
                <w:lang w:val="zxx"/>
              </w:rPr>
              <w:t xml:space="preserve"> (účelové komunikace, zejména polní cesty včetně mostků, propustků a brodů), technická infrastruktura sloužící bezprostředně pro zajištění hlavního využití dané plochy (zařízení vodovodů a kanalizace, odvodnění, elektronických komunikací a energetická vyjma obnovitelných zdrojů energie) a zařízení sloužící bezprostředně pro zajištění hlavního využití dané plochy (zejména technologická zařízení, informační zařízení, skladové a manipulační plochy nesloužící pro skladování a manipulaci s hořlavými a chemickými látkami, které mohou způsobit znečištění životního prostředí) podmíněná:</w:t>
            </w:r>
          </w:p>
          <w:p>
            <w:pPr>
              <w:pStyle w:val="UAPTABvidtextbody"/>
              <w:widowControl w:val="false"/>
              <w:numPr>
                <w:ilvl w:val="1"/>
                <w:numId w:val="347"/>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splněním požadavků na celistvost a funkčnost zemědělských ploch,</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krajinného rázu;</w:t>
            </w:r>
          </w:p>
          <w:p>
            <w:pPr>
              <w:pStyle w:val="UAPTABvidtextbody"/>
              <w:widowControl w:val="false"/>
              <w:numPr>
                <w:ilvl w:val="0"/>
                <w:numId w:val="60"/>
              </w:numPr>
              <w:tabs>
                <w:tab w:val="clear" w:pos="720"/>
                <w:tab w:val="left" w:pos="227" w:leader="none"/>
              </w:tabs>
              <w:suppressAutoHyphens w:val="true"/>
              <w:bidi w:val="0"/>
              <w:ind w:left="227" w:right="0" w:hanging="227"/>
              <w:rPr/>
            </w:pPr>
            <w:r>
              <w:rPr>
                <w:rStyle w:val="Tabobsah"/>
                <w:color w:val="000000"/>
                <w:sz w:val="18"/>
                <w:szCs w:val="18"/>
                <w:shd w:fill="auto" w:val="clear"/>
              </w:rPr>
              <w:t>stavby a zařízení pro výkon myslivosti (zejména krmelce, krmítka a posedy), veřejná prostranství (</w:t>
            </w:r>
            <w:r>
              <w:rPr>
                <w:rStyle w:val="Tabobsah"/>
                <w:b w:val="false"/>
                <w:bCs w:val="false"/>
                <w:color w:val="auto"/>
                <w:sz w:val="18"/>
                <w:szCs w:val="18"/>
              </w:rPr>
              <w:t>komunikace pro nemotorovou dopravu – zejména cyklistické a pěší) a </w:t>
            </w:r>
            <w:r>
              <w:rPr>
                <w:rStyle w:val="Tabobsah"/>
                <w:color w:val="000000"/>
                <w:sz w:val="18"/>
                <w:szCs w:val="18"/>
                <w:shd w:fill="auto" w:val="clear"/>
              </w:rPr>
              <w:t>vyhlídkové věže podmíněné:</w:t>
            </w:r>
          </w:p>
          <w:p>
            <w:pPr>
              <w:pStyle w:val="UAPTABvidtextbody"/>
              <w:widowControl w:val="false"/>
              <w:numPr>
                <w:ilvl w:val="1"/>
                <w:numId w:val="348"/>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splněním požadavků na celistvost a funkčnost zemědělských ploch,</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krajinného rázu;</w:t>
            </w:r>
          </w:p>
          <w:p>
            <w:pPr>
              <w:pStyle w:val="UAPTABvidtextbody"/>
              <w:widowControl w:val="false"/>
              <w:numPr>
                <w:ilvl w:val="0"/>
                <w:numId w:val="349"/>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(zejména protipovodňová a protierozní opatření) podmíněná:</w:t>
            </w:r>
          </w:p>
          <w:p>
            <w:pPr>
              <w:pStyle w:val="UAPTABvidtextbody"/>
              <w:widowControl w:val="false"/>
              <w:numPr>
                <w:ilvl w:val="1"/>
                <w:numId w:val="350"/>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splněním požadavků na celistvost a funkčnost zemědělských ploch,</w:t>
            </w:r>
          </w:p>
          <w:p>
            <w:pPr>
              <w:pStyle w:val="UAPTABvidtextbody"/>
              <w:widowControl w:val="false"/>
              <w:numPr>
                <w:ilvl w:val="1"/>
                <w:numId w:val="351"/>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krajinného rázu</w:t>
            </w:r>
          </w:p>
        </w:tc>
      </w:tr>
      <w:tr>
        <w:trPr/>
        <w:tc>
          <w:tcPr>
            <w:tcW w:w="2223" w:type="dxa"/>
            <w:tcBorders>
              <w:left w:val="single" w:sz="2" w:space="0" w:color="000000"/>
              <w:bottom w:val="single" w:sz="2" w:space="0" w:color="000000"/>
            </w:tcBorders>
          </w:tcPr>
          <w:p>
            <w:pPr>
              <w:pStyle w:val="UAPTABvidtext"/>
              <w:widowControl w:val="false"/>
              <w:suppressAutoHyphens w:val="true"/>
              <w:bidi w:val="0"/>
              <w:jc w:val="left"/>
              <w:rPr>
                <w:shd w:fill="23B8DC" w:val="clear"/>
              </w:rPr>
            </w:pPr>
            <w:r>
              <w:rPr>
                <w:rStyle w:val="Tabobsah"/>
                <w:w w:val="100"/>
                <w:sz w:val="18"/>
                <w:szCs w:val="18"/>
                <w:shd w:fill="auto" w:val="clear"/>
                <w:lang w:val="zxx"/>
              </w:rPr>
              <w:t>podmínky prostorového uspořádání a podmínky ochrany krajinného rázu</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0"/>
              </w:numPr>
              <w:suppressAutoHyphens w:val="true"/>
              <w:bidi w:val="0"/>
              <w:ind w:left="0" w:right="0" w:hanging="0"/>
              <w:rPr/>
            </w:pPr>
            <w:r>
              <w:rPr>
                <w:rStyle w:val="Tabobsah"/>
                <w:color w:val="000000"/>
                <w:w w:val="100"/>
                <w:position w:val="0"/>
                <w:sz w:val="21"/>
                <w:sz w:val="18"/>
                <w:szCs w:val="18"/>
                <w:shd w:fill="auto" w:val="clear"/>
                <w:vertAlign w:val="baseline"/>
                <w:lang w:val="cs-CZ"/>
              </w:rPr>
              <w:t>Výšková hladina zástavby:</w:t>
            </w:r>
          </w:p>
          <w:p>
            <w:pPr>
              <w:pStyle w:val="UAPTABvidtextbody"/>
              <w:widowControl w:val="false"/>
              <w:numPr>
                <w:ilvl w:val="0"/>
                <w:numId w:val="352"/>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počet nadzemních podlaží: 1,</w:t>
            </w:r>
          </w:p>
          <w:p>
            <w:pPr>
              <w:pStyle w:val="UAPTABvidtextbody"/>
              <w:widowControl w:val="false"/>
              <w:numPr>
                <w:ilvl w:val="0"/>
                <w:numId w:val="353"/>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výška staveb: 5 m, pokud to nenaruší krajinný ráz,</w:t>
            </w:r>
          </w:p>
          <w:p>
            <w:pPr>
              <w:pStyle w:val="UAPTABvidtextbody"/>
              <w:widowControl w:val="false"/>
              <w:numPr>
                <w:ilvl w:val="1"/>
                <w:numId w:val="354"/>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cs-CZ"/>
              </w:rPr>
              <w:t>pro</w:t>
            </w:r>
            <w:r>
              <w:rPr>
                <w:rStyle w:val="Tabobsah"/>
                <w:color w:val="auto"/>
                <w:sz w:val="18"/>
                <w:szCs w:val="18"/>
              </w:rPr>
              <w:t xml:space="preserve"> stavb</w:t>
            </w:r>
            <w:r>
              <w:rPr>
                <w:rStyle w:val="Tabobsah"/>
                <w:color w:val="000000"/>
                <w:w w:val="100"/>
                <w:position w:val="0"/>
                <w:sz w:val="21"/>
                <w:sz w:val="18"/>
                <w:szCs w:val="18"/>
                <w:shd w:fill="auto" w:val="clear"/>
                <w:vertAlign w:val="baseline"/>
                <w:lang w:val="cs-CZ"/>
              </w:rPr>
              <w:t>y</w:t>
            </w:r>
            <w:r>
              <w:rPr>
                <w:rStyle w:val="Tabobsah"/>
                <w:color w:val="000000"/>
                <w:w w:val="100"/>
                <w:position w:val="0"/>
                <w:sz w:val="21"/>
                <w:sz w:val="18"/>
                <w:szCs w:val="18"/>
                <w:shd w:fill="auto" w:val="clear"/>
                <w:vertAlign w:val="baseline"/>
                <w:lang w:val="zxx"/>
              </w:rPr>
              <w:t xml:space="preserve"> a zařízení pro výkon myslivosti –</w:t>
            </w:r>
            <w:r>
              <w:rPr>
                <w:rStyle w:val="Tabobsah"/>
                <w:color w:val="000000"/>
                <w:w w:val="100"/>
                <w:position w:val="0"/>
                <w:sz w:val="21"/>
                <w:sz w:val="18"/>
                <w:szCs w:val="18"/>
                <w:shd w:fill="auto" w:val="clear"/>
                <w:vertAlign w:val="baseline"/>
                <w:lang w:val="cs-CZ"/>
              </w:rPr>
              <w:t xml:space="preserve"> posedy</w:t>
            </w:r>
            <w:r>
              <w:rPr>
                <w:rStyle w:val="Tabobsah"/>
                <w:color w:val="000000"/>
                <w:w w:val="100"/>
                <w:position w:val="0"/>
                <w:sz w:val="21"/>
                <w:sz w:val="18"/>
                <w:szCs w:val="18"/>
                <w:shd w:fill="auto" w:val="clear"/>
                <w:vertAlign w:val="baseline"/>
                <w:lang w:val="zxx"/>
              </w:rPr>
              <w:t xml:space="preserve"> platí maximální výška 15 m, pokud to nenaruší krajinný ráz,</w:t>
            </w:r>
          </w:p>
          <w:p>
            <w:pPr>
              <w:pStyle w:val="UAPTABvidtextbody"/>
              <w:widowControl w:val="false"/>
              <w:numPr>
                <w:ilvl w:val="1"/>
                <w:numId w:val="355"/>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cs-CZ"/>
              </w:rPr>
              <w:t>pro</w:t>
            </w:r>
            <w:r>
              <w:rPr>
                <w:rStyle w:val="Tabobsah"/>
                <w:color w:val="000000"/>
                <w:w w:val="100"/>
                <w:position w:val="0"/>
                <w:sz w:val="21"/>
                <w:sz w:val="18"/>
                <w:szCs w:val="18"/>
                <w:shd w:fill="auto" w:val="clear"/>
                <w:vertAlign w:val="baseline"/>
                <w:lang w:val="zxx"/>
              </w:rPr>
              <w:t xml:space="preserve"> </w:t>
            </w:r>
            <w:r>
              <w:rPr>
                <w:rStyle w:val="Tabobsah"/>
                <w:color w:val="000000"/>
                <w:w w:val="100"/>
                <w:position w:val="0"/>
                <w:sz w:val="21"/>
                <w:sz w:val="18"/>
                <w:szCs w:val="18"/>
                <w:shd w:fill="auto" w:val="clear"/>
                <w:vertAlign w:val="baseline"/>
                <w:lang w:val="cs-CZ"/>
              </w:rPr>
              <w:t xml:space="preserve">vyhlídkové věže </w:t>
            </w:r>
            <w:r>
              <w:rPr>
                <w:rStyle w:val="Tabobsah"/>
                <w:color w:val="000000"/>
                <w:w w:val="100"/>
                <w:position w:val="0"/>
                <w:sz w:val="21"/>
                <w:sz w:val="18"/>
                <w:szCs w:val="18"/>
                <w:shd w:fill="auto" w:val="clear"/>
                <w:vertAlign w:val="baseline"/>
                <w:lang w:val="zxx"/>
              </w:rPr>
              <w:t xml:space="preserve">platí maximální výška </w:t>
            </w:r>
            <w:r>
              <w:rPr>
                <w:rStyle w:val="Tabobsah"/>
                <w:color w:val="000000"/>
                <w:w w:val="100"/>
                <w:position w:val="0"/>
                <w:sz w:val="21"/>
                <w:sz w:val="18"/>
                <w:szCs w:val="18"/>
                <w:shd w:fill="auto" w:val="clear"/>
                <w:vertAlign w:val="baseline"/>
                <w:lang w:val="cs-CZ"/>
              </w:rPr>
              <w:t>30</w:t>
            </w:r>
            <w:r>
              <w:rPr>
                <w:rStyle w:val="Tabobsah"/>
                <w:color w:val="000000"/>
                <w:w w:val="100"/>
                <w:position w:val="0"/>
                <w:sz w:val="21"/>
                <w:sz w:val="18"/>
                <w:szCs w:val="18"/>
                <w:shd w:fill="auto" w:val="clear"/>
                <w:vertAlign w:val="baseline"/>
                <w:lang w:val="zxx"/>
              </w:rPr>
              <w:t xml:space="preserve"> m, pokud to nenaruší krajinný ráz.</w:t>
            </w:r>
          </w:p>
        </w:tc>
      </w:tr>
    </w:tbl>
    <w:p>
      <w:pPr>
        <w:pStyle w:val="UAPpoznamky"/>
        <w:suppressAutoHyphens w:val="true"/>
        <w:bidi w:val="0"/>
        <w:jc w:val="left"/>
        <w:rPr>
          <w:rStyle w:val="Tabobsah"/>
          <w:rFonts w:ascii="Arial" w:hAnsi="Arial"/>
          <w:sz w:val="18"/>
          <w:szCs w:val="18"/>
          <w:shd w:fill="23B8DC" w:val="clear"/>
          <w:lang w:val="zxx"/>
        </w:rPr>
      </w:pPr>
      <w:r>
        <w:rPr>
          <w:sz w:val="18"/>
          <w:szCs w:val="18"/>
          <w:shd w:fill="23B8DC" w:val="clear"/>
          <w:lang w:val="zxx"/>
        </w:rPr>
      </w:r>
    </w:p>
    <w:p>
      <w:pPr>
        <w:pStyle w:val="UAPpoznamky"/>
        <w:suppressAutoHyphens w:val="true"/>
        <w:bidi w:val="0"/>
        <w:jc w:val="left"/>
        <w:rPr>
          <w:rStyle w:val="Tabobsah"/>
          <w:rFonts w:ascii="Arial" w:hAnsi="Arial"/>
          <w:sz w:val="18"/>
          <w:szCs w:val="18"/>
          <w:shd w:fill="23B8DC" w:val="clear"/>
          <w:lang w:val="zxx"/>
        </w:rPr>
      </w:pPr>
      <w:r>
        <w:rPr>
          <w:sz w:val="18"/>
          <w:szCs w:val="18"/>
          <w:shd w:fill="23B8DC" w:val="clear"/>
          <w:lang w:val="zxx"/>
        </w:rPr>
      </w:r>
    </w:p>
    <w:p>
      <w:pPr>
        <w:pStyle w:val="UAPpoznamky"/>
        <w:suppressAutoHyphens w:val="true"/>
        <w:bidi w:val="0"/>
        <w:jc w:val="left"/>
        <w:rPr>
          <w:rStyle w:val="Tabobsah"/>
          <w:rFonts w:ascii="Arial" w:hAnsi="Arial"/>
          <w:sz w:val="22"/>
          <w:szCs w:val="22"/>
          <w:shd w:fill="23B8DC" w:val="clear"/>
          <w:lang w:val="zxx"/>
        </w:rPr>
      </w:pPr>
      <w:r>
        <w:rPr>
          <w:sz w:val="22"/>
          <w:szCs w:val="22"/>
          <w:shd w:fill="23B8DC" w:val="clear"/>
          <w:lang w:val="zxx"/>
        </w:rPr>
      </w:r>
    </w:p>
    <w:tbl>
      <w:tblPr>
        <w:tblW w:w="5000" w:type="pct"/>
        <w:jc w:val="left"/>
        <w:tblInd w:w="0" w:type="dxa"/>
        <w:tblLayout w:type="fixed"/>
        <w:tblCellMar>
          <w:top w:w="55" w:type="dxa"/>
          <w:left w:w="55" w:type="dxa"/>
          <w:bottom w:w="55" w:type="dxa"/>
          <w:right w:w="55" w:type="dxa"/>
        </w:tblCellMar>
      </w:tblPr>
      <w:tblGrid>
        <w:gridCol w:w="2223"/>
        <w:gridCol w:w="7413"/>
      </w:tblGrid>
      <w:tr>
        <w:trPr>
          <w:tblHeader w:val="true"/>
        </w:trPr>
        <w:tc>
          <w:tcPr>
            <w:tcW w:w="9636" w:type="dxa"/>
            <w:gridSpan w:val="2"/>
            <w:tcBorders>
              <w:top w:val="single" w:sz="2" w:space="0" w:color="000000"/>
              <w:left w:val="single" w:sz="2" w:space="0" w:color="000000"/>
              <w:bottom w:val="single" w:sz="2" w:space="0" w:color="000000"/>
              <w:right w:val="single" w:sz="2" w:space="0" w:color="000000"/>
            </w:tcBorders>
            <w:shd w:fill="5C8526" w:val="clear"/>
          </w:tcPr>
          <w:p>
            <w:pPr>
              <w:pStyle w:val="UAPTABvidtext"/>
              <w:keepNext w:val="true"/>
              <w:widowControl w:val="false"/>
              <w:suppressAutoHyphens w:val="true"/>
              <w:bidi w:val="0"/>
              <w:jc w:val="left"/>
              <w:rPr/>
            </w:pPr>
            <w:r>
              <w:rPr>
                <w:rStyle w:val="Tabobsah"/>
                <w:b/>
                <w:bCs/>
                <w:sz w:val="18"/>
                <w:szCs w:val="18"/>
                <w:shd w:fill="auto" w:val="clear"/>
              </w:rPr>
              <w:t>Plochy lesní (L)</w:t>
            </w:r>
          </w:p>
        </w:tc>
      </w:tr>
      <w:tr>
        <w:trPr/>
        <w:tc>
          <w:tcPr>
            <w:tcW w:w="2223"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hlavní využití</w:t>
            </w:r>
          </w:p>
        </w:tc>
        <w:tc>
          <w:tcPr>
            <w:tcW w:w="7413"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356"/>
              </w:numPr>
              <w:tabs>
                <w:tab w:val="clear" w:pos="720"/>
                <w:tab w:val="left" w:pos="227" w:leader="none"/>
              </w:tabs>
              <w:suppressAutoHyphens w:val="true"/>
              <w:bidi w:val="0"/>
              <w:ind w:left="227" w:right="0" w:hanging="227"/>
              <w:rPr/>
            </w:pPr>
            <w:r>
              <w:rPr>
                <w:rStyle w:val="Tabobsah"/>
                <w:sz w:val="18"/>
                <w:szCs w:val="18"/>
                <w:shd w:fill="auto" w:val="clear"/>
              </w:rPr>
              <w:t>les</w:t>
            </w:r>
          </w:p>
        </w:tc>
      </w:tr>
      <w:tr>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357"/>
              </w:numPr>
              <w:tabs>
                <w:tab w:val="clear" w:pos="720"/>
                <w:tab w:val="left" w:pos="227" w:leader="none"/>
              </w:tabs>
              <w:suppressAutoHyphens w:val="true"/>
              <w:bidi w:val="0"/>
              <w:ind w:left="227" w:right="0" w:hanging="227"/>
              <w:rPr/>
            </w:pPr>
            <w:r>
              <w:rPr>
                <w:rStyle w:val="Tabobsah"/>
                <w:sz w:val="18"/>
                <w:szCs w:val="18"/>
                <w:shd w:fill="auto" w:val="clear"/>
              </w:rPr>
              <w:t>lesní porosty,</w:t>
            </w:r>
          </w:p>
          <w:p>
            <w:pPr>
              <w:pStyle w:val="UAPTABvidtextbody"/>
              <w:widowControl w:val="false"/>
              <w:numPr>
                <w:ilvl w:val="0"/>
                <w:numId w:val="358"/>
              </w:numPr>
              <w:tabs>
                <w:tab w:val="clear" w:pos="720"/>
                <w:tab w:val="left" w:pos="227" w:leader="none"/>
              </w:tabs>
              <w:suppressAutoHyphens w:val="true"/>
              <w:bidi w:val="0"/>
              <w:ind w:left="227" w:right="0" w:hanging="227"/>
              <w:rPr/>
            </w:pPr>
            <w:r>
              <w:rPr>
                <w:rStyle w:val="Tabobsah"/>
                <w:sz w:val="18"/>
                <w:szCs w:val="18"/>
                <w:shd w:fill="auto" w:val="clear"/>
              </w:rPr>
              <w:t>stavby a zařízení pro plnění funkcí lesa (zejména konstrukce lesních školek, oplocenek, závlah a přístřešků pro uskladnění),</w:t>
            </w:r>
          </w:p>
          <w:p>
            <w:pPr>
              <w:pStyle w:val="UAPTABvidtextbody"/>
              <w:widowControl w:val="false"/>
              <w:numPr>
                <w:ilvl w:val="0"/>
                <w:numId w:val="60"/>
              </w:numPr>
              <w:tabs>
                <w:tab w:val="clear" w:pos="720"/>
                <w:tab w:val="left" w:pos="227" w:leader="none"/>
              </w:tabs>
              <w:suppressAutoHyphens w:val="true"/>
              <w:bidi w:val="0"/>
              <w:ind w:left="227" w:right="0" w:hanging="227"/>
              <w:rPr/>
            </w:pPr>
            <w:r>
              <w:rPr>
                <w:rStyle w:val="Tabobsah"/>
                <w:sz w:val="18"/>
                <w:szCs w:val="18"/>
                <w:shd w:fill="auto" w:val="clear"/>
              </w:rPr>
              <w:t>stavby a zařízení pro výkon myslivosti (zejména krmelce, krmítka, seníky a posedy),</w:t>
            </w:r>
          </w:p>
          <w:p>
            <w:pPr>
              <w:pStyle w:val="UAPTABvidtextbody"/>
              <w:widowControl w:val="false"/>
              <w:numPr>
                <w:ilvl w:val="0"/>
                <w:numId w:val="60"/>
              </w:numPr>
              <w:tabs>
                <w:tab w:val="clear" w:pos="720"/>
                <w:tab w:val="left" w:pos="227" w:leader="none"/>
              </w:tabs>
              <w:suppressAutoHyphens w:val="true"/>
              <w:bidi w:val="0"/>
              <w:ind w:left="227" w:right="0" w:hanging="227"/>
              <w:rPr/>
            </w:pPr>
            <w:r>
              <w:rPr>
                <w:rStyle w:val="Tabobsah"/>
                <w:w w:val="100"/>
                <w:sz w:val="18"/>
                <w:szCs w:val="18"/>
                <w:shd w:fill="auto" w:val="clear"/>
                <w:lang w:val="zxx"/>
              </w:rPr>
              <w:t>krajinné struktury – porosty, vodoteče, louky a vodní plochy přírodního charakteru do 2500 m</w:t>
            </w:r>
            <w:r>
              <w:rPr>
                <w:rStyle w:val="Tabobsah"/>
                <w:w w:val="100"/>
                <w:sz w:val="18"/>
                <w:szCs w:val="18"/>
                <w:shd w:fill="auto" w:val="clear"/>
                <w:vertAlign w:val="superscript"/>
                <w:lang w:val="zxx"/>
              </w:rPr>
              <w:t>2</w:t>
            </w:r>
          </w:p>
        </w:tc>
      </w:tr>
      <w:tr>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podmíněně 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359"/>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 xml:space="preserve">dopravní infrastruktura </w:t>
            </w:r>
            <w:r>
              <w:rPr>
                <w:rStyle w:val="Tabobsah"/>
                <w:color w:val="000000"/>
                <w:w w:val="100"/>
                <w:position w:val="0"/>
                <w:sz w:val="21"/>
                <w:sz w:val="18"/>
                <w:szCs w:val="18"/>
                <w:shd w:fill="auto" w:val="clear"/>
                <w:vertAlign w:val="baseline"/>
                <w:lang w:val="zxx"/>
              </w:rPr>
              <w:t>místního významu</w:t>
            </w:r>
            <w:r>
              <w:rPr>
                <w:rStyle w:val="Tabobsah"/>
                <w:color w:val="000000"/>
                <w:w w:val="100"/>
                <w:sz w:val="18"/>
                <w:szCs w:val="18"/>
                <w:shd w:fill="auto" w:val="clear"/>
                <w:lang w:val="zxx"/>
              </w:rPr>
              <w:t xml:space="preserve"> (účelové komunikace, zejména lesní cesty včetně mostků, propustků a brodů), technická infrastruktura sloužící bezprostředně pro zajištění hlavního využití dané plochy (zařízení vodovodů a kanalizace, odvodnění, elektronických komunikací a energetická vyjma obnovitelných zdrojů energie) a zařízení sloužící bezprostředně pro zajištění hlavního využití dané plochy (zejména technologická zařízení, informační zařízení, skladové a manipulační plochy nesloužící pro skladování a manipulaci s hořlavými a chemickými látkami, které mohou způsobit znečištění životního prostředí) podmíněná:</w:t>
            </w:r>
          </w:p>
          <w:p>
            <w:pPr>
              <w:pStyle w:val="UAPTABvidtextbody"/>
              <w:widowControl w:val="false"/>
              <w:numPr>
                <w:ilvl w:val="1"/>
                <w:numId w:val="360"/>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krajinného rázu;</w:t>
            </w:r>
          </w:p>
          <w:p>
            <w:pPr>
              <w:pStyle w:val="UAPTABvidtextbody"/>
              <w:widowControl w:val="false"/>
              <w:numPr>
                <w:ilvl w:val="0"/>
                <w:numId w:val="60"/>
              </w:numPr>
              <w:tabs>
                <w:tab w:val="clear" w:pos="720"/>
                <w:tab w:val="left" w:pos="227" w:leader="none"/>
              </w:tabs>
              <w:suppressAutoHyphens w:val="true"/>
              <w:bidi w:val="0"/>
              <w:ind w:left="227" w:right="0" w:hanging="227"/>
              <w:rPr/>
            </w:pPr>
            <w:r>
              <w:rPr>
                <w:rStyle w:val="Tabobsah"/>
                <w:color w:val="000000"/>
                <w:sz w:val="18"/>
                <w:szCs w:val="18"/>
                <w:shd w:fill="auto" w:val="clear"/>
              </w:rPr>
              <w:t>veřejná prostranství (</w:t>
            </w:r>
            <w:r>
              <w:rPr>
                <w:rStyle w:val="Tabobsah"/>
                <w:b w:val="false"/>
                <w:bCs w:val="false"/>
                <w:color w:val="auto"/>
                <w:sz w:val="18"/>
                <w:szCs w:val="18"/>
              </w:rPr>
              <w:t>komunikace pro nemotorovou dopravu – zejména cyklistické a pěší) a</w:t>
            </w:r>
            <w:r>
              <w:rPr>
                <w:rStyle w:val="Tabobsah"/>
                <w:color w:val="000000"/>
                <w:sz w:val="18"/>
                <w:szCs w:val="18"/>
                <w:shd w:fill="auto" w:val="clear"/>
              </w:rPr>
              <w:t xml:space="preserve"> vyhlídkové věže podmíněné:</w:t>
            </w:r>
          </w:p>
          <w:p>
            <w:pPr>
              <w:pStyle w:val="UAPTABvidtextbody"/>
              <w:widowControl w:val="false"/>
              <w:numPr>
                <w:ilvl w:val="1"/>
                <w:numId w:val="361"/>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krajinného rázu;</w:t>
            </w:r>
          </w:p>
          <w:p>
            <w:pPr>
              <w:pStyle w:val="UAPTABvidtextbody"/>
              <w:widowControl w:val="false"/>
              <w:numPr>
                <w:ilvl w:val="0"/>
                <w:numId w:val="362"/>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(zejména protipovodňová a protierozní opatření) podmíněná:</w:t>
            </w:r>
          </w:p>
          <w:p>
            <w:pPr>
              <w:pStyle w:val="UAPTABvidtextbody"/>
              <w:widowControl w:val="false"/>
              <w:numPr>
                <w:ilvl w:val="1"/>
                <w:numId w:val="363"/>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364"/>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krajinného rázu</w:t>
            </w:r>
          </w:p>
        </w:tc>
      </w:tr>
      <w:tr>
        <w:trPr/>
        <w:tc>
          <w:tcPr>
            <w:tcW w:w="2223" w:type="dxa"/>
            <w:tcBorders>
              <w:left w:val="single" w:sz="2" w:space="0" w:color="000000"/>
              <w:bottom w:val="single" w:sz="2" w:space="0" w:color="000000"/>
            </w:tcBorders>
          </w:tcPr>
          <w:p>
            <w:pPr>
              <w:pStyle w:val="UAPTABvidtext"/>
              <w:widowControl w:val="false"/>
              <w:suppressAutoHyphens w:val="true"/>
              <w:bidi w:val="0"/>
              <w:jc w:val="left"/>
              <w:rPr>
                <w:shd w:fill="23B8DC" w:val="clear"/>
              </w:rPr>
            </w:pPr>
            <w:r>
              <w:rPr>
                <w:rStyle w:val="Tabobsah"/>
                <w:w w:val="100"/>
                <w:sz w:val="18"/>
                <w:szCs w:val="18"/>
                <w:shd w:fill="auto" w:val="clear"/>
                <w:lang w:val="zxx"/>
              </w:rPr>
              <w:t>podmínky prostorového uspořádání a podmínky ochrany krajinného rázu</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0"/>
              </w:numPr>
              <w:suppressAutoHyphens w:val="true"/>
              <w:bidi w:val="0"/>
              <w:ind w:left="0" w:right="0" w:hanging="0"/>
              <w:rPr/>
            </w:pPr>
            <w:r>
              <w:rPr>
                <w:rStyle w:val="Tabobsah"/>
                <w:color w:val="000000"/>
                <w:w w:val="100"/>
                <w:position w:val="0"/>
                <w:sz w:val="21"/>
                <w:sz w:val="18"/>
                <w:szCs w:val="18"/>
                <w:shd w:fill="auto" w:val="clear"/>
                <w:vertAlign w:val="baseline"/>
                <w:lang w:val="cs-CZ"/>
              </w:rPr>
              <w:t>Výšková hladina zástavby:</w:t>
            </w:r>
          </w:p>
          <w:p>
            <w:pPr>
              <w:pStyle w:val="UAPTABvidtextbody"/>
              <w:widowControl w:val="false"/>
              <w:numPr>
                <w:ilvl w:val="0"/>
                <w:numId w:val="365"/>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počet nadzemních podlaží: 1,</w:t>
            </w:r>
          </w:p>
          <w:p>
            <w:pPr>
              <w:pStyle w:val="UAPTABvidtextbody"/>
              <w:widowControl w:val="false"/>
              <w:numPr>
                <w:ilvl w:val="0"/>
                <w:numId w:val="366"/>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výška staveb: 5 m,</w:t>
            </w:r>
          </w:p>
          <w:p>
            <w:pPr>
              <w:pStyle w:val="UAPTABvidtextbody"/>
              <w:widowControl w:val="false"/>
              <w:numPr>
                <w:ilvl w:val="1"/>
                <w:numId w:val="367"/>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cs-CZ"/>
              </w:rPr>
              <w:t>pro</w:t>
            </w:r>
            <w:r>
              <w:rPr>
                <w:rStyle w:val="Tabobsah"/>
                <w:color w:val="000000"/>
                <w:w w:val="100"/>
                <w:position w:val="0"/>
                <w:sz w:val="21"/>
                <w:sz w:val="18"/>
                <w:szCs w:val="18"/>
                <w:shd w:fill="auto" w:val="clear"/>
                <w:vertAlign w:val="baseline"/>
                <w:lang w:val="zxx"/>
              </w:rPr>
              <w:t xml:space="preserve"> stav</w:t>
            </w:r>
            <w:r>
              <w:rPr>
                <w:rStyle w:val="Tabobsah"/>
                <w:color w:val="000000"/>
                <w:w w:val="100"/>
                <w:position w:val="0"/>
                <w:sz w:val="21"/>
                <w:sz w:val="18"/>
                <w:szCs w:val="18"/>
                <w:shd w:fill="auto" w:val="clear"/>
                <w:vertAlign w:val="baseline"/>
                <w:lang w:val="cs-CZ"/>
              </w:rPr>
              <w:t>by</w:t>
            </w:r>
            <w:r>
              <w:rPr>
                <w:rStyle w:val="Tabobsah"/>
                <w:color w:val="000000"/>
                <w:w w:val="100"/>
                <w:position w:val="0"/>
                <w:sz w:val="21"/>
                <w:sz w:val="18"/>
                <w:szCs w:val="18"/>
                <w:shd w:fill="auto" w:val="clear"/>
                <w:vertAlign w:val="baseline"/>
                <w:lang w:val="zxx"/>
              </w:rPr>
              <w:t xml:space="preserve"> a zařízení pro výkon myslivosti –</w:t>
            </w:r>
            <w:r>
              <w:rPr>
                <w:rStyle w:val="Tabobsah"/>
                <w:color w:val="000000"/>
                <w:w w:val="100"/>
                <w:position w:val="0"/>
                <w:sz w:val="21"/>
                <w:sz w:val="18"/>
                <w:szCs w:val="18"/>
                <w:shd w:fill="auto" w:val="clear"/>
                <w:vertAlign w:val="baseline"/>
                <w:lang w:val="cs-CZ"/>
              </w:rPr>
              <w:t xml:space="preserve"> posedy</w:t>
            </w:r>
            <w:r>
              <w:rPr>
                <w:rStyle w:val="Tabobsah"/>
                <w:color w:val="000000"/>
                <w:w w:val="100"/>
                <w:position w:val="0"/>
                <w:sz w:val="21"/>
                <w:sz w:val="18"/>
                <w:szCs w:val="18"/>
                <w:shd w:fill="auto" w:val="clear"/>
                <w:vertAlign w:val="baseline"/>
                <w:lang w:val="zxx"/>
              </w:rPr>
              <w:t xml:space="preserve"> platí maximální výška 15 m,</w:t>
            </w:r>
          </w:p>
          <w:p>
            <w:pPr>
              <w:pStyle w:val="UAPTABvidtextbody"/>
              <w:widowControl w:val="false"/>
              <w:numPr>
                <w:ilvl w:val="1"/>
                <w:numId w:val="368"/>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cs-CZ"/>
              </w:rPr>
              <w:t>pro</w:t>
            </w:r>
            <w:r>
              <w:rPr>
                <w:rStyle w:val="Tabobsah"/>
                <w:color w:val="000000"/>
                <w:w w:val="100"/>
                <w:position w:val="0"/>
                <w:sz w:val="21"/>
                <w:sz w:val="18"/>
                <w:szCs w:val="18"/>
                <w:shd w:fill="auto" w:val="clear"/>
                <w:vertAlign w:val="baseline"/>
                <w:lang w:val="zxx"/>
              </w:rPr>
              <w:t xml:space="preserve"> </w:t>
            </w:r>
            <w:r>
              <w:rPr>
                <w:rStyle w:val="Tabobsah"/>
                <w:color w:val="000000"/>
                <w:w w:val="100"/>
                <w:position w:val="0"/>
                <w:sz w:val="21"/>
                <w:sz w:val="18"/>
                <w:szCs w:val="18"/>
                <w:shd w:fill="auto" w:val="clear"/>
                <w:vertAlign w:val="baseline"/>
                <w:lang w:val="cs-CZ"/>
              </w:rPr>
              <w:t xml:space="preserve">vyhlídkové věže </w:t>
            </w:r>
            <w:r>
              <w:rPr>
                <w:rStyle w:val="Tabobsah"/>
                <w:color w:val="000000"/>
                <w:w w:val="100"/>
                <w:position w:val="0"/>
                <w:sz w:val="21"/>
                <w:sz w:val="18"/>
                <w:szCs w:val="18"/>
                <w:shd w:fill="auto" w:val="clear"/>
                <w:vertAlign w:val="baseline"/>
                <w:lang w:val="zxx"/>
              </w:rPr>
              <w:t xml:space="preserve">platí maximální výška </w:t>
            </w:r>
            <w:r>
              <w:rPr>
                <w:rStyle w:val="Tabobsah"/>
                <w:color w:val="000000"/>
                <w:w w:val="100"/>
                <w:position w:val="0"/>
                <w:sz w:val="21"/>
                <w:sz w:val="18"/>
                <w:szCs w:val="18"/>
                <w:shd w:fill="auto" w:val="clear"/>
                <w:vertAlign w:val="baseline"/>
                <w:lang w:val="cs-CZ"/>
              </w:rPr>
              <w:t>30</w:t>
            </w:r>
            <w:r>
              <w:rPr>
                <w:rStyle w:val="Tabobsah"/>
                <w:color w:val="000000"/>
                <w:w w:val="100"/>
                <w:position w:val="0"/>
                <w:sz w:val="21"/>
                <w:sz w:val="18"/>
                <w:szCs w:val="18"/>
                <w:shd w:fill="auto" w:val="clear"/>
                <w:vertAlign w:val="baseline"/>
                <w:lang w:val="zxx"/>
              </w:rPr>
              <w:t xml:space="preserve"> m.</w:t>
            </w:r>
          </w:p>
        </w:tc>
      </w:tr>
    </w:tbl>
    <w:p>
      <w:pPr>
        <w:pStyle w:val="UAPpoznamky"/>
        <w:suppressAutoHyphens w:val="true"/>
        <w:bidi w:val="0"/>
        <w:jc w:val="left"/>
        <w:rPr>
          <w:rStyle w:val="Tabobsah"/>
          <w:rFonts w:ascii="Arial" w:hAnsi="Arial"/>
          <w:sz w:val="18"/>
          <w:szCs w:val="18"/>
          <w:shd w:fill="23B8DC" w:val="clear"/>
          <w:lang w:val="zxx"/>
        </w:rPr>
      </w:pPr>
      <w:r>
        <w:rPr>
          <w:sz w:val="18"/>
          <w:szCs w:val="18"/>
          <w:shd w:fill="23B8DC" w:val="clear"/>
          <w:lang w:val="zxx"/>
        </w:rPr>
      </w:r>
    </w:p>
    <w:tbl>
      <w:tblPr>
        <w:tblW w:w="5000" w:type="pct"/>
        <w:jc w:val="left"/>
        <w:tblInd w:w="0" w:type="dxa"/>
        <w:tblLayout w:type="fixed"/>
        <w:tblCellMar>
          <w:top w:w="55" w:type="dxa"/>
          <w:left w:w="55" w:type="dxa"/>
          <w:bottom w:w="55" w:type="dxa"/>
          <w:right w:w="55" w:type="dxa"/>
        </w:tblCellMar>
      </w:tblPr>
      <w:tblGrid>
        <w:gridCol w:w="2223"/>
        <w:gridCol w:w="7413"/>
      </w:tblGrid>
      <w:tr>
        <w:trPr>
          <w:tblHeader w:val="true"/>
        </w:trPr>
        <w:tc>
          <w:tcPr>
            <w:tcW w:w="9636" w:type="dxa"/>
            <w:gridSpan w:val="2"/>
            <w:tcBorders>
              <w:top w:val="single" w:sz="2" w:space="0" w:color="000000"/>
              <w:left w:val="single" w:sz="2" w:space="0" w:color="000000"/>
              <w:bottom w:val="single" w:sz="2" w:space="0" w:color="000000"/>
              <w:right w:val="single" w:sz="2" w:space="0" w:color="000000"/>
            </w:tcBorders>
            <w:shd w:fill="33CC66" w:val="clear"/>
          </w:tcPr>
          <w:p>
            <w:pPr>
              <w:pStyle w:val="UAPTABvidtext"/>
              <w:keepNext w:val="true"/>
              <w:widowControl w:val="false"/>
              <w:suppressAutoHyphens w:val="true"/>
              <w:bidi w:val="0"/>
              <w:jc w:val="left"/>
              <w:rPr/>
            </w:pPr>
            <w:r>
              <w:rPr>
                <w:rStyle w:val="Tabobsah"/>
                <w:b/>
                <w:bCs/>
                <w:sz w:val="18"/>
                <w:szCs w:val="18"/>
                <w:shd w:fill="auto" w:val="clear"/>
              </w:rPr>
              <w:t>Plochy přírodní – lesní (PL)</w:t>
            </w:r>
          </w:p>
        </w:tc>
      </w:tr>
      <w:tr>
        <w:trPr/>
        <w:tc>
          <w:tcPr>
            <w:tcW w:w="2223"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hlavní využití</w:t>
            </w:r>
          </w:p>
        </w:tc>
        <w:tc>
          <w:tcPr>
            <w:tcW w:w="7413"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369"/>
              </w:numPr>
              <w:tabs>
                <w:tab w:val="clear" w:pos="720"/>
                <w:tab w:val="left" w:pos="227" w:leader="none"/>
              </w:tabs>
              <w:suppressAutoHyphens w:val="true"/>
              <w:bidi w:val="0"/>
              <w:ind w:left="227" w:right="0" w:hanging="227"/>
              <w:rPr>
                <w:shd w:fill="auto" w:val="clear"/>
              </w:rPr>
            </w:pPr>
            <w:r>
              <w:rPr>
                <w:shd w:fill="auto" w:val="clear"/>
              </w:rPr>
              <w:t>ochrana přírody a krajiny</w:t>
            </w:r>
          </w:p>
        </w:tc>
      </w:tr>
      <w:tr>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370"/>
              </w:numPr>
              <w:tabs>
                <w:tab w:val="clear" w:pos="720"/>
                <w:tab w:val="left" w:pos="227" w:leader="none"/>
              </w:tabs>
              <w:suppressAutoHyphens w:val="true"/>
              <w:bidi w:val="0"/>
              <w:ind w:left="227" w:right="0" w:hanging="227"/>
              <w:rPr/>
            </w:pPr>
            <w:r>
              <w:rPr>
                <w:rStyle w:val="Tabobsah"/>
                <w:sz w:val="18"/>
                <w:szCs w:val="18"/>
                <w:shd w:fill="auto" w:val="clear"/>
              </w:rPr>
              <w:t>lesní porosty,</w:t>
            </w:r>
          </w:p>
          <w:p>
            <w:pPr>
              <w:pStyle w:val="UAPTABvidtextbody"/>
              <w:widowControl w:val="false"/>
              <w:numPr>
                <w:ilvl w:val="0"/>
                <w:numId w:val="60"/>
              </w:numPr>
              <w:tabs>
                <w:tab w:val="clear" w:pos="720"/>
                <w:tab w:val="left" w:pos="227" w:leader="none"/>
              </w:tabs>
              <w:suppressAutoHyphens w:val="true"/>
              <w:bidi w:val="0"/>
              <w:ind w:left="227" w:right="0" w:hanging="227"/>
              <w:rPr/>
            </w:pPr>
            <w:r>
              <w:rPr>
                <w:rStyle w:val="Tabobsah"/>
                <w:w w:val="100"/>
                <w:sz w:val="18"/>
                <w:szCs w:val="18"/>
                <w:shd w:fill="auto" w:val="clear"/>
                <w:lang w:val="zxx"/>
              </w:rPr>
              <w:t>krajinné struktury – porosty, vodoteče, louky a vodní plochy přírodního charakteru do 2500 m</w:t>
            </w:r>
            <w:r>
              <w:rPr>
                <w:rStyle w:val="Tabobsah"/>
                <w:w w:val="100"/>
                <w:sz w:val="18"/>
                <w:szCs w:val="18"/>
                <w:shd w:fill="auto" w:val="clear"/>
                <w:vertAlign w:val="superscript"/>
                <w:lang w:val="zxx"/>
              </w:rPr>
              <w:t>2</w:t>
            </w:r>
          </w:p>
        </w:tc>
      </w:tr>
      <w:tr>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podmíněně 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70"/>
              </w:numPr>
              <w:tabs>
                <w:tab w:val="clear" w:pos="720"/>
                <w:tab w:val="left" w:pos="227" w:leader="none"/>
              </w:tabs>
              <w:suppressAutoHyphens w:val="true"/>
              <w:bidi w:val="0"/>
              <w:ind w:left="227" w:right="0" w:hanging="227"/>
              <w:rPr/>
            </w:pPr>
            <w:r>
              <w:rPr>
                <w:rStyle w:val="Tabobsah"/>
                <w:color w:val="000000"/>
                <w:sz w:val="18"/>
                <w:szCs w:val="18"/>
                <w:shd w:fill="auto" w:val="clear"/>
              </w:rPr>
              <w:t xml:space="preserve">stavby a zařízení směřující k navýšení veřejného povědomí o přírodních hodnotách ploch a lokalit zájmů ochrany přírody a krajiny (zejména naučné stezky s doprovodnými informačními prvky) </w:t>
            </w:r>
            <w:r>
              <w:rPr>
                <w:rStyle w:val="Tabobsah"/>
                <w:color w:val="000000"/>
                <w:w w:val="100"/>
                <w:sz w:val="18"/>
                <w:szCs w:val="18"/>
                <w:shd w:fill="auto" w:val="clear"/>
                <w:lang w:val="zxx"/>
              </w:rPr>
              <w:t>podmíněné:</w:t>
            </w:r>
          </w:p>
          <w:p>
            <w:pPr>
              <w:pStyle w:val="UAPTABvidtextbody"/>
              <w:widowControl w:val="false"/>
              <w:numPr>
                <w:ilvl w:val="1"/>
                <w:numId w:val="371"/>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70"/>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krajinného rázu;</w:t>
            </w:r>
          </w:p>
          <w:p>
            <w:pPr>
              <w:pStyle w:val="UAPTABvidtextbody"/>
              <w:widowControl w:val="false"/>
              <w:numPr>
                <w:ilvl w:val="0"/>
                <w:numId w:val="372"/>
              </w:numPr>
              <w:tabs>
                <w:tab w:val="clear" w:pos="720"/>
                <w:tab w:val="left" w:pos="227" w:leader="none"/>
              </w:tabs>
              <w:suppressAutoHyphens w:val="true"/>
              <w:bidi w:val="0"/>
              <w:ind w:left="227" w:right="0" w:hanging="227"/>
              <w:rPr/>
            </w:pPr>
            <w:r>
              <w:rPr>
                <w:rStyle w:val="Tabobsah"/>
                <w:color w:val="000000"/>
                <w:sz w:val="18"/>
                <w:szCs w:val="18"/>
                <w:shd w:fill="auto" w:val="clear"/>
              </w:rPr>
              <w:t xml:space="preserve">stavby a zařízení pro plnění funkcí lesa (zejména konstrukce lesních oplocenek a přístřešků pro uskladnění) a stavby a zařízení pro výkon myslivosti (zejména krmelce, krmítka, seníky a posedy) </w:t>
            </w:r>
            <w:r>
              <w:rPr>
                <w:rStyle w:val="Tabobsah"/>
                <w:color w:val="000000"/>
                <w:w w:val="100"/>
                <w:sz w:val="18"/>
                <w:szCs w:val="18"/>
                <w:shd w:fill="auto" w:val="clear"/>
                <w:lang w:val="zxx"/>
              </w:rPr>
              <w:t>podmíněné:</w:t>
            </w:r>
          </w:p>
          <w:p>
            <w:pPr>
              <w:pStyle w:val="UAPTABvidtextbody"/>
              <w:widowControl w:val="false"/>
              <w:numPr>
                <w:ilvl w:val="1"/>
                <w:numId w:val="373"/>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374"/>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krajinného rázu;</w:t>
            </w:r>
          </w:p>
          <w:p>
            <w:pPr>
              <w:pStyle w:val="UAPTABvidtextbody"/>
              <w:widowControl w:val="false"/>
              <w:numPr>
                <w:ilvl w:val="0"/>
                <w:numId w:val="375"/>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 xml:space="preserve">dopravní infrastruktura </w:t>
            </w:r>
            <w:r>
              <w:rPr>
                <w:rStyle w:val="Tabobsah"/>
                <w:color w:val="000000"/>
                <w:w w:val="100"/>
                <w:position w:val="0"/>
                <w:sz w:val="21"/>
                <w:sz w:val="18"/>
                <w:szCs w:val="18"/>
                <w:shd w:fill="auto" w:val="clear"/>
                <w:vertAlign w:val="baseline"/>
                <w:lang w:val="zxx"/>
              </w:rPr>
              <w:t>místního významu</w:t>
            </w:r>
            <w:r>
              <w:rPr>
                <w:rStyle w:val="Tabobsah"/>
                <w:color w:val="000000"/>
                <w:w w:val="100"/>
                <w:sz w:val="18"/>
                <w:szCs w:val="18"/>
                <w:shd w:fill="auto" w:val="clear"/>
                <w:lang w:val="zxx"/>
              </w:rPr>
              <w:t xml:space="preserve"> (účelové komunikace, zejména lesní cesty včetně mostků, propustků a brodů), technická infrastruktura sloužící bezprostředně pro zajištění hlavního využití dané plochy (zařízení vodovodů a kanalizace, odvodnění, elektronických komunikací a energetická vyjma obnovitelných zdrojů energie) a zařízení sloužící bezprostředně pro zajištění hlavního využití dané plochy (zejména technologická zařízení, informační zařízení, skladové a manipulační plochy nesloužící pro skladování a manipulaci s hořlavými a chemickými látkami, které mohou způsobit znečištění životního prostředí) podmíněná:</w:t>
            </w:r>
          </w:p>
          <w:p>
            <w:pPr>
              <w:pStyle w:val="UAPTABvidtextbody"/>
              <w:widowControl w:val="false"/>
              <w:numPr>
                <w:ilvl w:val="1"/>
                <w:numId w:val="376"/>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krajinného rázu;</w:t>
            </w:r>
          </w:p>
          <w:p>
            <w:pPr>
              <w:pStyle w:val="UAPTABvidtextbody"/>
              <w:widowControl w:val="false"/>
              <w:numPr>
                <w:ilvl w:val="0"/>
                <w:numId w:val="60"/>
              </w:numPr>
              <w:tabs>
                <w:tab w:val="clear" w:pos="720"/>
                <w:tab w:val="left" w:pos="227" w:leader="none"/>
              </w:tabs>
              <w:suppressAutoHyphens w:val="true"/>
              <w:bidi w:val="0"/>
              <w:ind w:left="227" w:right="0" w:hanging="227"/>
              <w:rPr/>
            </w:pPr>
            <w:r>
              <w:rPr>
                <w:rStyle w:val="Tabobsah"/>
                <w:color w:val="000000"/>
                <w:sz w:val="18"/>
                <w:szCs w:val="18"/>
                <w:shd w:fill="auto" w:val="clear"/>
              </w:rPr>
              <w:t>veřejná prostranství (</w:t>
            </w:r>
            <w:r>
              <w:rPr>
                <w:rStyle w:val="Tabobsah"/>
                <w:b w:val="false"/>
                <w:bCs w:val="false"/>
                <w:color w:val="auto"/>
                <w:sz w:val="18"/>
                <w:szCs w:val="18"/>
              </w:rPr>
              <w:t xml:space="preserve">komunikace pro nemotorovou dopravu – zejména cyklistické a pěší) </w:t>
            </w:r>
            <w:r>
              <w:rPr>
                <w:rStyle w:val="Tabobsah"/>
                <w:color w:val="000000"/>
                <w:sz w:val="18"/>
                <w:szCs w:val="18"/>
                <w:shd w:fill="auto" w:val="clear"/>
              </w:rPr>
              <w:t>podmíněné:</w:t>
            </w:r>
          </w:p>
          <w:p>
            <w:pPr>
              <w:pStyle w:val="UAPTABvidtextbody"/>
              <w:widowControl w:val="false"/>
              <w:numPr>
                <w:ilvl w:val="1"/>
                <w:numId w:val="377"/>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krajinného rázu;</w:t>
            </w:r>
          </w:p>
          <w:p>
            <w:pPr>
              <w:pStyle w:val="UAPTABvidtextbody"/>
              <w:widowControl w:val="false"/>
              <w:numPr>
                <w:ilvl w:val="0"/>
                <w:numId w:val="378"/>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(zejména protipovodňová a protierozní opatření) podmíněná:</w:t>
            </w:r>
          </w:p>
          <w:p>
            <w:pPr>
              <w:pStyle w:val="UAPTABvidtextbody"/>
              <w:widowControl w:val="false"/>
              <w:numPr>
                <w:ilvl w:val="1"/>
                <w:numId w:val="379"/>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380"/>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krajinného rázu</w:t>
            </w:r>
          </w:p>
        </w:tc>
      </w:tr>
      <w:tr>
        <w:trPr/>
        <w:tc>
          <w:tcPr>
            <w:tcW w:w="2223" w:type="dxa"/>
            <w:tcBorders>
              <w:left w:val="single" w:sz="2" w:space="0" w:color="000000"/>
              <w:bottom w:val="single" w:sz="2" w:space="0" w:color="000000"/>
            </w:tcBorders>
          </w:tcPr>
          <w:p>
            <w:pPr>
              <w:pStyle w:val="UAPTABvidtext"/>
              <w:widowControl w:val="false"/>
              <w:suppressAutoHyphens w:val="true"/>
              <w:bidi w:val="0"/>
              <w:jc w:val="left"/>
              <w:rPr>
                <w:shd w:fill="23B8DC" w:val="clear"/>
              </w:rPr>
            </w:pPr>
            <w:r>
              <w:rPr>
                <w:rStyle w:val="Tabobsah"/>
                <w:w w:val="100"/>
                <w:sz w:val="18"/>
                <w:szCs w:val="18"/>
                <w:shd w:fill="auto" w:val="clear"/>
                <w:lang w:val="zxx"/>
              </w:rPr>
              <w:t>podmínky prostorového uspořádání a podmínky ochrany krajinného rázu</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0"/>
              </w:numPr>
              <w:suppressAutoHyphens w:val="true"/>
              <w:bidi w:val="0"/>
              <w:ind w:left="0" w:right="0" w:hanging="0"/>
              <w:rPr/>
            </w:pPr>
            <w:r>
              <w:rPr>
                <w:rStyle w:val="Tabobsah"/>
                <w:color w:val="000000"/>
                <w:w w:val="100"/>
                <w:position w:val="0"/>
                <w:sz w:val="21"/>
                <w:sz w:val="18"/>
                <w:szCs w:val="18"/>
                <w:shd w:fill="auto" w:val="clear"/>
                <w:vertAlign w:val="baseline"/>
                <w:lang w:val="cs-CZ"/>
              </w:rPr>
              <w:t>Výšková hladina zástavby:</w:t>
            </w:r>
          </w:p>
          <w:p>
            <w:pPr>
              <w:pStyle w:val="UAPTABvidtextbody"/>
              <w:widowControl w:val="false"/>
              <w:numPr>
                <w:ilvl w:val="0"/>
                <w:numId w:val="381"/>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počet nadzemních podlaží: 1,</w:t>
            </w:r>
          </w:p>
          <w:p>
            <w:pPr>
              <w:pStyle w:val="UAPTABvidtextbody"/>
              <w:widowControl w:val="false"/>
              <w:numPr>
                <w:ilvl w:val="0"/>
                <w:numId w:val="382"/>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výška staveb: 5 m, pokud to nenaruší krajinný ráz,</w:t>
            </w:r>
          </w:p>
          <w:p>
            <w:pPr>
              <w:pStyle w:val="UAPTABvidtextbody"/>
              <w:widowControl w:val="false"/>
              <w:numPr>
                <w:ilvl w:val="1"/>
                <w:numId w:val="383"/>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cs-CZ"/>
              </w:rPr>
              <w:t>pro</w:t>
            </w:r>
            <w:r>
              <w:rPr>
                <w:rStyle w:val="Tabobsah"/>
                <w:color w:val="000000"/>
                <w:w w:val="100"/>
                <w:position w:val="0"/>
                <w:sz w:val="21"/>
                <w:sz w:val="18"/>
                <w:szCs w:val="18"/>
                <w:shd w:fill="auto" w:val="clear"/>
                <w:vertAlign w:val="baseline"/>
                <w:lang w:val="zxx"/>
              </w:rPr>
              <w:t xml:space="preserve"> stav</w:t>
            </w:r>
            <w:r>
              <w:rPr>
                <w:rStyle w:val="Tabobsah"/>
                <w:color w:val="000000"/>
                <w:w w:val="100"/>
                <w:position w:val="0"/>
                <w:sz w:val="21"/>
                <w:sz w:val="18"/>
                <w:szCs w:val="18"/>
                <w:shd w:fill="auto" w:val="clear"/>
                <w:vertAlign w:val="baseline"/>
                <w:lang w:val="cs-CZ"/>
              </w:rPr>
              <w:t>by</w:t>
            </w:r>
            <w:r>
              <w:rPr>
                <w:rStyle w:val="Tabobsah"/>
                <w:color w:val="000000"/>
                <w:w w:val="100"/>
                <w:position w:val="0"/>
                <w:sz w:val="21"/>
                <w:sz w:val="18"/>
                <w:szCs w:val="18"/>
                <w:shd w:fill="auto" w:val="clear"/>
                <w:vertAlign w:val="baseline"/>
                <w:lang w:val="zxx"/>
              </w:rPr>
              <w:t xml:space="preserve"> a zařízení pro výkon myslivosti –</w:t>
            </w:r>
            <w:r>
              <w:rPr>
                <w:rStyle w:val="Tabobsah"/>
                <w:color w:val="000000"/>
                <w:w w:val="100"/>
                <w:position w:val="0"/>
                <w:sz w:val="21"/>
                <w:sz w:val="18"/>
                <w:szCs w:val="18"/>
                <w:shd w:fill="auto" w:val="clear"/>
                <w:vertAlign w:val="baseline"/>
                <w:lang w:val="cs-CZ"/>
              </w:rPr>
              <w:t xml:space="preserve"> posedy</w:t>
            </w:r>
            <w:r>
              <w:rPr>
                <w:rStyle w:val="Tabobsah"/>
                <w:color w:val="000000"/>
                <w:w w:val="100"/>
                <w:position w:val="0"/>
                <w:sz w:val="21"/>
                <w:sz w:val="18"/>
                <w:szCs w:val="18"/>
                <w:shd w:fill="auto" w:val="clear"/>
                <w:vertAlign w:val="baseline"/>
                <w:lang w:val="zxx"/>
              </w:rPr>
              <w:t xml:space="preserve"> platí maximální výška 15 m, pokud to nenaruší krajinný ráz.</w:t>
            </w:r>
          </w:p>
        </w:tc>
      </w:tr>
    </w:tbl>
    <w:p>
      <w:pPr>
        <w:pStyle w:val="UAPpoznamky"/>
        <w:suppressAutoHyphens w:val="true"/>
        <w:bidi w:val="0"/>
        <w:jc w:val="left"/>
        <w:rPr>
          <w:rStyle w:val="Tabobsah"/>
          <w:rFonts w:ascii="Arial" w:hAnsi="Arial"/>
          <w:sz w:val="20"/>
          <w:szCs w:val="20"/>
          <w:shd w:fill="23B8DC" w:val="clear"/>
          <w:lang w:val="zxx"/>
        </w:rPr>
      </w:pPr>
      <w:r>
        <w:rPr>
          <w:sz w:val="20"/>
          <w:szCs w:val="20"/>
          <w:shd w:fill="23B8DC" w:val="clear"/>
          <w:lang w:val="zxx"/>
        </w:rPr>
      </w:r>
    </w:p>
    <w:p>
      <w:pPr>
        <w:pStyle w:val="UAPpoznamky"/>
        <w:suppressAutoHyphens w:val="true"/>
        <w:bidi w:val="0"/>
        <w:jc w:val="left"/>
        <w:rPr>
          <w:rStyle w:val="Tabobsah"/>
          <w:rFonts w:ascii="Arial" w:hAnsi="Arial"/>
          <w:sz w:val="20"/>
          <w:szCs w:val="20"/>
          <w:shd w:fill="23B8DC" w:val="clear"/>
          <w:lang w:val="zxx"/>
        </w:rPr>
      </w:pPr>
      <w:r>
        <w:rPr>
          <w:sz w:val="20"/>
          <w:szCs w:val="20"/>
          <w:shd w:fill="23B8DC" w:val="clear"/>
          <w:lang w:val="zxx"/>
        </w:rPr>
      </w:r>
    </w:p>
    <w:tbl>
      <w:tblPr>
        <w:tblW w:w="5000" w:type="pct"/>
        <w:jc w:val="left"/>
        <w:tblInd w:w="0" w:type="dxa"/>
        <w:tblLayout w:type="fixed"/>
        <w:tblCellMar>
          <w:top w:w="55" w:type="dxa"/>
          <w:left w:w="55" w:type="dxa"/>
          <w:bottom w:w="55" w:type="dxa"/>
          <w:right w:w="55" w:type="dxa"/>
        </w:tblCellMar>
      </w:tblPr>
      <w:tblGrid>
        <w:gridCol w:w="2223"/>
        <w:gridCol w:w="7413"/>
      </w:tblGrid>
      <w:tr>
        <w:trPr>
          <w:tblHeader w:val="true"/>
        </w:trPr>
        <w:tc>
          <w:tcPr>
            <w:tcW w:w="9636" w:type="dxa"/>
            <w:gridSpan w:val="2"/>
            <w:tcBorders>
              <w:top w:val="single" w:sz="2" w:space="0" w:color="000000"/>
              <w:left w:val="single" w:sz="2" w:space="0" w:color="000000"/>
              <w:bottom w:val="single" w:sz="2" w:space="0" w:color="000000"/>
              <w:right w:val="single" w:sz="2" w:space="0" w:color="000000"/>
            </w:tcBorders>
            <w:shd w:fill="B5FFD1" w:val="clear"/>
          </w:tcPr>
          <w:p>
            <w:pPr>
              <w:pStyle w:val="UAPTABvidtext"/>
              <w:keepNext w:val="true"/>
              <w:widowControl w:val="false"/>
              <w:suppressAutoHyphens w:val="true"/>
              <w:bidi w:val="0"/>
              <w:jc w:val="left"/>
              <w:rPr/>
            </w:pPr>
            <w:r>
              <w:rPr>
                <w:rStyle w:val="Tabobsah"/>
                <w:b/>
                <w:bCs/>
                <w:sz w:val="18"/>
                <w:szCs w:val="18"/>
                <w:shd w:fill="auto" w:val="clear"/>
              </w:rPr>
              <w:t>Plochy přírodní – nelesní (PN)</w:t>
            </w:r>
          </w:p>
        </w:tc>
      </w:tr>
      <w:tr>
        <w:trPr/>
        <w:tc>
          <w:tcPr>
            <w:tcW w:w="2223"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hlavní využití</w:t>
            </w:r>
          </w:p>
        </w:tc>
        <w:tc>
          <w:tcPr>
            <w:tcW w:w="7413"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384"/>
              </w:numPr>
              <w:tabs>
                <w:tab w:val="clear" w:pos="720"/>
                <w:tab w:val="left" w:pos="227" w:leader="none"/>
              </w:tabs>
              <w:suppressAutoHyphens w:val="true"/>
              <w:bidi w:val="0"/>
              <w:ind w:left="227" w:right="0" w:hanging="227"/>
              <w:rPr/>
            </w:pPr>
            <w:r>
              <w:rPr>
                <w:rStyle w:val="Tabobsah"/>
                <w:sz w:val="18"/>
                <w:szCs w:val="18"/>
                <w:shd w:fill="auto" w:val="clear"/>
              </w:rPr>
              <w:t>ochrana přírody a krajiny</w:t>
            </w:r>
          </w:p>
        </w:tc>
      </w:tr>
      <w:tr>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385"/>
              </w:numPr>
              <w:tabs>
                <w:tab w:val="clear" w:pos="720"/>
                <w:tab w:val="left" w:pos="227" w:leader="none"/>
              </w:tabs>
              <w:suppressAutoHyphens w:val="true"/>
              <w:bidi w:val="0"/>
              <w:ind w:left="227" w:right="0" w:hanging="227"/>
              <w:rPr/>
            </w:pPr>
            <w:r>
              <w:rPr>
                <w:rStyle w:val="Tabobsah"/>
                <w:sz w:val="18"/>
                <w:szCs w:val="18"/>
                <w:shd w:fill="auto" w:val="clear"/>
              </w:rPr>
              <w:t>nelesní zeleň,</w:t>
            </w:r>
          </w:p>
          <w:p>
            <w:pPr>
              <w:pStyle w:val="UAPTABvidtextbody"/>
              <w:widowControl w:val="false"/>
              <w:numPr>
                <w:ilvl w:val="0"/>
                <w:numId w:val="386"/>
              </w:numPr>
              <w:tabs>
                <w:tab w:val="clear" w:pos="720"/>
                <w:tab w:val="left" w:pos="227" w:leader="none"/>
              </w:tabs>
              <w:suppressAutoHyphens w:val="true"/>
              <w:bidi w:val="0"/>
              <w:ind w:left="227" w:right="0" w:hanging="227"/>
              <w:rPr/>
            </w:pPr>
            <w:r>
              <w:rPr>
                <w:rStyle w:val="Tabobsah"/>
                <w:sz w:val="18"/>
                <w:szCs w:val="18"/>
                <w:shd w:fill="auto" w:val="clear"/>
              </w:rPr>
              <w:t>trvalé travní porosty,</w:t>
            </w:r>
          </w:p>
          <w:p>
            <w:pPr>
              <w:pStyle w:val="UAPTABvidtextbody"/>
              <w:widowControl w:val="false"/>
              <w:numPr>
                <w:ilvl w:val="0"/>
                <w:numId w:val="60"/>
              </w:numPr>
              <w:tabs>
                <w:tab w:val="clear" w:pos="720"/>
                <w:tab w:val="left" w:pos="227" w:leader="none"/>
              </w:tabs>
              <w:suppressAutoHyphens w:val="true"/>
              <w:bidi w:val="0"/>
              <w:ind w:left="227" w:right="0" w:hanging="227"/>
              <w:rPr/>
            </w:pPr>
            <w:r>
              <w:rPr>
                <w:rStyle w:val="Tabobsah"/>
                <w:w w:val="100"/>
                <w:sz w:val="18"/>
                <w:szCs w:val="18"/>
                <w:shd w:fill="auto" w:val="clear"/>
                <w:lang w:val="zxx"/>
              </w:rPr>
              <w:t>krajinné struktury – porosty, vodoteče, louky a vodní plochy přírodního charakteru</w:t>
            </w:r>
          </w:p>
        </w:tc>
      </w:tr>
      <w:tr>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podmíněně 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70"/>
              </w:numPr>
              <w:tabs>
                <w:tab w:val="clear" w:pos="720"/>
                <w:tab w:val="left" w:pos="227" w:leader="none"/>
              </w:tabs>
              <w:suppressAutoHyphens w:val="true"/>
              <w:bidi w:val="0"/>
              <w:ind w:left="227" w:right="0" w:hanging="227"/>
              <w:rPr/>
            </w:pPr>
            <w:r>
              <w:rPr>
                <w:rStyle w:val="Tabobsah"/>
                <w:color w:val="000000"/>
                <w:sz w:val="18"/>
                <w:szCs w:val="18"/>
                <w:shd w:fill="auto" w:val="clear"/>
              </w:rPr>
              <w:t xml:space="preserve">stavby a zařízení směřující k navýšení veřejného povědomí o přírodních hodnotách ploch a lokalit zájmů ochrany přírody a krajiny (zejména naučné stezky s doprovodnými informačními prvky) </w:t>
            </w:r>
            <w:r>
              <w:rPr>
                <w:rStyle w:val="Tabobsah"/>
                <w:color w:val="000000"/>
                <w:w w:val="100"/>
                <w:sz w:val="18"/>
                <w:szCs w:val="18"/>
                <w:shd w:fill="auto" w:val="clear"/>
                <w:lang w:val="zxx"/>
              </w:rPr>
              <w:t>podmíněné:</w:t>
            </w:r>
          </w:p>
          <w:p>
            <w:pPr>
              <w:pStyle w:val="UAPTABvidtextbody"/>
              <w:widowControl w:val="false"/>
              <w:numPr>
                <w:ilvl w:val="1"/>
                <w:numId w:val="387"/>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70"/>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krajinného rázu;</w:t>
            </w:r>
          </w:p>
          <w:p>
            <w:pPr>
              <w:pStyle w:val="UAPTABvidtextbody"/>
              <w:widowControl w:val="false"/>
              <w:numPr>
                <w:ilvl w:val="0"/>
                <w:numId w:val="388"/>
              </w:numPr>
              <w:tabs>
                <w:tab w:val="clear" w:pos="720"/>
                <w:tab w:val="left" w:pos="227" w:leader="none"/>
              </w:tabs>
              <w:suppressAutoHyphens w:val="true"/>
              <w:bidi w:val="0"/>
              <w:ind w:left="227" w:right="0" w:hanging="227"/>
              <w:rPr/>
            </w:pPr>
            <w:r>
              <w:rPr>
                <w:rStyle w:val="Tabobsah"/>
                <w:color w:val="000000"/>
                <w:sz w:val="18"/>
                <w:szCs w:val="18"/>
                <w:shd w:fill="auto" w:val="clear"/>
              </w:rPr>
              <w:t xml:space="preserve">stavby a zařízení pro výkon myslivosti (zejména krmelce, krmítka, seníky a posedy) </w:t>
            </w:r>
            <w:r>
              <w:rPr>
                <w:rStyle w:val="Tabobsah"/>
                <w:color w:val="000000"/>
                <w:w w:val="100"/>
                <w:sz w:val="18"/>
                <w:szCs w:val="18"/>
                <w:shd w:fill="auto" w:val="clear"/>
                <w:lang w:val="zxx"/>
              </w:rPr>
              <w:t>podmíněné:</w:t>
            </w:r>
          </w:p>
          <w:p>
            <w:pPr>
              <w:pStyle w:val="UAPTABvidtextbody"/>
              <w:widowControl w:val="false"/>
              <w:numPr>
                <w:ilvl w:val="1"/>
                <w:numId w:val="389"/>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krajinného rázu;</w:t>
            </w:r>
          </w:p>
          <w:p>
            <w:pPr>
              <w:pStyle w:val="UAPTABvidtextbody"/>
              <w:widowControl w:val="false"/>
              <w:numPr>
                <w:ilvl w:val="0"/>
                <w:numId w:val="390"/>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 xml:space="preserve">dopravní infrastruktura </w:t>
            </w:r>
            <w:r>
              <w:rPr>
                <w:rStyle w:val="Tabobsah"/>
                <w:color w:val="000000"/>
                <w:w w:val="100"/>
                <w:position w:val="0"/>
                <w:sz w:val="21"/>
                <w:sz w:val="18"/>
                <w:szCs w:val="18"/>
                <w:shd w:fill="auto" w:val="clear"/>
                <w:vertAlign w:val="baseline"/>
                <w:lang w:val="zxx"/>
              </w:rPr>
              <w:t>místního významu</w:t>
            </w:r>
            <w:r>
              <w:rPr>
                <w:rStyle w:val="Tabobsah"/>
                <w:color w:val="000000"/>
                <w:w w:val="100"/>
                <w:sz w:val="18"/>
                <w:szCs w:val="18"/>
                <w:shd w:fill="auto" w:val="clear"/>
                <w:lang w:val="zxx"/>
              </w:rPr>
              <w:t xml:space="preserve"> (účelové komunikace, zejména polní cesty včetně mostků, propustků a brodů), technická infrastruktura sloužící bezprostředně pro zajištění hlavního využití dané plochy (zařízení vodovodů a kanalizace, odvodnění, elektronických komunikací a energetická vyjma obnovitelných zdrojů energie) a zařízení sloužící bezprostředně pro zajištění hlavního využití dané plochy (zejména technologická zařízení, informační zařízení, skladové a manipulační plochy nesloužící pro skladování a manipulaci s hořlavými a chemickými látkami, které mohou způsobit znečištění životního prostředí) podmíněná:</w:t>
            </w:r>
          </w:p>
          <w:p>
            <w:pPr>
              <w:pStyle w:val="UAPTABvidtextbody"/>
              <w:widowControl w:val="false"/>
              <w:numPr>
                <w:ilvl w:val="1"/>
                <w:numId w:val="391"/>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krajinného rázu;</w:t>
            </w:r>
          </w:p>
          <w:p>
            <w:pPr>
              <w:pStyle w:val="UAPTABvidtextbody"/>
              <w:widowControl w:val="false"/>
              <w:numPr>
                <w:ilvl w:val="0"/>
                <w:numId w:val="60"/>
              </w:numPr>
              <w:tabs>
                <w:tab w:val="clear" w:pos="720"/>
                <w:tab w:val="left" w:pos="227" w:leader="none"/>
              </w:tabs>
              <w:suppressAutoHyphens w:val="true"/>
              <w:bidi w:val="0"/>
              <w:ind w:left="227" w:right="0" w:hanging="227"/>
              <w:rPr/>
            </w:pPr>
            <w:r>
              <w:rPr>
                <w:rStyle w:val="Tabobsah"/>
                <w:color w:val="000000"/>
                <w:sz w:val="18"/>
                <w:szCs w:val="18"/>
                <w:shd w:fill="auto" w:val="clear"/>
              </w:rPr>
              <w:t>veřejná prostranství (</w:t>
            </w:r>
            <w:r>
              <w:rPr>
                <w:rStyle w:val="Tabobsah"/>
                <w:b w:val="false"/>
                <w:bCs w:val="false"/>
                <w:color w:val="auto"/>
                <w:sz w:val="18"/>
                <w:szCs w:val="18"/>
              </w:rPr>
              <w:t xml:space="preserve">komunikace pro nemotorovou dopravu – zejména cyklistické a pěší) </w:t>
            </w:r>
            <w:r>
              <w:rPr>
                <w:rStyle w:val="Tabobsah"/>
                <w:color w:val="000000"/>
                <w:sz w:val="18"/>
                <w:szCs w:val="18"/>
                <w:shd w:fill="auto" w:val="clear"/>
              </w:rPr>
              <w:t>podmíněné:</w:t>
            </w:r>
          </w:p>
          <w:p>
            <w:pPr>
              <w:pStyle w:val="UAPTABvidtextbody"/>
              <w:widowControl w:val="false"/>
              <w:numPr>
                <w:ilvl w:val="1"/>
                <w:numId w:val="392"/>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krajinného rázu;</w:t>
            </w:r>
          </w:p>
          <w:p>
            <w:pPr>
              <w:pStyle w:val="UAPTABvidtextbody"/>
              <w:widowControl w:val="false"/>
              <w:numPr>
                <w:ilvl w:val="0"/>
                <w:numId w:val="393"/>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(zejména protipovodňová a protierozní opatření) podmíněná:</w:t>
            </w:r>
          </w:p>
          <w:p>
            <w:pPr>
              <w:pStyle w:val="UAPTABvidtextbody"/>
              <w:widowControl w:val="false"/>
              <w:numPr>
                <w:ilvl w:val="1"/>
                <w:numId w:val="394"/>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395"/>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krajinného rázu</w:t>
            </w:r>
          </w:p>
        </w:tc>
      </w:tr>
      <w:tr>
        <w:trPr/>
        <w:tc>
          <w:tcPr>
            <w:tcW w:w="2223" w:type="dxa"/>
            <w:tcBorders>
              <w:left w:val="single" w:sz="2" w:space="0" w:color="000000"/>
              <w:bottom w:val="single" w:sz="2" w:space="0" w:color="000000"/>
            </w:tcBorders>
          </w:tcPr>
          <w:p>
            <w:pPr>
              <w:pStyle w:val="UAPTABvidtext"/>
              <w:widowControl w:val="false"/>
              <w:suppressAutoHyphens w:val="true"/>
              <w:bidi w:val="0"/>
              <w:jc w:val="left"/>
              <w:rPr>
                <w:shd w:fill="23B8DC" w:val="clear"/>
              </w:rPr>
            </w:pPr>
            <w:r>
              <w:rPr>
                <w:rStyle w:val="Tabobsah"/>
                <w:w w:val="100"/>
                <w:sz w:val="18"/>
                <w:szCs w:val="18"/>
                <w:shd w:fill="auto" w:val="clear"/>
                <w:lang w:val="zxx"/>
              </w:rPr>
              <w:t>podmínky prostorového uspořádání a podmínky ochrany krajinného rázu</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0"/>
              </w:numPr>
              <w:suppressAutoHyphens w:val="true"/>
              <w:bidi w:val="0"/>
              <w:ind w:left="0" w:right="0" w:hanging="0"/>
              <w:rPr/>
            </w:pPr>
            <w:r>
              <w:rPr>
                <w:rStyle w:val="Tabobsah"/>
                <w:color w:val="000000"/>
                <w:w w:val="100"/>
                <w:position w:val="0"/>
                <w:sz w:val="21"/>
                <w:sz w:val="18"/>
                <w:szCs w:val="18"/>
                <w:shd w:fill="auto" w:val="clear"/>
                <w:vertAlign w:val="baseline"/>
                <w:lang w:val="cs-CZ"/>
              </w:rPr>
              <w:t>Výšková hladina zástavby:</w:t>
            </w:r>
          </w:p>
          <w:p>
            <w:pPr>
              <w:pStyle w:val="UAPTABvidtextbody"/>
              <w:widowControl w:val="false"/>
              <w:numPr>
                <w:ilvl w:val="0"/>
                <w:numId w:val="396"/>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počet nadzemních podlaží: 1,</w:t>
            </w:r>
          </w:p>
          <w:p>
            <w:pPr>
              <w:pStyle w:val="UAPTABvidtextbody"/>
              <w:widowControl w:val="false"/>
              <w:numPr>
                <w:ilvl w:val="0"/>
                <w:numId w:val="397"/>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výška staveb: 5 m, pokud to nenaruší krajinný ráz,</w:t>
            </w:r>
          </w:p>
          <w:p>
            <w:pPr>
              <w:pStyle w:val="UAPTABvidtextbody"/>
              <w:widowControl w:val="false"/>
              <w:numPr>
                <w:ilvl w:val="1"/>
                <w:numId w:val="398"/>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cs-CZ"/>
              </w:rPr>
              <w:t>pro</w:t>
            </w:r>
            <w:r>
              <w:rPr>
                <w:rStyle w:val="Tabobsah"/>
                <w:color w:val="000000"/>
                <w:w w:val="100"/>
                <w:position w:val="0"/>
                <w:sz w:val="21"/>
                <w:sz w:val="18"/>
                <w:szCs w:val="18"/>
                <w:shd w:fill="auto" w:val="clear"/>
                <w:vertAlign w:val="baseline"/>
                <w:lang w:val="zxx"/>
              </w:rPr>
              <w:t xml:space="preserve"> stav</w:t>
            </w:r>
            <w:r>
              <w:rPr>
                <w:rStyle w:val="Tabobsah"/>
                <w:color w:val="000000"/>
                <w:w w:val="100"/>
                <w:position w:val="0"/>
                <w:sz w:val="21"/>
                <w:sz w:val="18"/>
                <w:szCs w:val="18"/>
                <w:shd w:fill="auto" w:val="clear"/>
                <w:vertAlign w:val="baseline"/>
                <w:lang w:val="cs-CZ"/>
              </w:rPr>
              <w:t>by</w:t>
            </w:r>
            <w:r>
              <w:rPr>
                <w:rStyle w:val="Tabobsah"/>
                <w:color w:val="000000"/>
                <w:w w:val="100"/>
                <w:position w:val="0"/>
                <w:sz w:val="21"/>
                <w:sz w:val="18"/>
                <w:szCs w:val="18"/>
                <w:shd w:fill="auto" w:val="clear"/>
                <w:vertAlign w:val="baseline"/>
                <w:lang w:val="zxx"/>
              </w:rPr>
              <w:t xml:space="preserve"> a zařízení pro výkon myslivosti –</w:t>
            </w:r>
            <w:r>
              <w:rPr>
                <w:rStyle w:val="Tabobsah"/>
                <w:color w:val="000000"/>
                <w:w w:val="100"/>
                <w:position w:val="0"/>
                <w:sz w:val="21"/>
                <w:sz w:val="18"/>
                <w:szCs w:val="18"/>
                <w:shd w:fill="auto" w:val="clear"/>
                <w:vertAlign w:val="baseline"/>
                <w:lang w:val="cs-CZ"/>
              </w:rPr>
              <w:t xml:space="preserve"> posedy</w:t>
            </w:r>
            <w:r>
              <w:rPr>
                <w:rStyle w:val="Tabobsah"/>
                <w:color w:val="000000"/>
                <w:w w:val="100"/>
                <w:position w:val="0"/>
                <w:sz w:val="21"/>
                <w:sz w:val="18"/>
                <w:szCs w:val="18"/>
                <w:shd w:fill="auto" w:val="clear"/>
                <w:vertAlign w:val="baseline"/>
                <w:lang w:val="zxx"/>
              </w:rPr>
              <w:t xml:space="preserve"> platí maximální výška 15 m, pokud to nenaruší krajinný ráz.</w:t>
            </w:r>
          </w:p>
        </w:tc>
      </w:tr>
    </w:tbl>
    <w:p>
      <w:pPr>
        <w:pStyle w:val="UAPpoznamky"/>
        <w:suppressAutoHyphens w:val="true"/>
        <w:bidi w:val="0"/>
        <w:jc w:val="left"/>
        <w:rPr>
          <w:rStyle w:val="Tabobsah"/>
          <w:rFonts w:ascii="Arial" w:hAnsi="Arial"/>
          <w:sz w:val="20"/>
          <w:szCs w:val="20"/>
          <w:shd w:fill="23B8DC" w:val="clear"/>
          <w:lang w:val="zxx"/>
        </w:rPr>
      </w:pPr>
      <w:r>
        <w:rPr>
          <w:sz w:val="20"/>
          <w:szCs w:val="20"/>
          <w:shd w:fill="23B8DC" w:val="clear"/>
          <w:lang w:val="zxx"/>
        </w:rPr>
      </w:r>
    </w:p>
    <w:p>
      <w:pPr>
        <w:pStyle w:val="UAPpoznamky"/>
        <w:suppressAutoHyphens w:val="true"/>
        <w:bidi w:val="0"/>
        <w:jc w:val="left"/>
        <w:rPr>
          <w:rStyle w:val="Tabobsah"/>
          <w:rFonts w:ascii="Arial" w:hAnsi="Arial"/>
          <w:sz w:val="20"/>
          <w:szCs w:val="20"/>
          <w:shd w:fill="23B8DC" w:val="clear"/>
          <w:lang w:val="zxx"/>
        </w:rPr>
      </w:pPr>
      <w:r>
        <w:rPr>
          <w:sz w:val="20"/>
          <w:szCs w:val="20"/>
          <w:shd w:fill="23B8DC" w:val="clear"/>
          <w:lang w:val="zxx"/>
        </w:rPr>
      </w:r>
    </w:p>
    <w:tbl>
      <w:tblPr>
        <w:tblW w:w="5000" w:type="pct"/>
        <w:jc w:val="left"/>
        <w:tblInd w:w="0" w:type="dxa"/>
        <w:tblLayout w:type="fixed"/>
        <w:tblCellMar>
          <w:top w:w="55" w:type="dxa"/>
          <w:left w:w="55" w:type="dxa"/>
          <w:bottom w:w="55" w:type="dxa"/>
          <w:right w:w="55" w:type="dxa"/>
        </w:tblCellMar>
      </w:tblPr>
      <w:tblGrid>
        <w:gridCol w:w="2223"/>
        <w:gridCol w:w="7413"/>
      </w:tblGrid>
      <w:tr>
        <w:trPr>
          <w:tblHeader w:val="true"/>
        </w:trPr>
        <w:tc>
          <w:tcPr>
            <w:tcW w:w="9636" w:type="dxa"/>
            <w:gridSpan w:val="2"/>
            <w:tcBorders>
              <w:top w:val="single" w:sz="2" w:space="0" w:color="000000"/>
              <w:left w:val="single" w:sz="2" w:space="0" w:color="000000"/>
              <w:bottom w:val="single" w:sz="2" w:space="0" w:color="000000"/>
              <w:right w:val="single" w:sz="2" w:space="0" w:color="000000"/>
            </w:tcBorders>
            <w:shd w:fill="81A373" w:val="clear"/>
          </w:tcPr>
          <w:p>
            <w:pPr>
              <w:pStyle w:val="UAPTABvidtext"/>
              <w:keepNext w:val="true"/>
              <w:widowControl w:val="false"/>
              <w:suppressAutoHyphens w:val="true"/>
              <w:bidi w:val="0"/>
              <w:jc w:val="left"/>
              <w:rPr/>
            </w:pPr>
            <w:r>
              <w:rPr>
                <w:rStyle w:val="Tabobsah"/>
                <w:b/>
                <w:bCs/>
                <w:sz w:val="18"/>
                <w:szCs w:val="18"/>
                <w:shd w:fill="auto" w:val="clear"/>
              </w:rPr>
              <w:t>Plochy smíšené nezastavěného území (S)</w:t>
            </w:r>
          </w:p>
        </w:tc>
      </w:tr>
      <w:tr>
        <w:trPr/>
        <w:tc>
          <w:tcPr>
            <w:tcW w:w="2223" w:type="dxa"/>
            <w:tcBorders>
              <w:top w:val="single" w:sz="2" w:space="0" w:color="000000"/>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hlavní využití</w:t>
            </w:r>
          </w:p>
        </w:tc>
        <w:tc>
          <w:tcPr>
            <w:tcW w:w="7413" w:type="dxa"/>
            <w:tcBorders>
              <w:top w:val="single" w:sz="2" w:space="0" w:color="000000"/>
              <w:left w:val="single" w:sz="2" w:space="0" w:color="000000"/>
              <w:bottom w:val="single" w:sz="2" w:space="0" w:color="000000"/>
              <w:right w:val="single" w:sz="2" w:space="0" w:color="000000"/>
            </w:tcBorders>
          </w:tcPr>
          <w:p>
            <w:pPr>
              <w:pStyle w:val="UAPTABvidtextbody"/>
              <w:widowControl w:val="false"/>
              <w:numPr>
                <w:ilvl w:val="0"/>
                <w:numId w:val="399"/>
              </w:numPr>
              <w:tabs>
                <w:tab w:val="clear" w:pos="720"/>
                <w:tab w:val="left" w:pos="227" w:leader="none"/>
              </w:tabs>
              <w:suppressAutoHyphens w:val="true"/>
              <w:bidi w:val="0"/>
              <w:ind w:left="227" w:right="0" w:hanging="227"/>
              <w:rPr/>
            </w:pPr>
            <w:r>
              <w:rPr>
                <w:rStyle w:val="Tabobsah"/>
                <w:sz w:val="18"/>
                <w:szCs w:val="18"/>
                <w:shd w:fill="auto" w:val="clear"/>
              </w:rPr>
              <w:t>krajinná zeleň</w:t>
            </w:r>
          </w:p>
        </w:tc>
      </w:tr>
      <w:tr>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400"/>
              </w:numPr>
              <w:tabs>
                <w:tab w:val="clear" w:pos="720"/>
                <w:tab w:val="left" w:pos="227" w:leader="none"/>
              </w:tabs>
              <w:suppressAutoHyphens w:val="true"/>
              <w:bidi w:val="0"/>
              <w:ind w:left="227" w:right="0" w:hanging="227"/>
              <w:rPr/>
            </w:pPr>
            <w:r>
              <w:rPr>
                <w:rStyle w:val="Tabobsah"/>
                <w:sz w:val="18"/>
                <w:szCs w:val="18"/>
                <w:shd w:fill="auto" w:val="clear"/>
              </w:rPr>
              <w:t>nelesní zeleň</w:t>
            </w:r>
          </w:p>
          <w:p>
            <w:pPr>
              <w:pStyle w:val="UAPTABvidtextbody"/>
              <w:widowControl w:val="false"/>
              <w:numPr>
                <w:ilvl w:val="0"/>
                <w:numId w:val="401"/>
              </w:numPr>
              <w:tabs>
                <w:tab w:val="clear" w:pos="720"/>
                <w:tab w:val="left" w:pos="227" w:leader="none"/>
              </w:tabs>
              <w:suppressAutoHyphens w:val="true"/>
              <w:bidi w:val="0"/>
              <w:ind w:left="227" w:right="0" w:hanging="227"/>
              <w:rPr/>
            </w:pPr>
            <w:r>
              <w:rPr>
                <w:rStyle w:val="Tabobsah"/>
                <w:sz w:val="18"/>
                <w:szCs w:val="18"/>
                <w:shd w:fill="auto" w:val="clear"/>
              </w:rPr>
              <w:t>trvalé travní porosty</w:t>
            </w:r>
          </w:p>
          <w:p>
            <w:pPr>
              <w:pStyle w:val="UAPTABvidtextbody"/>
              <w:widowControl w:val="false"/>
              <w:numPr>
                <w:ilvl w:val="0"/>
                <w:numId w:val="60"/>
              </w:numPr>
              <w:tabs>
                <w:tab w:val="clear" w:pos="720"/>
                <w:tab w:val="left" w:pos="227" w:leader="none"/>
              </w:tabs>
              <w:suppressAutoHyphens w:val="true"/>
              <w:bidi w:val="0"/>
              <w:ind w:left="227" w:right="0" w:hanging="227"/>
              <w:rPr/>
            </w:pPr>
            <w:r>
              <w:rPr>
                <w:rStyle w:val="Tabobsah"/>
                <w:w w:val="100"/>
                <w:sz w:val="18"/>
                <w:szCs w:val="18"/>
                <w:shd w:fill="auto" w:val="clear"/>
                <w:lang w:val="zxx"/>
              </w:rPr>
              <w:t>krajinné struktury – porosty, vodoteče, louky a vodní plochy přírodního charakteru do 2500 m</w:t>
            </w:r>
            <w:r>
              <w:rPr>
                <w:rStyle w:val="Tabobsah"/>
                <w:w w:val="100"/>
                <w:sz w:val="18"/>
                <w:szCs w:val="18"/>
                <w:shd w:fill="auto" w:val="clear"/>
                <w:vertAlign w:val="superscript"/>
                <w:lang w:val="zxx"/>
              </w:rPr>
              <w:t>2</w:t>
            </w:r>
          </w:p>
        </w:tc>
      </w:tr>
      <w:tr>
        <w:trPr/>
        <w:tc>
          <w:tcPr>
            <w:tcW w:w="2223" w:type="dxa"/>
            <w:tcBorders>
              <w:left w:val="single" w:sz="2" w:space="0" w:color="000000"/>
              <w:bottom w:val="single" w:sz="2" w:space="0" w:color="000000"/>
            </w:tcBorders>
          </w:tcPr>
          <w:p>
            <w:pPr>
              <w:pStyle w:val="UAPTABvidtext"/>
              <w:keepNext w:val="true"/>
              <w:widowControl w:val="false"/>
              <w:suppressAutoHyphens w:val="true"/>
              <w:bidi w:val="0"/>
              <w:jc w:val="left"/>
              <w:rPr/>
            </w:pPr>
            <w:r>
              <w:rPr>
                <w:rStyle w:val="Tabobsah"/>
                <w:sz w:val="18"/>
                <w:szCs w:val="18"/>
                <w:shd w:fill="auto" w:val="clear"/>
              </w:rPr>
              <w:t>podmíněně přípustné využití</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402"/>
              </w:numPr>
              <w:tabs>
                <w:tab w:val="clear" w:pos="720"/>
                <w:tab w:val="left" w:pos="227" w:leader="none"/>
              </w:tabs>
              <w:suppressAutoHyphens w:val="true"/>
              <w:bidi w:val="0"/>
              <w:ind w:left="227" w:right="0" w:hanging="227"/>
              <w:rPr/>
            </w:pPr>
            <w:r>
              <w:rPr>
                <w:rStyle w:val="Tabobsah"/>
                <w:color w:val="000000"/>
                <w:sz w:val="18"/>
                <w:szCs w:val="18"/>
                <w:shd w:fill="auto" w:val="clear"/>
              </w:rPr>
              <w:t>hospodářská zařízení (zejména letní stáje a přístřešky pro uskladnění) podmíněná:</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sz w:val="18"/>
                <w:szCs w:val="18"/>
                <w:shd w:fill="auto" w:val="clear"/>
              </w:rPr>
              <w:t>tím, že slouží bezprostředně pro hospodářské využití zemědělských ploch a zajištění jejich údržby,</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sz w:val="18"/>
                <w:szCs w:val="18"/>
                <w:shd w:fill="auto" w:val="clear"/>
              </w:rPr>
              <w:t xml:space="preserve">tím, že je nelze odůvodněně umístit v příslušných zastavitelných plochách, </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sz w:val="18"/>
                <w:szCs w:val="18"/>
                <w:shd w:fill="auto" w:val="clear"/>
              </w:rPr>
              <w:t>nenarušením krajinného rázu;</w:t>
            </w:r>
          </w:p>
          <w:p>
            <w:pPr>
              <w:pStyle w:val="UAPTABvidtextbody"/>
              <w:widowControl w:val="false"/>
              <w:numPr>
                <w:ilvl w:val="0"/>
                <w:numId w:val="403"/>
              </w:numPr>
              <w:tabs>
                <w:tab w:val="clear" w:pos="720"/>
                <w:tab w:val="left" w:pos="227" w:leader="none"/>
              </w:tabs>
              <w:suppressAutoHyphens w:val="true"/>
              <w:bidi w:val="0"/>
              <w:ind w:left="227" w:right="0" w:hanging="227"/>
              <w:rPr/>
            </w:pPr>
            <w:r>
              <w:rPr>
                <w:rStyle w:val="Tabobsah"/>
                <w:color w:val="000000"/>
                <w:sz w:val="18"/>
                <w:szCs w:val="18"/>
                <w:shd w:fill="auto" w:val="clear"/>
              </w:rPr>
              <w:t xml:space="preserve">stavby a zařízení pro výkon myslivosti (zejména krmelce, krmítka, seníky a posedy) </w:t>
            </w:r>
            <w:r>
              <w:rPr>
                <w:rStyle w:val="Tabobsah"/>
                <w:color w:val="000000"/>
                <w:w w:val="100"/>
                <w:sz w:val="18"/>
                <w:szCs w:val="18"/>
                <w:shd w:fill="auto" w:val="clear"/>
                <w:lang w:val="zxx"/>
              </w:rPr>
              <w:t>podmíněné:</w:t>
            </w:r>
          </w:p>
          <w:p>
            <w:pPr>
              <w:pStyle w:val="UAPTABvidtextbody"/>
              <w:widowControl w:val="false"/>
              <w:numPr>
                <w:ilvl w:val="1"/>
                <w:numId w:val="404"/>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krajinného rázu;</w:t>
            </w:r>
          </w:p>
          <w:p>
            <w:pPr>
              <w:pStyle w:val="UAPTABvidtextbody"/>
              <w:widowControl w:val="false"/>
              <w:numPr>
                <w:ilvl w:val="0"/>
                <w:numId w:val="405"/>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 xml:space="preserve">dopravní infrastruktura </w:t>
            </w:r>
            <w:r>
              <w:rPr>
                <w:rStyle w:val="Tabobsah"/>
                <w:color w:val="000000"/>
                <w:w w:val="100"/>
                <w:position w:val="0"/>
                <w:sz w:val="21"/>
                <w:sz w:val="18"/>
                <w:szCs w:val="18"/>
                <w:shd w:fill="auto" w:val="clear"/>
                <w:vertAlign w:val="baseline"/>
                <w:lang w:val="zxx"/>
              </w:rPr>
              <w:t>místního významu</w:t>
            </w:r>
            <w:r>
              <w:rPr>
                <w:rStyle w:val="Tabobsah"/>
                <w:color w:val="000000"/>
                <w:w w:val="100"/>
                <w:sz w:val="18"/>
                <w:szCs w:val="18"/>
                <w:shd w:fill="auto" w:val="clear"/>
                <w:lang w:val="zxx"/>
              </w:rPr>
              <w:t xml:space="preserve"> (účelové komunikace, zejména polní cesty včetně mostků, propustků a brodů), technická infrastruktura sloužící bezprostředně pro zajištění hlavního využití dané plochy (zařízení vodovodů a kanalizace, odvodnění, elektronických komunikací a energetická vyjma obnovitelných zdrojů energie) a zařízení sloužící bezprostředně pro zajištění hlavního využití dané plochy (zejména technologická zařízení, informační zařízení, skladové a manipulační plochy nesloužící pro skladování a manipulaci s hořlavými a chemickými látkami, které mohou způsobit znečištění životního prostředí) podmíněná:</w:t>
            </w:r>
          </w:p>
          <w:p>
            <w:pPr>
              <w:pStyle w:val="UAPTABvidtextbody"/>
              <w:widowControl w:val="false"/>
              <w:numPr>
                <w:ilvl w:val="1"/>
                <w:numId w:val="406"/>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krajinného rázu;</w:t>
            </w:r>
          </w:p>
          <w:p>
            <w:pPr>
              <w:pStyle w:val="UAPTABvidtextbody"/>
              <w:widowControl w:val="false"/>
              <w:numPr>
                <w:ilvl w:val="0"/>
                <w:numId w:val="60"/>
              </w:numPr>
              <w:tabs>
                <w:tab w:val="clear" w:pos="720"/>
                <w:tab w:val="left" w:pos="227" w:leader="none"/>
              </w:tabs>
              <w:suppressAutoHyphens w:val="true"/>
              <w:bidi w:val="0"/>
              <w:ind w:left="227" w:right="0" w:hanging="227"/>
              <w:rPr/>
            </w:pPr>
            <w:r>
              <w:rPr>
                <w:rStyle w:val="Tabobsah"/>
                <w:color w:val="000000"/>
                <w:sz w:val="18"/>
                <w:szCs w:val="18"/>
                <w:shd w:fill="auto" w:val="clear"/>
              </w:rPr>
              <w:t>veřejná prostranství (</w:t>
            </w:r>
            <w:r>
              <w:rPr>
                <w:rStyle w:val="Tabobsah"/>
                <w:b w:val="false"/>
                <w:bCs w:val="false"/>
                <w:color w:val="auto"/>
                <w:sz w:val="18"/>
                <w:szCs w:val="18"/>
              </w:rPr>
              <w:t xml:space="preserve">komunikace pro nemotorovou dopravu – zejména cyklistické a pěší) </w:t>
            </w:r>
            <w:r>
              <w:rPr>
                <w:rStyle w:val="Tabobsah"/>
                <w:color w:val="000000"/>
                <w:sz w:val="18"/>
                <w:szCs w:val="18"/>
                <w:shd w:fill="auto" w:val="clear"/>
              </w:rPr>
              <w:t>podmíněné:</w:t>
            </w:r>
          </w:p>
          <w:p>
            <w:pPr>
              <w:pStyle w:val="UAPTABvidtextbody"/>
              <w:widowControl w:val="false"/>
              <w:numPr>
                <w:ilvl w:val="1"/>
                <w:numId w:val="407"/>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60"/>
              </w:numPr>
              <w:tabs>
                <w:tab w:val="clear" w:pos="720"/>
                <w:tab w:val="left" w:pos="454" w:leader="none"/>
              </w:tabs>
              <w:suppressAutoHyphens w:val="true"/>
              <w:bidi w:val="0"/>
              <w:ind w:left="454" w:right="0" w:hanging="227"/>
              <w:rPr/>
            </w:pPr>
            <w:r>
              <w:rPr>
                <w:rStyle w:val="Tabobsah"/>
                <w:color w:val="000000"/>
                <w:w w:val="100"/>
                <w:sz w:val="18"/>
                <w:szCs w:val="18"/>
                <w:shd w:fill="auto" w:val="clear"/>
                <w:lang w:val="zxx"/>
              </w:rPr>
              <w:t>nenarušením krajinného rázu;</w:t>
            </w:r>
          </w:p>
          <w:p>
            <w:pPr>
              <w:pStyle w:val="UAPTABvidtextbody"/>
              <w:widowControl w:val="false"/>
              <w:numPr>
                <w:ilvl w:val="0"/>
                <w:numId w:val="408"/>
              </w:numPr>
              <w:tabs>
                <w:tab w:val="clear" w:pos="720"/>
                <w:tab w:val="left" w:pos="227" w:leader="none"/>
              </w:tabs>
              <w:suppressAutoHyphens w:val="true"/>
              <w:bidi w:val="0"/>
              <w:ind w:left="227" w:right="0" w:hanging="227"/>
              <w:rPr/>
            </w:pPr>
            <w:r>
              <w:rPr>
                <w:rStyle w:val="Tabobsah"/>
                <w:color w:val="000000"/>
                <w:w w:val="100"/>
                <w:sz w:val="18"/>
                <w:szCs w:val="18"/>
                <w:shd w:fill="auto" w:val="clear"/>
                <w:lang w:val="zxx"/>
              </w:rPr>
              <w:t>liniová a plošně nenáročná (maximální výměra plochy 200 m</w:t>
            </w:r>
            <w:r>
              <w:rPr>
                <w:rStyle w:val="Tabobsah"/>
                <w:color w:val="000000"/>
                <w:w w:val="100"/>
                <w:sz w:val="18"/>
                <w:szCs w:val="18"/>
                <w:shd w:fill="auto" w:val="clear"/>
                <w:vertAlign w:val="superscript"/>
                <w:lang w:val="zxx"/>
              </w:rPr>
              <w:t>2</w:t>
            </w:r>
            <w:r>
              <w:rPr>
                <w:rStyle w:val="Tabobsah"/>
                <w:color w:val="000000"/>
                <w:w w:val="100"/>
                <w:sz w:val="18"/>
                <w:szCs w:val="18"/>
                <w:shd w:fill="auto" w:val="clear"/>
                <w:lang w:val="zxx"/>
              </w:rPr>
              <w:t>) zařízení technického vybavení nadřazených systémů a stavby a zařízení zajišťující ochranu osob a majetku (zejména protipovodňová a protierozní opatření) podmíněná:</w:t>
            </w:r>
          </w:p>
          <w:p>
            <w:pPr>
              <w:pStyle w:val="UAPTABvidtextbody"/>
              <w:widowControl w:val="false"/>
              <w:numPr>
                <w:ilvl w:val="1"/>
                <w:numId w:val="409"/>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hlavního využití plochy,</w:t>
            </w:r>
          </w:p>
          <w:p>
            <w:pPr>
              <w:pStyle w:val="UAPTABvidtextbody"/>
              <w:widowControl w:val="false"/>
              <w:numPr>
                <w:ilvl w:val="1"/>
                <w:numId w:val="410"/>
              </w:numPr>
              <w:tabs>
                <w:tab w:val="clear" w:pos="720"/>
                <w:tab w:val="left" w:pos="454" w:leader="none"/>
              </w:tabs>
              <w:suppressAutoHyphens w:val="true"/>
              <w:bidi w:val="0"/>
              <w:ind w:left="454" w:right="0" w:hanging="227"/>
              <w:rPr/>
            </w:pPr>
            <w:r>
              <w:rPr>
                <w:rStyle w:val="Tabobsah"/>
                <w:color w:val="000000"/>
                <w:sz w:val="18"/>
                <w:szCs w:val="18"/>
                <w:shd w:fill="auto" w:val="clear"/>
                <w:lang w:val="zxx"/>
              </w:rPr>
              <w:t>nenarušením krajinného rázu</w:t>
            </w:r>
          </w:p>
        </w:tc>
      </w:tr>
      <w:tr>
        <w:trPr/>
        <w:tc>
          <w:tcPr>
            <w:tcW w:w="2223" w:type="dxa"/>
            <w:tcBorders>
              <w:left w:val="single" w:sz="2" w:space="0" w:color="000000"/>
              <w:bottom w:val="single" w:sz="2" w:space="0" w:color="000000"/>
            </w:tcBorders>
          </w:tcPr>
          <w:p>
            <w:pPr>
              <w:pStyle w:val="UAPTABvidtext"/>
              <w:widowControl w:val="false"/>
              <w:suppressAutoHyphens w:val="true"/>
              <w:bidi w:val="0"/>
              <w:jc w:val="left"/>
              <w:rPr>
                <w:shd w:fill="23B8DC" w:val="clear"/>
              </w:rPr>
            </w:pPr>
            <w:r>
              <w:rPr>
                <w:rStyle w:val="Tabobsah"/>
                <w:w w:val="100"/>
                <w:sz w:val="18"/>
                <w:szCs w:val="18"/>
                <w:shd w:fill="auto" w:val="clear"/>
                <w:lang w:val="zxx"/>
              </w:rPr>
              <w:t>podmínky prostorového uspořádání a podmínky ochrany krajinného rázu</w:t>
            </w:r>
          </w:p>
        </w:tc>
        <w:tc>
          <w:tcPr>
            <w:tcW w:w="7413" w:type="dxa"/>
            <w:tcBorders>
              <w:left w:val="single" w:sz="2" w:space="0" w:color="000000"/>
              <w:bottom w:val="single" w:sz="2" w:space="0" w:color="000000"/>
              <w:right w:val="single" w:sz="2" w:space="0" w:color="000000"/>
            </w:tcBorders>
          </w:tcPr>
          <w:p>
            <w:pPr>
              <w:pStyle w:val="UAPTABvidtextbody"/>
              <w:widowControl w:val="false"/>
              <w:numPr>
                <w:ilvl w:val="0"/>
                <w:numId w:val="0"/>
              </w:numPr>
              <w:suppressAutoHyphens w:val="true"/>
              <w:bidi w:val="0"/>
              <w:ind w:left="0" w:right="0" w:hanging="0"/>
              <w:rPr/>
            </w:pPr>
            <w:r>
              <w:rPr>
                <w:rStyle w:val="Tabobsah"/>
                <w:color w:val="000000"/>
                <w:w w:val="100"/>
                <w:position w:val="0"/>
                <w:sz w:val="21"/>
                <w:sz w:val="18"/>
                <w:szCs w:val="18"/>
                <w:shd w:fill="auto" w:val="clear"/>
                <w:vertAlign w:val="baseline"/>
                <w:lang w:val="cs-CZ"/>
              </w:rPr>
              <w:t>Výšková hladina zástavby:</w:t>
            </w:r>
          </w:p>
          <w:p>
            <w:pPr>
              <w:pStyle w:val="UAPTABvidtextbody"/>
              <w:widowControl w:val="false"/>
              <w:numPr>
                <w:ilvl w:val="0"/>
                <w:numId w:val="411"/>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počet nadzemních podlaží: 1,</w:t>
            </w:r>
          </w:p>
          <w:p>
            <w:pPr>
              <w:pStyle w:val="UAPTABvidtextbody"/>
              <w:widowControl w:val="false"/>
              <w:numPr>
                <w:ilvl w:val="0"/>
                <w:numId w:val="412"/>
              </w:numPr>
              <w:tabs>
                <w:tab w:val="clear" w:pos="720"/>
                <w:tab w:val="left" w:pos="227" w:leader="none"/>
              </w:tabs>
              <w:suppressAutoHyphens w:val="true"/>
              <w:bidi w:val="0"/>
              <w:ind w:left="227" w:right="0" w:hanging="227"/>
              <w:rPr/>
            </w:pPr>
            <w:r>
              <w:rPr>
                <w:rStyle w:val="Tabobsah"/>
                <w:color w:val="000000"/>
                <w:w w:val="100"/>
                <w:position w:val="0"/>
                <w:sz w:val="21"/>
                <w:sz w:val="18"/>
                <w:szCs w:val="18"/>
                <w:shd w:fill="auto" w:val="clear"/>
                <w:vertAlign w:val="baseline"/>
                <w:lang w:val="zxx"/>
              </w:rPr>
              <w:t>maximální výška staveb: 5 m, pokud to nenaruší krajinný ráz,</w:t>
            </w:r>
          </w:p>
          <w:p>
            <w:pPr>
              <w:pStyle w:val="UAPTABvidtextbody"/>
              <w:widowControl w:val="false"/>
              <w:numPr>
                <w:ilvl w:val="1"/>
                <w:numId w:val="413"/>
              </w:numPr>
              <w:tabs>
                <w:tab w:val="clear" w:pos="720"/>
                <w:tab w:val="left" w:pos="454" w:leader="none"/>
              </w:tabs>
              <w:suppressAutoHyphens w:val="true"/>
              <w:bidi w:val="0"/>
              <w:ind w:left="454" w:right="0" w:hanging="227"/>
              <w:rPr/>
            </w:pPr>
            <w:r>
              <w:rPr>
                <w:rStyle w:val="Tabobsah"/>
                <w:color w:val="000000"/>
                <w:w w:val="100"/>
                <w:position w:val="0"/>
                <w:sz w:val="21"/>
                <w:sz w:val="18"/>
                <w:szCs w:val="18"/>
                <w:shd w:fill="auto" w:val="clear"/>
                <w:vertAlign w:val="baseline"/>
                <w:lang w:val="cs-CZ"/>
              </w:rPr>
              <w:t>pro</w:t>
            </w:r>
            <w:r>
              <w:rPr>
                <w:rStyle w:val="Tabobsah"/>
                <w:color w:val="000000"/>
                <w:w w:val="100"/>
                <w:position w:val="0"/>
                <w:sz w:val="21"/>
                <w:sz w:val="18"/>
                <w:szCs w:val="18"/>
                <w:shd w:fill="auto" w:val="clear"/>
                <w:vertAlign w:val="baseline"/>
                <w:lang w:val="zxx"/>
              </w:rPr>
              <w:t xml:space="preserve"> stav</w:t>
            </w:r>
            <w:r>
              <w:rPr>
                <w:rStyle w:val="Tabobsah"/>
                <w:color w:val="000000"/>
                <w:w w:val="100"/>
                <w:position w:val="0"/>
                <w:sz w:val="21"/>
                <w:sz w:val="18"/>
                <w:szCs w:val="18"/>
                <w:shd w:fill="auto" w:val="clear"/>
                <w:vertAlign w:val="baseline"/>
                <w:lang w:val="cs-CZ"/>
              </w:rPr>
              <w:t>by</w:t>
            </w:r>
            <w:r>
              <w:rPr>
                <w:rStyle w:val="Tabobsah"/>
                <w:color w:val="000000"/>
                <w:w w:val="100"/>
                <w:position w:val="0"/>
                <w:sz w:val="21"/>
                <w:sz w:val="18"/>
                <w:szCs w:val="18"/>
                <w:shd w:fill="auto" w:val="clear"/>
                <w:vertAlign w:val="baseline"/>
                <w:lang w:val="zxx"/>
              </w:rPr>
              <w:t xml:space="preserve"> a zařízení pro výkon myslivosti –</w:t>
            </w:r>
            <w:r>
              <w:rPr>
                <w:rStyle w:val="Tabobsah"/>
                <w:color w:val="000000"/>
                <w:w w:val="100"/>
                <w:position w:val="0"/>
                <w:sz w:val="21"/>
                <w:sz w:val="18"/>
                <w:szCs w:val="18"/>
                <w:shd w:fill="auto" w:val="clear"/>
                <w:vertAlign w:val="baseline"/>
                <w:lang w:val="cs-CZ"/>
              </w:rPr>
              <w:t xml:space="preserve"> posedy</w:t>
            </w:r>
            <w:r>
              <w:rPr>
                <w:rStyle w:val="Tabobsah"/>
                <w:color w:val="000000"/>
                <w:w w:val="100"/>
                <w:position w:val="0"/>
                <w:sz w:val="21"/>
                <w:sz w:val="18"/>
                <w:szCs w:val="18"/>
                <w:shd w:fill="auto" w:val="clear"/>
                <w:vertAlign w:val="baseline"/>
                <w:lang w:val="zxx"/>
              </w:rPr>
              <w:t xml:space="preserve"> platí maximální výška 15 m, pokud to nenaruší krajinný ráz.</w:t>
            </w:r>
          </w:p>
        </w:tc>
      </w:tr>
    </w:tbl>
    <w:p>
      <w:pPr>
        <w:sectPr>
          <w:headerReference w:type="even" r:id="rId30"/>
          <w:headerReference w:type="default" r:id="rId31"/>
          <w:footerReference w:type="even" r:id="rId32"/>
          <w:footerReference w:type="default" r:id="rId33"/>
          <w:type w:val="nextPage"/>
          <w:pgSz w:w="11906" w:h="16838"/>
          <w:pgMar w:left="1418" w:right="851" w:gutter="0" w:header="567" w:top="1134" w:footer="567" w:bottom="1134"/>
          <w:pgNumType w:fmt="decimal"/>
          <w:formProt w:val="false"/>
          <w:textDirection w:val="lrTb"/>
          <w:docGrid w:type="default" w:linePitch="360" w:charSpace="0"/>
        </w:sectPr>
      </w:pPr>
    </w:p>
    <w:p>
      <w:pPr>
        <w:pStyle w:val="UAP1NADPIS"/>
        <w:suppressAutoHyphens w:val="true"/>
        <w:bidi w:val="0"/>
        <w:ind w:left="1417" w:right="0" w:hanging="567"/>
        <w:jc w:val="left"/>
        <w:rPr>
          <w:lang w:val="zxx"/>
        </w:rPr>
      </w:pPr>
      <w:r>
        <w:rPr>
          <w:lang w:val="zxx"/>
        </w:rPr>
        <w:t>G</w:t>
        <w:tab/>
        <w:t>Vymezení VPS a VPO, pro které lze práva k pozemkům a stavbám vyvlastnit</w:t>
      </w:r>
    </w:p>
    <w:p>
      <w:pPr>
        <w:pStyle w:val="UAPANADPIS"/>
        <w:suppressAutoHyphens w:val="true"/>
        <w:bidi w:val="0"/>
        <w:spacing w:before="57" w:after="0"/>
        <w:ind w:left="851" w:right="0" w:hanging="851"/>
        <w:jc w:val="left"/>
        <w:rPr>
          <w:lang w:val="zxx"/>
        </w:rPr>
      </w:pPr>
      <w:r>
        <w:rPr>
          <w:lang w:val="zxx"/>
        </w:rPr>
        <w:t>G.1</w:t>
        <w:tab/>
        <w:t>Veřejně prospěšné stavby (VPS)</w:t>
      </w:r>
    </w:p>
    <w:p>
      <w:pPr>
        <w:pStyle w:val="UAPA11NADPIS4"/>
        <w:suppressAutoHyphens w:val="true"/>
        <w:bidi w:val="0"/>
        <w:spacing w:before="119" w:after="57"/>
        <w:jc w:val="left"/>
        <w:rPr>
          <w:shd w:fill="auto" w:val="clear"/>
          <w:lang w:val="zxx"/>
        </w:rPr>
      </w:pPr>
      <w:r>
        <w:rPr>
          <w:shd w:fill="auto" w:val="clear"/>
          <w:lang w:val="zxx"/>
        </w:rPr>
        <w:t>G.1.1</w:t>
        <w:tab/>
        <w:t>VPS pro dopravní infrastrukturu</w:t>
      </w:r>
    </w:p>
    <w:tbl>
      <w:tblPr>
        <w:tblW w:w="5000" w:type="pct"/>
        <w:jc w:val="left"/>
        <w:tblInd w:w="0" w:type="dxa"/>
        <w:tblLayout w:type="fixed"/>
        <w:tblCellMar>
          <w:top w:w="45" w:type="dxa"/>
          <w:left w:w="45" w:type="dxa"/>
          <w:bottom w:w="45" w:type="dxa"/>
          <w:right w:w="45" w:type="dxa"/>
        </w:tblCellMar>
      </w:tblPr>
      <w:tblGrid>
        <w:gridCol w:w="885"/>
        <w:gridCol w:w="2276"/>
        <w:gridCol w:w="912"/>
        <w:gridCol w:w="900"/>
        <w:gridCol w:w="889"/>
        <w:gridCol w:w="3774"/>
      </w:tblGrid>
      <w:tr>
        <w:trPr>
          <w:tblHeader w:val="true"/>
        </w:trPr>
        <w:tc>
          <w:tcPr>
            <w:tcW w:w="885"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color w:val="auto"/>
                <w:shd w:fill="auto" w:val="clear"/>
              </w:rPr>
            </w:pPr>
            <w:r>
              <w:rPr>
                <w:color w:val="000000"/>
                <w:shd w:fill="auto" w:val="clear"/>
              </w:rPr>
              <w:t>Číslo VPS</w:t>
            </w:r>
          </w:p>
        </w:tc>
        <w:tc>
          <w:tcPr>
            <w:tcW w:w="2276"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color w:val="auto"/>
                <w:shd w:fill="auto" w:val="clear"/>
              </w:rPr>
            </w:pPr>
            <w:r>
              <w:rPr>
                <w:color w:val="000000"/>
                <w:shd w:fill="auto" w:val="clear"/>
              </w:rPr>
              <w:t>Navržené využití</w:t>
            </w:r>
          </w:p>
        </w:tc>
        <w:tc>
          <w:tcPr>
            <w:tcW w:w="912"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color w:val="auto"/>
                <w:shd w:fill="auto" w:val="clear"/>
              </w:rPr>
            </w:pPr>
            <w:r>
              <w:rPr>
                <w:color w:val="000000"/>
                <w:shd w:fill="auto" w:val="clear"/>
              </w:rPr>
              <w:t>Navržená plocha</w:t>
            </w:r>
          </w:p>
        </w:tc>
        <w:tc>
          <w:tcPr>
            <w:tcW w:w="900"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right"/>
              <w:rPr>
                <w:color w:val="auto"/>
                <w:shd w:fill="auto" w:val="clear"/>
              </w:rPr>
            </w:pPr>
            <w:r>
              <w:rPr>
                <w:color w:val="000000"/>
                <w:shd w:fill="auto" w:val="clear"/>
              </w:rPr>
              <w:t>Výměra</w:t>
            </w:r>
          </w:p>
          <w:p>
            <w:pPr>
              <w:pStyle w:val="UAPTABvidtext"/>
              <w:widowControl w:val="false"/>
              <w:suppressAutoHyphens w:val="true"/>
              <w:bidi w:val="0"/>
              <w:jc w:val="right"/>
              <w:rPr>
                <w:color w:val="auto"/>
                <w:shd w:fill="auto" w:val="clear"/>
              </w:rPr>
            </w:pPr>
            <w:r>
              <w:rPr>
                <w:color w:val="000000"/>
                <w:shd w:fill="auto" w:val="clear"/>
                <w:lang w:val="zxx"/>
              </w:rPr>
              <w:t>[m, m</w:t>
            </w:r>
            <w:r>
              <w:rPr>
                <w:color w:val="000000"/>
                <w:shd w:fill="auto" w:val="clear"/>
                <w:vertAlign w:val="superscript"/>
                <w:lang w:val="zxx"/>
              </w:rPr>
              <w:t>2</w:t>
            </w:r>
            <w:r>
              <w:rPr>
                <w:color w:val="000000"/>
                <w:position w:val="0"/>
                <w:sz w:val="18"/>
                <w:sz w:val="18"/>
                <w:shd w:fill="auto" w:val="clear"/>
                <w:vertAlign w:val="baseline"/>
                <w:lang w:val="zxx"/>
              </w:rPr>
              <w:t>]</w:t>
            </w:r>
          </w:p>
        </w:tc>
        <w:tc>
          <w:tcPr>
            <w:tcW w:w="889"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color w:val="auto"/>
                <w:shd w:fill="auto" w:val="clear"/>
              </w:rPr>
            </w:pPr>
            <w:r>
              <w:rPr>
                <w:color w:val="000000"/>
                <w:shd w:fill="auto" w:val="clear"/>
              </w:rPr>
              <w:t>Demolice</w:t>
            </w:r>
          </w:p>
        </w:tc>
        <w:tc>
          <w:tcPr>
            <w:tcW w:w="3774" w:type="dxa"/>
            <w:tcBorders>
              <w:top w:val="single" w:sz="2" w:space="0" w:color="000000"/>
              <w:left w:val="single" w:sz="2" w:space="0" w:color="000000"/>
              <w:bottom w:val="single" w:sz="2" w:space="0" w:color="000000"/>
              <w:right w:val="single" w:sz="2" w:space="0" w:color="000000"/>
            </w:tcBorders>
            <w:shd w:fill="E6E6E6" w:val="clear"/>
          </w:tcPr>
          <w:p>
            <w:pPr>
              <w:pStyle w:val="UAPTABvidtext"/>
              <w:widowControl w:val="false"/>
              <w:suppressAutoHyphens w:val="true"/>
              <w:bidi w:val="0"/>
              <w:jc w:val="left"/>
              <w:rPr>
                <w:color w:val="auto"/>
                <w:shd w:fill="auto" w:val="clear"/>
              </w:rPr>
            </w:pPr>
            <w:r>
              <w:rPr>
                <w:color w:val="000000"/>
                <w:shd w:fill="auto" w:val="clear"/>
              </w:rPr>
              <w:t>Poznámka</w:t>
            </w:r>
          </w:p>
        </w:tc>
      </w:tr>
      <w:tr>
        <w:trPr/>
        <w:tc>
          <w:tcPr>
            <w:tcW w:w="885"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DS.1</w:t>
            </w:r>
          </w:p>
        </w:tc>
        <w:tc>
          <w:tcPr>
            <w:tcW w:w="2276"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Plochy dopravní infrastruktury – silniční</w:t>
            </w:r>
          </w:p>
        </w:tc>
        <w:tc>
          <w:tcPr>
            <w:tcW w:w="912"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DS.1</w:t>
            </w:r>
          </w:p>
        </w:tc>
        <w:tc>
          <w:tcPr>
            <w:tcW w:w="900" w:type="dxa"/>
            <w:tcBorders>
              <w:left w:val="single" w:sz="2" w:space="0" w:color="000000"/>
              <w:bottom w:val="single" w:sz="2" w:space="0" w:color="000000"/>
            </w:tcBorders>
          </w:tcPr>
          <w:p>
            <w:pPr>
              <w:pStyle w:val="UAPTABvidtext"/>
              <w:widowControl w:val="false"/>
              <w:suppressAutoHyphens w:val="true"/>
              <w:bidi w:val="0"/>
              <w:jc w:val="right"/>
              <w:rPr>
                <w:color w:val="auto"/>
                <w:shd w:fill="auto" w:val="clear"/>
                <w:lang w:val="zxx"/>
              </w:rPr>
            </w:pPr>
            <w:r>
              <w:rPr>
                <w:color w:val="000000"/>
                <w:shd w:fill="auto" w:val="clear"/>
                <w:lang w:val="zxx"/>
              </w:rPr>
              <w:t>40306 m</w:t>
            </w:r>
            <w:r>
              <w:rPr>
                <w:color w:val="000000"/>
                <w:shd w:fill="auto" w:val="clear"/>
                <w:vertAlign w:val="superscript"/>
                <w:lang w:val="zxx"/>
              </w:rPr>
              <w:t>2</w:t>
            </w:r>
          </w:p>
        </w:tc>
        <w:tc>
          <w:tcPr>
            <w:tcW w:w="889"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w:t>
            </w:r>
          </w:p>
        </w:tc>
        <w:tc>
          <w:tcPr>
            <w:tcW w:w="3774"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w:t>
            </w:r>
          </w:p>
        </w:tc>
      </w:tr>
      <w:tr>
        <w:trPr/>
        <w:tc>
          <w:tcPr>
            <w:tcW w:w="885"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PK.3</w:t>
            </w:r>
          </w:p>
        </w:tc>
        <w:tc>
          <w:tcPr>
            <w:tcW w:w="2276"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Plochy veřejných prostranství – komunikace</w:t>
            </w:r>
          </w:p>
        </w:tc>
        <w:tc>
          <w:tcPr>
            <w:tcW w:w="912"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PK.3</w:t>
            </w:r>
          </w:p>
        </w:tc>
        <w:tc>
          <w:tcPr>
            <w:tcW w:w="900" w:type="dxa"/>
            <w:tcBorders>
              <w:left w:val="single" w:sz="2" w:space="0" w:color="000000"/>
              <w:bottom w:val="single" w:sz="2" w:space="0" w:color="000000"/>
            </w:tcBorders>
          </w:tcPr>
          <w:p>
            <w:pPr>
              <w:pStyle w:val="UAPTABvidtext"/>
              <w:widowControl w:val="false"/>
              <w:suppressAutoHyphens w:val="true"/>
              <w:bidi w:val="0"/>
              <w:jc w:val="right"/>
              <w:rPr>
                <w:color w:val="auto"/>
                <w:shd w:fill="auto" w:val="clear"/>
                <w:lang w:val="zxx"/>
              </w:rPr>
            </w:pPr>
            <w:r>
              <w:rPr>
                <w:color w:val="000000"/>
                <w:shd w:fill="auto" w:val="clear"/>
                <w:lang w:val="zxx"/>
              </w:rPr>
              <w:t>3128 m</w:t>
            </w:r>
            <w:r>
              <w:rPr>
                <w:color w:val="000000"/>
                <w:shd w:fill="auto" w:val="clear"/>
                <w:vertAlign w:val="superscript"/>
                <w:lang w:val="zxx"/>
              </w:rPr>
              <w:t>2</w:t>
            </w:r>
          </w:p>
        </w:tc>
        <w:tc>
          <w:tcPr>
            <w:tcW w:w="889"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w:t>
            </w:r>
          </w:p>
        </w:tc>
        <w:tc>
          <w:tcPr>
            <w:tcW w:w="3774"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w:t>
            </w:r>
          </w:p>
        </w:tc>
      </w:tr>
      <w:tr>
        <w:trPr/>
        <w:tc>
          <w:tcPr>
            <w:tcW w:w="885"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PK.4</w:t>
            </w:r>
          </w:p>
        </w:tc>
        <w:tc>
          <w:tcPr>
            <w:tcW w:w="2276"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Plochy veřejných prostranství – komunikace</w:t>
            </w:r>
          </w:p>
        </w:tc>
        <w:tc>
          <w:tcPr>
            <w:tcW w:w="912"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PK.4</w:t>
            </w:r>
          </w:p>
        </w:tc>
        <w:tc>
          <w:tcPr>
            <w:tcW w:w="900" w:type="dxa"/>
            <w:tcBorders>
              <w:left w:val="single" w:sz="2" w:space="0" w:color="000000"/>
              <w:bottom w:val="single" w:sz="2" w:space="0" w:color="000000"/>
            </w:tcBorders>
          </w:tcPr>
          <w:p>
            <w:pPr>
              <w:pStyle w:val="UAPTABvidtext"/>
              <w:widowControl w:val="false"/>
              <w:suppressAutoHyphens w:val="true"/>
              <w:bidi w:val="0"/>
              <w:jc w:val="right"/>
              <w:rPr>
                <w:color w:val="auto"/>
                <w:shd w:fill="auto" w:val="clear"/>
                <w:lang w:val="zxx"/>
              </w:rPr>
            </w:pPr>
            <w:r>
              <w:rPr>
                <w:color w:val="000000"/>
                <w:shd w:fill="auto" w:val="clear"/>
                <w:lang w:val="zxx"/>
              </w:rPr>
              <w:t>2708 m</w:t>
            </w:r>
            <w:r>
              <w:rPr>
                <w:color w:val="000000"/>
                <w:shd w:fill="auto" w:val="clear"/>
                <w:vertAlign w:val="superscript"/>
                <w:lang w:val="zxx"/>
              </w:rPr>
              <w:t>2</w:t>
            </w:r>
          </w:p>
        </w:tc>
        <w:tc>
          <w:tcPr>
            <w:tcW w:w="889"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w:t>
            </w:r>
          </w:p>
        </w:tc>
        <w:tc>
          <w:tcPr>
            <w:tcW w:w="3774"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w:t>
            </w:r>
          </w:p>
        </w:tc>
      </w:tr>
      <w:tr>
        <w:trPr/>
        <w:tc>
          <w:tcPr>
            <w:tcW w:w="885"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PK.5</w:t>
            </w:r>
          </w:p>
        </w:tc>
        <w:tc>
          <w:tcPr>
            <w:tcW w:w="2276"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Plochy veřejných prostranství – komunikace</w:t>
            </w:r>
          </w:p>
        </w:tc>
        <w:tc>
          <w:tcPr>
            <w:tcW w:w="912"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PK.5</w:t>
            </w:r>
          </w:p>
        </w:tc>
        <w:tc>
          <w:tcPr>
            <w:tcW w:w="900" w:type="dxa"/>
            <w:tcBorders>
              <w:left w:val="single" w:sz="2" w:space="0" w:color="000000"/>
              <w:bottom w:val="single" w:sz="2" w:space="0" w:color="000000"/>
            </w:tcBorders>
          </w:tcPr>
          <w:p>
            <w:pPr>
              <w:pStyle w:val="UAPTABvidtext"/>
              <w:widowControl w:val="false"/>
              <w:suppressAutoHyphens w:val="true"/>
              <w:bidi w:val="0"/>
              <w:jc w:val="right"/>
              <w:rPr>
                <w:color w:val="auto"/>
                <w:shd w:fill="auto" w:val="clear"/>
                <w:lang w:val="zxx"/>
              </w:rPr>
            </w:pPr>
            <w:r>
              <w:rPr>
                <w:color w:val="000000"/>
                <w:shd w:fill="auto" w:val="clear"/>
                <w:lang w:val="zxx"/>
              </w:rPr>
              <w:t>1453 m</w:t>
            </w:r>
            <w:r>
              <w:rPr>
                <w:color w:val="000000"/>
                <w:shd w:fill="auto" w:val="clear"/>
                <w:vertAlign w:val="superscript"/>
                <w:lang w:val="zxx"/>
              </w:rPr>
              <w:t>2</w:t>
            </w:r>
          </w:p>
        </w:tc>
        <w:tc>
          <w:tcPr>
            <w:tcW w:w="889"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w:t>
            </w:r>
          </w:p>
        </w:tc>
        <w:tc>
          <w:tcPr>
            <w:tcW w:w="3774"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w:t>
            </w:r>
          </w:p>
        </w:tc>
      </w:tr>
      <w:tr>
        <w:trPr/>
        <w:tc>
          <w:tcPr>
            <w:tcW w:w="885"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D1</w:t>
            </w:r>
          </w:p>
        </w:tc>
        <w:tc>
          <w:tcPr>
            <w:tcW w:w="2276"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Rozšíření místní obslužné komunikace</w:t>
            </w:r>
          </w:p>
        </w:tc>
        <w:tc>
          <w:tcPr>
            <w:tcW w:w="912"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w:t>
            </w:r>
          </w:p>
        </w:tc>
        <w:tc>
          <w:tcPr>
            <w:tcW w:w="900" w:type="dxa"/>
            <w:tcBorders>
              <w:left w:val="single" w:sz="2" w:space="0" w:color="000000"/>
              <w:bottom w:val="single" w:sz="2" w:space="0" w:color="000000"/>
            </w:tcBorders>
          </w:tcPr>
          <w:p>
            <w:pPr>
              <w:pStyle w:val="UAPTABvidtext"/>
              <w:widowControl w:val="false"/>
              <w:suppressAutoHyphens w:val="true"/>
              <w:bidi w:val="0"/>
              <w:jc w:val="right"/>
              <w:rPr>
                <w:color w:val="auto"/>
                <w:shd w:fill="auto" w:val="clear"/>
                <w:lang w:val="zxx"/>
              </w:rPr>
            </w:pPr>
            <w:r>
              <w:rPr>
                <w:color w:val="000000"/>
                <w:shd w:fill="auto" w:val="clear"/>
                <w:lang w:val="zxx"/>
              </w:rPr>
              <w:t>3185 m</w:t>
            </w:r>
          </w:p>
        </w:tc>
        <w:tc>
          <w:tcPr>
            <w:tcW w:w="889"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w:t>
            </w:r>
          </w:p>
        </w:tc>
        <w:tc>
          <w:tcPr>
            <w:tcW w:w="3774"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color w:val="auto"/>
                <w:w w:val="98"/>
                <w:shd w:fill="auto" w:val="clear"/>
                <w:lang w:val="zxx"/>
              </w:rPr>
            </w:pPr>
            <w:r>
              <w:rPr>
                <w:color w:val="000000"/>
                <w:w w:val="98"/>
                <w:shd w:fill="auto" w:val="clear"/>
                <w:lang w:val="zxx"/>
              </w:rPr>
              <w:t>výsledná podoba komunikace bude upřesněna v dalším stupni projektové dokumentace</w:t>
            </w:r>
          </w:p>
        </w:tc>
      </w:tr>
      <w:tr>
        <w:trPr/>
        <w:tc>
          <w:tcPr>
            <w:tcW w:w="885"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D2</w:t>
            </w:r>
          </w:p>
        </w:tc>
        <w:tc>
          <w:tcPr>
            <w:tcW w:w="2276"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Rozšíření místní komunikace</w:t>
            </w:r>
          </w:p>
        </w:tc>
        <w:tc>
          <w:tcPr>
            <w:tcW w:w="912"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w:t>
            </w:r>
          </w:p>
        </w:tc>
        <w:tc>
          <w:tcPr>
            <w:tcW w:w="900" w:type="dxa"/>
            <w:tcBorders>
              <w:left w:val="single" w:sz="2" w:space="0" w:color="000000"/>
              <w:bottom w:val="single" w:sz="2" w:space="0" w:color="000000"/>
            </w:tcBorders>
          </w:tcPr>
          <w:p>
            <w:pPr>
              <w:pStyle w:val="UAPTABvidtext"/>
              <w:widowControl w:val="false"/>
              <w:suppressAutoHyphens w:val="true"/>
              <w:bidi w:val="0"/>
              <w:jc w:val="right"/>
              <w:rPr>
                <w:color w:val="auto"/>
                <w:shd w:fill="auto" w:val="clear"/>
              </w:rPr>
            </w:pPr>
            <w:r>
              <w:rPr>
                <w:color w:val="000000"/>
                <w:shd w:fill="auto" w:val="clear"/>
              </w:rPr>
              <w:t>315 m</w:t>
            </w:r>
          </w:p>
        </w:tc>
        <w:tc>
          <w:tcPr>
            <w:tcW w:w="889"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w:t>
            </w:r>
          </w:p>
        </w:tc>
        <w:tc>
          <w:tcPr>
            <w:tcW w:w="3774"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color w:val="auto"/>
                <w:w w:val="98"/>
                <w:shd w:fill="auto" w:val="clear"/>
              </w:rPr>
            </w:pPr>
            <w:r>
              <w:rPr>
                <w:color w:val="000000"/>
                <w:w w:val="98"/>
                <w:shd w:fill="auto" w:val="clear"/>
              </w:rPr>
              <w:t>výsledná podoba komunikace bude upřesněna v dalším stupni projektové dokumentace</w:t>
            </w:r>
          </w:p>
        </w:tc>
      </w:tr>
      <w:tr>
        <w:trPr/>
        <w:tc>
          <w:tcPr>
            <w:tcW w:w="885"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D3</w:t>
            </w:r>
          </w:p>
        </w:tc>
        <w:tc>
          <w:tcPr>
            <w:tcW w:w="2276"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Rozšíření místní obslužné komunikace</w:t>
            </w:r>
          </w:p>
        </w:tc>
        <w:tc>
          <w:tcPr>
            <w:tcW w:w="912"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w:t>
            </w:r>
          </w:p>
        </w:tc>
        <w:tc>
          <w:tcPr>
            <w:tcW w:w="900" w:type="dxa"/>
            <w:tcBorders>
              <w:left w:val="single" w:sz="2" w:space="0" w:color="000000"/>
              <w:bottom w:val="single" w:sz="2" w:space="0" w:color="000000"/>
            </w:tcBorders>
          </w:tcPr>
          <w:p>
            <w:pPr>
              <w:pStyle w:val="UAPTABvidtext"/>
              <w:widowControl w:val="false"/>
              <w:suppressAutoHyphens w:val="true"/>
              <w:bidi w:val="0"/>
              <w:jc w:val="right"/>
              <w:rPr>
                <w:color w:val="auto"/>
                <w:shd w:fill="auto" w:val="clear"/>
                <w:lang w:val="zxx"/>
              </w:rPr>
            </w:pPr>
            <w:r>
              <w:rPr>
                <w:color w:val="000000"/>
                <w:shd w:fill="auto" w:val="clear"/>
                <w:lang w:val="zxx"/>
              </w:rPr>
              <w:t>355 m</w:t>
            </w:r>
          </w:p>
        </w:tc>
        <w:tc>
          <w:tcPr>
            <w:tcW w:w="889"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w:t>
            </w:r>
          </w:p>
        </w:tc>
        <w:tc>
          <w:tcPr>
            <w:tcW w:w="3774"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color w:val="auto"/>
                <w:w w:val="98"/>
                <w:shd w:fill="auto" w:val="clear"/>
                <w:lang w:val="zxx"/>
              </w:rPr>
            </w:pPr>
            <w:r>
              <w:rPr>
                <w:color w:val="000000"/>
                <w:w w:val="98"/>
                <w:shd w:fill="auto" w:val="clear"/>
                <w:lang w:val="zxx"/>
              </w:rPr>
              <w:t>výsledná podoba komunikace bude upřesněna v dalším stupni projektové dokumentace</w:t>
            </w:r>
          </w:p>
        </w:tc>
      </w:tr>
      <w:tr>
        <w:trPr/>
        <w:tc>
          <w:tcPr>
            <w:tcW w:w="885"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D4</w:t>
            </w:r>
          </w:p>
        </w:tc>
        <w:tc>
          <w:tcPr>
            <w:tcW w:w="2276"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Cyklostezka</w:t>
            </w:r>
          </w:p>
        </w:tc>
        <w:tc>
          <w:tcPr>
            <w:tcW w:w="912"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w:t>
            </w:r>
          </w:p>
        </w:tc>
        <w:tc>
          <w:tcPr>
            <w:tcW w:w="900" w:type="dxa"/>
            <w:tcBorders>
              <w:left w:val="single" w:sz="2" w:space="0" w:color="000000"/>
              <w:bottom w:val="single" w:sz="2" w:space="0" w:color="000000"/>
            </w:tcBorders>
          </w:tcPr>
          <w:p>
            <w:pPr>
              <w:pStyle w:val="UAPTABvidtext"/>
              <w:widowControl w:val="false"/>
              <w:suppressAutoHyphens w:val="true"/>
              <w:bidi w:val="0"/>
              <w:jc w:val="right"/>
              <w:rPr>
                <w:color w:val="auto"/>
                <w:shd w:fill="auto" w:val="clear"/>
                <w:lang w:val="zxx"/>
              </w:rPr>
            </w:pPr>
            <w:r>
              <w:rPr>
                <w:color w:val="000000"/>
                <w:shd w:fill="auto" w:val="clear"/>
                <w:lang w:val="zxx"/>
              </w:rPr>
              <w:t>1585 m</w:t>
            </w:r>
          </w:p>
        </w:tc>
        <w:tc>
          <w:tcPr>
            <w:tcW w:w="889"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lang w:val="zxx"/>
              </w:rPr>
            </w:pPr>
            <w:r>
              <w:rPr>
                <w:color w:val="000000"/>
                <w:shd w:fill="auto" w:val="clear"/>
                <w:lang w:val="zxx"/>
              </w:rPr>
              <w:t>-</w:t>
            </w:r>
          </w:p>
        </w:tc>
        <w:tc>
          <w:tcPr>
            <w:tcW w:w="3774"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color w:val="auto"/>
                <w:w w:val="98"/>
                <w:shd w:fill="auto" w:val="clear"/>
                <w:lang w:val="zxx"/>
              </w:rPr>
            </w:pPr>
            <w:r>
              <w:rPr>
                <w:color w:val="000000"/>
                <w:w w:val="98"/>
                <w:shd w:fill="auto" w:val="clear"/>
                <w:lang w:val="zxx"/>
              </w:rPr>
              <w:t>výsledná podoba cyklostezky bude upřesněna v dalším stupni projektové dokumentace</w:t>
            </w:r>
          </w:p>
        </w:tc>
      </w:tr>
    </w:tbl>
    <w:p>
      <w:pPr>
        <w:pStyle w:val="UAPA11NADPIS4"/>
        <w:pageBreakBefore w:val="false"/>
        <w:suppressAutoHyphens w:val="true"/>
        <w:bidi w:val="0"/>
        <w:jc w:val="left"/>
        <w:rPr>
          <w:shd w:fill="auto" w:val="clear"/>
          <w:lang w:val="zxx"/>
        </w:rPr>
      </w:pPr>
      <w:r>
        <w:rPr>
          <w:shd w:fill="auto" w:val="clear"/>
          <w:lang w:val="zxx"/>
        </w:rPr>
        <w:t>G.1.2</w:t>
        <w:tab/>
        <w:t>VPS pro technickou infrastrukturu</w:t>
      </w:r>
    </w:p>
    <w:p>
      <w:pPr>
        <w:pStyle w:val="UAPNADPIS5"/>
        <w:suppressAutoHyphens w:val="true"/>
        <w:bidi w:val="0"/>
        <w:spacing w:before="57" w:after="57"/>
        <w:jc w:val="left"/>
        <w:rPr>
          <w:shd w:fill="auto" w:val="clear"/>
          <w:lang w:val="zxx"/>
        </w:rPr>
      </w:pPr>
      <w:r>
        <w:rPr>
          <w:shd w:fill="auto" w:val="clear"/>
          <w:lang w:val="zxx"/>
        </w:rPr>
        <w:t>Vodní hospodářství – vodovod</w:t>
      </w:r>
    </w:p>
    <w:tbl>
      <w:tblPr>
        <w:tblW w:w="9637" w:type="dxa"/>
        <w:jc w:val="left"/>
        <w:tblInd w:w="0" w:type="dxa"/>
        <w:tblLayout w:type="fixed"/>
        <w:tblCellMar>
          <w:top w:w="45" w:type="dxa"/>
          <w:left w:w="45" w:type="dxa"/>
          <w:bottom w:w="45" w:type="dxa"/>
          <w:right w:w="45" w:type="dxa"/>
        </w:tblCellMar>
      </w:tblPr>
      <w:tblGrid>
        <w:gridCol w:w="894"/>
        <w:gridCol w:w="3764"/>
        <w:gridCol w:w="1841"/>
        <w:gridCol w:w="1124"/>
        <w:gridCol w:w="1026"/>
        <w:gridCol w:w="987"/>
      </w:tblGrid>
      <w:tr>
        <w:trPr>
          <w:tblHeader w:val="true"/>
        </w:trPr>
        <w:tc>
          <w:tcPr>
            <w:tcW w:w="894"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w w:val="90"/>
                <w:shd w:fill="auto" w:val="clear"/>
              </w:rPr>
            </w:pPr>
            <w:r>
              <w:rPr>
                <w:w w:val="90"/>
                <w:shd w:fill="auto" w:val="clear"/>
              </w:rPr>
              <w:t>Číslo VPS</w:t>
            </w:r>
          </w:p>
        </w:tc>
        <w:tc>
          <w:tcPr>
            <w:tcW w:w="3764"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shd w:fill="auto" w:val="clear"/>
              </w:rPr>
            </w:pPr>
            <w:r>
              <w:rPr>
                <w:shd w:fill="auto" w:val="clear"/>
              </w:rPr>
              <w:t>Navržené využití</w:t>
            </w:r>
          </w:p>
        </w:tc>
        <w:tc>
          <w:tcPr>
            <w:tcW w:w="1841"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shd w:fill="auto" w:val="clear"/>
              </w:rPr>
            </w:pPr>
            <w:r>
              <w:rPr>
                <w:shd w:fill="auto" w:val="clear"/>
              </w:rPr>
              <w:t>Navržená plocha</w:t>
            </w:r>
          </w:p>
        </w:tc>
        <w:tc>
          <w:tcPr>
            <w:tcW w:w="1124"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right"/>
              <w:rPr>
                <w:shd w:fill="auto" w:val="clear"/>
              </w:rPr>
            </w:pPr>
            <w:r>
              <w:rPr>
                <w:shd w:fill="auto" w:val="clear"/>
              </w:rPr>
              <w:t xml:space="preserve">Výměra </w:t>
            </w:r>
            <w:r>
              <w:rPr>
                <w:shd w:fill="auto" w:val="clear"/>
                <w:lang w:val="zxx"/>
              </w:rPr>
              <w:t>[m</w:t>
            </w:r>
            <w:r>
              <w:rPr>
                <w:position w:val="0"/>
                <w:sz w:val="18"/>
                <w:sz w:val="18"/>
                <w:shd w:fill="auto" w:val="clear"/>
                <w:vertAlign w:val="baseline"/>
                <w:lang w:val="zxx"/>
              </w:rPr>
              <w:t>]</w:t>
            </w:r>
          </w:p>
        </w:tc>
        <w:tc>
          <w:tcPr>
            <w:tcW w:w="1026"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shd w:fill="auto" w:val="clear"/>
              </w:rPr>
            </w:pPr>
            <w:r>
              <w:rPr>
                <w:shd w:fill="auto" w:val="clear"/>
              </w:rPr>
              <w:t>Demolice</w:t>
            </w:r>
          </w:p>
        </w:tc>
        <w:tc>
          <w:tcPr>
            <w:tcW w:w="987" w:type="dxa"/>
            <w:tcBorders>
              <w:top w:val="single" w:sz="2" w:space="0" w:color="000000"/>
              <w:left w:val="single" w:sz="2" w:space="0" w:color="000000"/>
              <w:bottom w:val="single" w:sz="2" w:space="0" w:color="000000"/>
              <w:right w:val="single" w:sz="2" w:space="0" w:color="000000"/>
            </w:tcBorders>
            <w:shd w:fill="E6E6E6" w:val="clear"/>
          </w:tcPr>
          <w:p>
            <w:pPr>
              <w:pStyle w:val="UAPTABvidtext"/>
              <w:widowControl w:val="false"/>
              <w:suppressAutoHyphens w:val="true"/>
              <w:bidi w:val="0"/>
              <w:jc w:val="left"/>
              <w:rPr>
                <w:shd w:fill="auto" w:val="clear"/>
              </w:rPr>
            </w:pPr>
            <w:r>
              <w:rPr>
                <w:shd w:fill="auto" w:val="clear"/>
              </w:rPr>
              <w:t>Poznámka</w:t>
            </w:r>
          </w:p>
        </w:tc>
      </w:tr>
      <w:tr>
        <w:trPr/>
        <w:tc>
          <w:tcPr>
            <w:tcW w:w="894"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W1</w:t>
            </w:r>
          </w:p>
        </w:tc>
        <w:tc>
          <w:tcPr>
            <w:tcW w:w="3764"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Vodovodní řad</w:t>
            </w:r>
          </w:p>
        </w:tc>
        <w:tc>
          <w:tcPr>
            <w:tcW w:w="1841"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124" w:type="dxa"/>
            <w:tcBorders>
              <w:left w:val="single" w:sz="2" w:space="0" w:color="000000"/>
              <w:bottom w:val="single" w:sz="2" w:space="0" w:color="000000"/>
            </w:tcBorders>
          </w:tcPr>
          <w:p>
            <w:pPr>
              <w:pStyle w:val="UAPTABvidtext"/>
              <w:widowControl w:val="false"/>
              <w:suppressAutoHyphens w:val="true"/>
              <w:bidi w:val="0"/>
              <w:jc w:val="right"/>
              <w:rPr>
                <w:shd w:fill="auto" w:val="clear"/>
              </w:rPr>
            </w:pPr>
            <w:r>
              <w:rPr>
                <w:shd w:fill="auto" w:val="clear"/>
              </w:rPr>
              <w:t>25</w:t>
            </w:r>
          </w:p>
        </w:tc>
        <w:tc>
          <w:tcPr>
            <w:tcW w:w="1026"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98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shd w:fill="auto" w:val="clear"/>
              </w:rPr>
            </w:pPr>
            <w:r>
              <w:rPr>
                <w:shd w:fill="auto" w:val="clear"/>
              </w:rPr>
              <w:t>-</w:t>
            </w:r>
          </w:p>
        </w:tc>
      </w:tr>
    </w:tbl>
    <w:p>
      <w:pPr>
        <w:pStyle w:val="UAPNADPIS5"/>
        <w:suppressAutoHyphens w:val="true"/>
        <w:bidi w:val="0"/>
        <w:spacing w:before="57" w:after="57"/>
        <w:jc w:val="left"/>
        <w:rPr>
          <w:shd w:fill="auto" w:val="clear"/>
          <w:lang w:val="zxx"/>
        </w:rPr>
      </w:pPr>
      <w:r>
        <w:rPr>
          <w:shd w:fill="auto" w:val="clear"/>
          <w:lang w:val="zxx"/>
        </w:rPr>
        <w:t>Vodní hospodářství – kanalizace</w:t>
      </w:r>
    </w:p>
    <w:tbl>
      <w:tblPr>
        <w:tblW w:w="9637" w:type="dxa"/>
        <w:jc w:val="left"/>
        <w:tblInd w:w="0" w:type="dxa"/>
        <w:tblLayout w:type="fixed"/>
        <w:tblCellMar>
          <w:top w:w="45" w:type="dxa"/>
          <w:left w:w="45" w:type="dxa"/>
          <w:bottom w:w="45" w:type="dxa"/>
          <w:right w:w="45" w:type="dxa"/>
        </w:tblCellMar>
      </w:tblPr>
      <w:tblGrid>
        <w:gridCol w:w="894"/>
        <w:gridCol w:w="4579"/>
        <w:gridCol w:w="1013"/>
        <w:gridCol w:w="1151"/>
        <w:gridCol w:w="999"/>
        <w:gridCol w:w="1000"/>
      </w:tblGrid>
      <w:tr>
        <w:trPr>
          <w:tblHeader w:val="true"/>
        </w:trPr>
        <w:tc>
          <w:tcPr>
            <w:tcW w:w="894"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shd w:fill="auto" w:val="clear"/>
              </w:rPr>
            </w:pPr>
            <w:r>
              <w:rPr>
                <w:shd w:fill="auto" w:val="clear"/>
              </w:rPr>
              <w:t>Číslo VPS</w:t>
            </w:r>
          </w:p>
        </w:tc>
        <w:tc>
          <w:tcPr>
            <w:tcW w:w="4579"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shd w:fill="auto" w:val="clear"/>
              </w:rPr>
            </w:pPr>
            <w:r>
              <w:rPr>
                <w:shd w:fill="auto" w:val="clear"/>
              </w:rPr>
              <w:t>Navržené využití</w:t>
            </w:r>
          </w:p>
        </w:tc>
        <w:tc>
          <w:tcPr>
            <w:tcW w:w="1013"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shd w:fill="auto" w:val="clear"/>
              </w:rPr>
            </w:pPr>
            <w:r>
              <w:rPr>
                <w:shd w:fill="auto" w:val="clear"/>
              </w:rPr>
              <w:t>Navržená plocha</w:t>
            </w:r>
          </w:p>
        </w:tc>
        <w:tc>
          <w:tcPr>
            <w:tcW w:w="1151"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right"/>
              <w:rPr>
                <w:shd w:fill="auto" w:val="clear"/>
              </w:rPr>
            </w:pPr>
            <w:r>
              <w:rPr>
                <w:shd w:fill="auto" w:val="clear"/>
              </w:rPr>
              <w:t>Výměra</w:t>
            </w:r>
          </w:p>
          <w:p>
            <w:pPr>
              <w:pStyle w:val="UAPTABvidtext"/>
              <w:widowControl w:val="false"/>
              <w:suppressAutoHyphens w:val="true"/>
              <w:bidi w:val="0"/>
              <w:jc w:val="right"/>
              <w:rPr>
                <w:shd w:fill="auto" w:val="clear"/>
              </w:rPr>
            </w:pPr>
            <w:r>
              <w:rPr>
                <w:shd w:fill="auto" w:val="clear"/>
                <w:lang w:val="zxx"/>
              </w:rPr>
              <w:t>[m, m</w:t>
            </w:r>
            <w:r>
              <w:rPr>
                <w:shd w:fill="auto" w:val="clear"/>
                <w:vertAlign w:val="superscript"/>
                <w:lang w:val="zxx"/>
              </w:rPr>
              <w:t>2</w:t>
            </w:r>
            <w:r>
              <w:rPr>
                <w:position w:val="0"/>
                <w:sz w:val="18"/>
                <w:sz w:val="18"/>
                <w:shd w:fill="auto" w:val="clear"/>
                <w:vertAlign w:val="baseline"/>
                <w:lang w:val="zxx"/>
              </w:rPr>
              <w:t>]</w:t>
            </w:r>
          </w:p>
        </w:tc>
        <w:tc>
          <w:tcPr>
            <w:tcW w:w="999"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shd w:fill="auto" w:val="clear"/>
              </w:rPr>
            </w:pPr>
            <w:r>
              <w:rPr>
                <w:shd w:fill="auto" w:val="clear"/>
              </w:rPr>
              <w:t>Demolice</w:t>
            </w:r>
          </w:p>
        </w:tc>
        <w:tc>
          <w:tcPr>
            <w:tcW w:w="1000" w:type="dxa"/>
            <w:tcBorders>
              <w:top w:val="single" w:sz="2" w:space="0" w:color="000000"/>
              <w:left w:val="single" w:sz="2" w:space="0" w:color="000000"/>
              <w:bottom w:val="single" w:sz="2" w:space="0" w:color="000000"/>
              <w:right w:val="single" w:sz="2" w:space="0" w:color="000000"/>
            </w:tcBorders>
            <w:shd w:fill="E6E6E6" w:val="clear"/>
          </w:tcPr>
          <w:p>
            <w:pPr>
              <w:pStyle w:val="UAPTABvidtext"/>
              <w:widowControl w:val="false"/>
              <w:suppressAutoHyphens w:val="true"/>
              <w:bidi w:val="0"/>
              <w:jc w:val="left"/>
              <w:rPr>
                <w:shd w:fill="auto" w:val="clear"/>
              </w:rPr>
            </w:pPr>
            <w:r>
              <w:rPr>
                <w:shd w:fill="auto" w:val="clear"/>
              </w:rPr>
              <w:t>Poznámka</w:t>
            </w:r>
          </w:p>
        </w:tc>
      </w:tr>
      <w:tr>
        <w:trPr/>
        <w:tc>
          <w:tcPr>
            <w:tcW w:w="894" w:type="dxa"/>
            <w:tcBorders>
              <w:left w:val="single" w:sz="2" w:space="0" w:color="000000"/>
              <w:bottom w:val="single" w:sz="2" w:space="0" w:color="000000"/>
            </w:tcBorders>
          </w:tcPr>
          <w:p>
            <w:pPr>
              <w:pStyle w:val="UAPTABvidtext"/>
              <w:widowControl w:val="false"/>
              <w:suppressAutoHyphens w:val="true"/>
              <w:bidi w:val="0"/>
              <w:jc w:val="left"/>
              <w:rPr>
                <w:lang w:val="zxx"/>
              </w:rPr>
            </w:pPr>
            <w:r>
              <w:rPr>
                <w:lang w:val="zxx"/>
              </w:rPr>
              <w:t>T.1</w:t>
            </w:r>
          </w:p>
        </w:tc>
        <w:tc>
          <w:tcPr>
            <w:tcW w:w="4579" w:type="dxa"/>
            <w:tcBorders>
              <w:left w:val="single" w:sz="2" w:space="0" w:color="000000"/>
              <w:bottom w:val="single" w:sz="2" w:space="0" w:color="000000"/>
            </w:tcBorders>
          </w:tcPr>
          <w:p>
            <w:pPr>
              <w:pStyle w:val="UAPTABvidtext"/>
              <w:widowControl w:val="false"/>
              <w:suppressAutoHyphens w:val="true"/>
              <w:bidi w:val="0"/>
              <w:jc w:val="left"/>
              <w:rPr>
                <w:lang w:val="zxx"/>
              </w:rPr>
            </w:pPr>
            <w:r>
              <w:rPr>
                <w:lang w:val="zxx"/>
              </w:rPr>
              <w:t>Plocha technické infrastruktury - čistírna odpadních vod</w:t>
            </w:r>
          </w:p>
        </w:tc>
        <w:tc>
          <w:tcPr>
            <w:tcW w:w="1013" w:type="dxa"/>
            <w:tcBorders>
              <w:left w:val="single" w:sz="2" w:space="0" w:color="000000"/>
              <w:bottom w:val="single" w:sz="2" w:space="0" w:color="000000"/>
            </w:tcBorders>
          </w:tcPr>
          <w:p>
            <w:pPr>
              <w:pStyle w:val="UAPTABvidtext"/>
              <w:widowControl w:val="false"/>
              <w:suppressAutoHyphens w:val="true"/>
              <w:bidi w:val="0"/>
              <w:jc w:val="left"/>
              <w:rPr>
                <w:shd w:fill="auto" w:val="clear"/>
                <w:lang w:val="zxx"/>
              </w:rPr>
            </w:pPr>
            <w:r>
              <w:rPr>
                <w:shd w:fill="auto" w:val="clear"/>
                <w:lang w:val="zxx"/>
              </w:rPr>
              <w:t>T.1</w:t>
            </w:r>
          </w:p>
        </w:tc>
        <w:tc>
          <w:tcPr>
            <w:tcW w:w="1151" w:type="dxa"/>
            <w:tcBorders>
              <w:left w:val="single" w:sz="2" w:space="0" w:color="000000"/>
              <w:bottom w:val="single" w:sz="2" w:space="0" w:color="000000"/>
            </w:tcBorders>
          </w:tcPr>
          <w:p>
            <w:pPr>
              <w:pStyle w:val="UAPTABvidtext"/>
              <w:widowControl w:val="false"/>
              <w:suppressAutoHyphens w:val="true"/>
              <w:bidi w:val="0"/>
              <w:jc w:val="right"/>
              <w:rPr>
                <w:lang w:val="zxx"/>
              </w:rPr>
            </w:pPr>
            <w:r>
              <w:rPr>
                <w:lang w:val="zxx"/>
              </w:rPr>
              <w:t>5213 m</w:t>
            </w:r>
            <w:r>
              <w:rPr>
                <w:vertAlign w:val="superscript"/>
                <w:lang w:val="zxx"/>
              </w:rPr>
              <w:t>2</w:t>
            </w:r>
          </w:p>
        </w:tc>
        <w:tc>
          <w:tcPr>
            <w:tcW w:w="999" w:type="dxa"/>
            <w:tcBorders>
              <w:left w:val="single" w:sz="2" w:space="0" w:color="000000"/>
              <w:bottom w:val="single" w:sz="2" w:space="0" w:color="000000"/>
            </w:tcBorders>
          </w:tcPr>
          <w:p>
            <w:pPr>
              <w:pStyle w:val="UAPTABvidtext"/>
              <w:widowControl w:val="false"/>
              <w:suppressAutoHyphens w:val="true"/>
              <w:bidi w:val="0"/>
              <w:jc w:val="left"/>
              <w:rPr>
                <w:shd w:fill="auto" w:val="clear"/>
                <w:lang w:val="zxx"/>
              </w:rPr>
            </w:pPr>
            <w:r>
              <w:rPr>
                <w:shd w:fill="auto" w:val="clear"/>
                <w:lang w:val="zxx"/>
              </w:rPr>
              <w:t>-</w:t>
            </w:r>
          </w:p>
        </w:tc>
        <w:tc>
          <w:tcPr>
            <w:tcW w:w="1000"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shd w:fill="auto" w:val="clear"/>
                <w:lang w:val="zxx"/>
              </w:rPr>
            </w:pPr>
            <w:r>
              <w:rPr>
                <w:shd w:fill="auto" w:val="clear"/>
                <w:lang w:val="zxx"/>
              </w:rPr>
              <w:t>-</w:t>
            </w:r>
          </w:p>
        </w:tc>
      </w:tr>
      <w:tr>
        <w:trPr/>
        <w:tc>
          <w:tcPr>
            <w:tcW w:w="894" w:type="dxa"/>
            <w:tcBorders>
              <w:left w:val="single" w:sz="2" w:space="0" w:color="000000"/>
              <w:bottom w:val="single" w:sz="2" w:space="0" w:color="000000"/>
            </w:tcBorders>
          </w:tcPr>
          <w:p>
            <w:pPr>
              <w:pStyle w:val="UAPTABvidtext"/>
              <w:widowControl w:val="false"/>
              <w:suppressAutoHyphens w:val="true"/>
              <w:bidi w:val="0"/>
              <w:jc w:val="left"/>
              <w:rPr/>
            </w:pPr>
            <w:r>
              <w:rPr/>
              <w:t>ČSOV 1</w:t>
            </w:r>
          </w:p>
        </w:tc>
        <w:tc>
          <w:tcPr>
            <w:tcW w:w="4579" w:type="dxa"/>
            <w:tcBorders>
              <w:left w:val="single" w:sz="2" w:space="0" w:color="000000"/>
              <w:bottom w:val="single" w:sz="2" w:space="0" w:color="000000"/>
            </w:tcBorders>
          </w:tcPr>
          <w:p>
            <w:pPr>
              <w:pStyle w:val="UAPTABvidtext"/>
              <w:widowControl w:val="false"/>
              <w:suppressAutoHyphens w:val="true"/>
              <w:bidi w:val="0"/>
              <w:jc w:val="left"/>
              <w:rPr/>
            </w:pPr>
            <w:r>
              <w:rPr/>
              <w:t>Čerpací stanice odpadních vod</w:t>
            </w:r>
          </w:p>
        </w:tc>
        <w:tc>
          <w:tcPr>
            <w:tcW w:w="1013"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151" w:type="dxa"/>
            <w:tcBorders>
              <w:left w:val="single" w:sz="2" w:space="0" w:color="000000"/>
              <w:bottom w:val="single" w:sz="2" w:space="0" w:color="000000"/>
            </w:tcBorders>
          </w:tcPr>
          <w:p>
            <w:pPr>
              <w:pStyle w:val="UAPTABvidtext"/>
              <w:widowControl w:val="false"/>
              <w:suppressAutoHyphens w:val="true"/>
              <w:bidi w:val="0"/>
              <w:jc w:val="right"/>
              <w:rPr/>
            </w:pPr>
            <w:r>
              <w:rPr/>
              <w:t>-</w:t>
            </w:r>
          </w:p>
        </w:tc>
        <w:tc>
          <w:tcPr>
            <w:tcW w:w="99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000"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shd w:fill="auto" w:val="clear"/>
              </w:rPr>
            </w:pPr>
            <w:r>
              <w:rPr>
                <w:shd w:fill="auto" w:val="clear"/>
              </w:rPr>
              <w:t>-</w:t>
            </w:r>
          </w:p>
        </w:tc>
      </w:tr>
      <w:tr>
        <w:trPr/>
        <w:tc>
          <w:tcPr>
            <w:tcW w:w="894" w:type="dxa"/>
            <w:tcBorders>
              <w:left w:val="single" w:sz="2" w:space="0" w:color="000000"/>
              <w:bottom w:val="single" w:sz="2" w:space="0" w:color="000000"/>
            </w:tcBorders>
          </w:tcPr>
          <w:p>
            <w:pPr>
              <w:pStyle w:val="UAPTABvidtext"/>
              <w:widowControl w:val="false"/>
              <w:suppressAutoHyphens w:val="true"/>
              <w:bidi w:val="0"/>
              <w:jc w:val="left"/>
              <w:rPr/>
            </w:pPr>
            <w:r>
              <w:rPr/>
              <w:t>ČSOV 2</w:t>
            </w:r>
          </w:p>
        </w:tc>
        <w:tc>
          <w:tcPr>
            <w:tcW w:w="4579" w:type="dxa"/>
            <w:tcBorders>
              <w:left w:val="single" w:sz="2" w:space="0" w:color="000000"/>
              <w:bottom w:val="single" w:sz="2" w:space="0" w:color="000000"/>
            </w:tcBorders>
          </w:tcPr>
          <w:p>
            <w:pPr>
              <w:pStyle w:val="UAPTABvidtext"/>
              <w:widowControl w:val="false"/>
              <w:suppressAutoHyphens w:val="true"/>
              <w:bidi w:val="0"/>
              <w:jc w:val="left"/>
              <w:rPr/>
            </w:pPr>
            <w:r>
              <w:rPr/>
              <w:t>Čerpací stanice odpadních vod</w:t>
            </w:r>
          </w:p>
        </w:tc>
        <w:tc>
          <w:tcPr>
            <w:tcW w:w="1013"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151" w:type="dxa"/>
            <w:tcBorders>
              <w:left w:val="single" w:sz="2" w:space="0" w:color="000000"/>
              <w:bottom w:val="single" w:sz="2" w:space="0" w:color="000000"/>
            </w:tcBorders>
          </w:tcPr>
          <w:p>
            <w:pPr>
              <w:pStyle w:val="UAPTABvidtext"/>
              <w:widowControl w:val="false"/>
              <w:suppressAutoHyphens w:val="true"/>
              <w:bidi w:val="0"/>
              <w:jc w:val="right"/>
              <w:rPr/>
            </w:pPr>
            <w:r>
              <w:rPr/>
              <w:t>-</w:t>
            </w:r>
          </w:p>
        </w:tc>
        <w:tc>
          <w:tcPr>
            <w:tcW w:w="99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000"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shd w:fill="auto" w:val="clear"/>
              </w:rPr>
            </w:pPr>
            <w:r>
              <w:rPr>
                <w:shd w:fill="auto" w:val="clear"/>
              </w:rPr>
              <w:t>-</w:t>
            </w:r>
          </w:p>
        </w:tc>
      </w:tr>
      <w:tr>
        <w:trPr/>
        <w:tc>
          <w:tcPr>
            <w:tcW w:w="894" w:type="dxa"/>
            <w:tcBorders>
              <w:left w:val="single" w:sz="2" w:space="0" w:color="000000"/>
              <w:bottom w:val="single" w:sz="2" w:space="0" w:color="000000"/>
            </w:tcBorders>
          </w:tcPr>
          <w:p>
            <w:pPr>
              <w:pStyle w:val="UAPTABvidtext"/>
              <w:widowControl w:val="false"/>
              <w:suppressAutoHyphens w:val="true"/>
              <w:bidi w:val="0"/>
              <w:jc w:val="left"/>
              <w:rPr/>
            </w:pPr>
            <w:r>
              <w:rPr/>
              <w:t>K1</w:t>
            </w:r>
          </w:p>
        </w:tc>
        <w:tc>
          <w:tcPr>
            <w:tcW w:w="4579" w:type="dxa"/>
            <w:tcBorders>
              <w:left w:val="single" w:sz="2" w:space="0" w:color="000000"/>
              <w:bottom w:val="single" w:sz="2" w:space="0" w:color="000000"/>
            </w:tcBorders>
          </w:tcPr>
          <w:p>
            <w:pPr>
              <w:pStyle w:val="UAPTABvidtext"/>
              <w:widowControl w:val="false"/>
              <w:suppressAutoHyphens w:val="true"/>
              <w:bidi w:val="0"/>
              <w:jc w:val="left"/>
              <w:rPr/>
            </w:pPr>
            <w:r>
              <w:rPr/>
              <w:t>Kanalizační řad</w:t>
            </w:r>
          </w:p>
        </w:tc>
        <w:tc>
          <w:tcPr>
            <w:tcW w:w="1013"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151" w:type="dxa"/>
            <w:tcBorders>
              <w:left w:val="single" w:sz="2" w:space="0" w:color="000000"/>
              <w:bottom w:val="single" w:sz="2" w:space="0" w:color="000000"/>
            </w:tcBorders>
          </w:tcPr>
          <w:p>
            <w:pPr>
              <w:pStyle w:val="UAPTABvidtext"/>
              <w:widowControl w:val="false"/>
              <w:suppressAutoHyphens w:val="true"/>
              <w:bidi w:val="0"/>
              <w:jc w:val="right"/>
              <w:rPr/>
            </w:pPr>
            <w:r>
              <w:rPr/>
              <w:t>71 m</w:t>
            </w:r>
          </w:p>
        </w:tc>
        <w:tc>
          <w:tcPr>
            <w:tcW w:w="99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000"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shd w:fill="auto" w:val="clear"/>
              </w:rPr>
            </w:pPr>
            <w:r>
              <w:rPr>
                <w:shd w:fill="auto" w:val="clear"/>
              </w:rPr>
              <w:t>-</w:t>
            </w:r>
          </w:p>
        </w:tc>
      </w:tr>
      <w:tr>
        <w:trPr/>
        <w:tc>
          <w:tcPr>
            <w:tcW w:w="894" w:type="dxa"/>
            <w:tcBorders>
              <w:left w:val="single" w:sz="2" w:space="0" w:color="000000"/>
              <w:bottom w:val="single" w:sz="2" w:space="0" w:color="000000"/>
            </w:tcBorders>
          </w:tcPr>
          <w:p>
            <w:pPr>
              <w:pStyle w:val="UAPTABvidtext"/>
              <w:widowControl w:val="false"/>
              <w:suppressAutoHyphens w:val="true"/>
              <w:bidi w:val="0"/>
              <w:jc w:val="left"/>
              <w:rPr/>
            </w:pPr>
            <w:r>
              <w:rPr/>
              <w:t>K2</w:t>
            </w:r>
          </w:p>
        </w:tc>
        <w:tc>
          <w:tcPr>
            <w:tcW w:w="4579" w:type="dxa"/>
            <w:tcBorders>
              <w:left w:val="single" w:sz="2" w:space="0" w:color="000000"/>
              <w:bottom w:val="single" w:sz="2" w:space="0" w:color="000000"/>
            </w:tcBorders>
          </w:tcPr>
          <w:p>
            <w:pPr>
              <w:pStyle w:val="UAPTABvidtext"/>
              <w:widowControl w:val="false"/>
              <w:suppressAutoHyphens w:val="true"/>
              <w:bidi w:val="0"/>
              <w:jc w:val="left"/>
              <w:rPr/>
            </w:pPr>
            <w:r>
              <w:rPr/>
              <w:t>Kanalizační řad</w:t>
            </w:r>
          </w:p>
        </w:tc>
        <w:tc>
          <w:tcPr>
            <w:tcW w:w="1013"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151" w:type="dxa"/>
            <w:tcBorders>
              <w:left w:val="single" w:sz="2" w:space="0" w:color="000000"/>
              <w:bottom w:val="single" w:sz="2" w:space="0" w:color="000000"/>
            </w:tcBorders>
          </w:tcPr>
          <w:p>
            <w:pPr>
              <w:pStyle w:val="UAPTABvidtext"/>
              <w:widowControl w:val="false"/>
              <w:suppressAutoHyphens w:val="true"/>
              <w:bidi w:val="0"/>
              <w:jc w:val="right"/>
              <w:rPr/>
            </w:pPr>
            <w:r>
              <w:rPr/>
              <w:t>85 m</w:t>
            </w:r>
          </w:p>
        </w:tc>
        <w:tc>
          <w:tcPr>
            <w:tcW w:w="99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000"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shd w:fill="auto" w:val="clear"/>
              </w:rPr>
            </w:pPr>
            <w:r>
              <w:rPr>
                <w:shd w:fill="auto" w:val="clear"/>
              </w:rPr>
              <w:t>-</w:t>
            </w:r>
          </w:p>
        </w:tc>
      </w:tr>
      <w:tr>
        <w:trPr/>
        <w:tc>
          <w:tcPr>
            <w:tcW w:w="894" w:type="dxa"/>
            <w:tcBorders>
              <w:left w:val="single" w:sz="2" w:space="0" w:color="000000"/>
              <w:bottom w:val="single" w:sz="2" w:space="0" w:color="000000"/>
            </w:tcBorders>
          </w:tcPr>
          <w:p>
            <w:pPr>
              <w:pStyle w:val="UAPTABvidtext"/>
              <w:widowControl w:val="false"/>
              <w:suppressAutoHyphens w:val="true"/>
              <w:bidi w:val="0"/>
              <w:jc w:val="left"/>
              <w:rPr/>
            </w:pPr>
            <w:r>
              <w:rPr/>
              <w:t>K3</w:t>
            </w:r>
          </w:p>
        </w:tc>
        <w:tc>
          <w:tcPr>
            <w:tcW w:w="4579" w:type="dxa"/>
            <w:tcBorders>
              <w:left w:val="single" w:sz="2" w:space="0" w:color="000000"/>
              <w:bottom w:val="single" w:sz="2" w:space="0" w:color="000000"/>
            </w:tcBorders>
          </w:tcPr>
          <w:p>
            <w:pPr>
              <w:pStyle w:val="UAPTABvidtext"/>
              <w:widowControl w:val="false"/>
              <w:suppressAutoHyphens w:val="true"/>
              <w:bidi w:val="0"/>
              <w:jc w:val="left"/>
              <w:rPr/>
            </w:pPr>
            <w:r>
              <w:rPr/>
              <w:t>Kanalizační řad</w:t>
            </w:r>
          </w:p>
        </w:tc>
        <w:tc>
          <w:tcPr>
            <w:tcW w:w="1013"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151" w:type="dxa"/>
            <w:tcBorders>
              <w:left w:val="single" w:sz="2" w:space="0" w:color="000000"/>
              <w:bottom w:val="single" w:sz="2" w:space="0" w:color="000000"/>
            </w:tcBorders>
          </w:tcPr>
          <w:p>
            <w:pPr>
              <w:pStyle w:val="UAPTABvidtext"/>
              <w:widowControl w:val="false"/>
              <w:suppressAutoHyphens w:val="true"/>
              <w:bidi w:val="0"/>
              <w:jc w:val="right"/>
              <w:rPr/>
            </w:pPr>
            <w:r>
              <w:rPr/>
              <w:t>10 m</w:t>
            </w:r>
          </w:p>
        </w:tc>
        <w:tc>
          <w:tcPr>
            <w:tcW w:w="99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000"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shd w:fill="auto" w:val="clear"/>
              </w:rPr>
            </w:pPr>
            <w:r>
              <w:rPr>
                <w:shd w:fill="auto" w:val="clear"/>
              </w:rPr>
              <w:t>-</w:t>
            </w:r>
          </w:p>
        </w:tc>
      </w:tr>
      <w:tr>
        <w:trPr/>
        <w:tc>
          <w:tcPr>
            <w:tcW w:w="894" w:type="dxa"/>
            <w:tcBorders>
              <w:left w:val="single" w:sz="2" w:space="0" w:color="000000"/>
              <w:bottom w:val="single" w:sz="2" w:space="0" w:color="000000"/>
            </w:tcBorders>
          </w:tcPr>
          <w:p>
            <w:pPr>
              <w:pStyle w:val="UAPTABvidtext"/>
              <w:widowControl w:val="false"/>
              <w:suppressAutoHyphens w:val="true"/>
              <w:bidi w:val="0"/>
              <w:jc w:val="left"/>
              <w:rPr/>
            </w:pPr>
            <w:r>
              <w:rPr/>
              <w:t>K4</w:t>
            </w:r>
          </w:p>
        </w:tc>
        <w:tc>
          <w:tcPr>
            <w:tcW w:w="4579" w:type="dxa"/>
            <w:tcBorders>
              <w:left w:val="single" w:sz="2" w:space="0" w:color="000000"/>
              <w:bottom w:val="single" w:sz="2" w:space="0" w:color="000000"/>
            </w:tcBorders>
          </w:tcPr>
          <w:p>
            <w:pPr>
              <w:pStyle w:val="UAPTABvidtext"/>
              <w:widowControl w:val="false"/>
              <w:suppressAutoHyphens w:val="true"/>
              <w:bidi w:val="0"/>
              <w:jc w:val="left"/>
              <w:rPr/>
            </w:pPr>
            <w:r>
              <w:rPr/>
              <w:t>Kanalizační řad</w:t>
            </w:r>
          </w:p>
        </w:tc>
        <w:tc>
          <w:tcPr>
            <w:tcW w:w="1013"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151" w:type="dxa"/>
            <w:tcBorders>
              <w:left w:val="single" w:sz="2" w:space="0" w:color="000000"/>
              <w:bottom w:val="single" w:sz="2" w:space="0" w:color="000000"/>
            </w:tcBorders>
          </w:tcPr>
          <w:p>
            <w:pPr>
              <w:pStyle w:val="UAPTABvidtext"/>
              <w:widowControl w:val="false"/>
              <w:suppressAutoHyphens w:val="true"/>
              <w:bidi w:val="0"/>
              <w:jc w:val="right"/>
              <w:rPr/>
            </w:pPr>
            <w:r>
              <w:rPr/>
              <w:t>26 m</w:t>
            </w:r>
          </w:p>
        </w:tc>
        <w:tc>
          <w:tcPr>
            <w:tcW w:w="99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000"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shd w:fill="auto" w:val="clear"/>
              </w:rPr>
            </w:pPr>
            <w:r>
              <w:rPr>
                <w:shd w:fill="auto" w:val="clear"/>
              </w:rPr>
              <w:t>-</w:t>
            </w:r>
          </w:p>
        </w:tc>
      </w:tr>
    </w:tbl>
    <w:p>
      <w:pPr>
        <w:pStyle w:val="UAPNADPIS5"/>
        <w:suppressAutoHyphens w:val="true"/>
        <w:bidi w:val="0"/>
        <w:spacing w:before="57" w:after="57"/>
        <w:jc w:val="left"/>
        <w:rPr>
          <w:shd w:fill="auto" w:val="clear"/>
          <w:lang w:val="zxx"/>
        </w:rPr>
      </w:pPr>
      <w:r>
        <w:rPr>
          <w:shd w:fill="auto" w:val="clear"/>
          <w:lang w:val="zxx"/>
        </w:rPr>
        <w:t>Energetika</w:t>
      </w:r>
    </w:p>
    <w:tbl>
      <w:tblPr>
        <w:tblW w:w="5000" w:type="pct"/>
        <w:jc w:val="left"/>
        <w:tblInd w:w="0" w:type="dxa"/>
        <w:tblLayout w:type="fixed"/>
        <w:tblCellMar>
          <w:top w:w="45" w:type="dxa"/>
          <w:left w:w="45" w:type="dxa"/>
          <w:bottom w:w="45" w:type="dxa"/>
          <w:right w:w="45" w:type="dxa"/>
        </w:tblCellMar>
      </w:tblPr>
      <w:tblGrid>
        <w:gridCol w:w="898"/>
        <w:gridCol w:w="4589"/>
        <w:gridCol w:w="999"/>
        <w:gridCol w:w="1162"/>
        <w:gridCol w:w="976"/>
        <w:gridCol w:w="1012"/>
      </w:tblGrid>
      <w:tr>
        <w:trPr>
          <w:tblHeader w:val="true"/>
        </w:trPr>
        <w:tc>
          <w:tcPr>
            <w:tcW w:w="898"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shd w:fill="auto" w:val="clear"/>
              </w:rPr>
            </w:pPr>
            <w:r>
              <w:rPr>
                <w:shd w:fill="auto" w:val="clear"/>
              </w:rPr>
              <w:t>Číslo VPS</w:t>
            </w:r>
          </w:p>
        </w:tc>
        <w:tc>
          <w:tcPr>
            <w:tcW w:w="4589"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shd w:fill="auto" w:val="clear"/>
              </w:rPr>
            </w:pPr>
            <w:r>
              <w:rPr>
                <w:shd w:fill="auto" w:val="clear"/>
              </w:rPr>
              <w:t>Navržené využití</w:t>
            </w:r>
          </w:p>
        </w:tc>
        <w:tc>
          <w:tcPr>
            <w:tcW w:w="999"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w w:val="94"/>
                <w:shd w:fill="auto" w:val="clear"/>
              </w:rPr>
            </w:pPr>
            <w:r>
              <w:rPr>
                <w:w w:val="94"/>
                <w:shd w:fill="auto" w:val="clear"/>
              </w:rPr>
              <w:t>Navržená trafostanice</w:t>
            </w:r>
          </w:p>
        </w:tc>
        <w:tc>
          <w:tcPr>
            <w:tcW w:w="1162"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right"/>
              <w:rPr>
                <w:shd w:fill="auto" w:val="clear"/>
              </w:rPr>
            </w:pPr>
            <w:r>
              <w:rPr>
                <w:shd w:fill="auto" w:val="clear"/>
              </w:rPr>
              <w:t xml:space="preserve">Výměra </w:t>
            </w:r>
            <w:r>
              <w:rPr>
                <w:shd w:fill="auto" w:val="clear"/>
                <w:lang w:val="zxx"/>
              </w:rPr>
              <w:t>[m</w:t>
            </w:r>
            <w:r>
              <w:rPr>
                <w:position w:val="0"/>
                <w:sz w:val="18"/>
                <w:sz w:val="18"/>
                <w:shd w:fill="auto" w:val="clear"/>
                <w:vertAlign w:val="baseline"/>
                <w:lang w:val="zxx"/>
              </w:rPr>
              <w:t>]</w:t>
            </w:r>
          </w:p>
        </w:tc>
        <w:tc>
          <w:tcPr>
            <w:tcW w:w="976"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shd w:fill="auto" w:val="clear"/>
              </w:rPr>
            </w:pPr>
            <w:r>
              <w:rPr>
                <w:shd w:fill="auto" w:val="clear"/>
              </w:rPr>
              <w:t>Demolice</w:t>
            </w:r>
          </w:p>
        </w:tc>
        <w:tc>
          <w:tcPr>
            <w:tcW w:w="1012" w:type="dxa"/>
            <w:tcBorders>
              <w:top w:val="single" w:sz="2" w:space="0" w:color="000000"/>
              <w:left w:val="single" w:sz="2" w:space="0" w:color="000000"/>
              <w:bottom w:val="single" w:sz="2" w:space="0" w:color="000000"/>
              <w:right w:val="single" w:sz="2" w:space="0" w:color="000000"/>
            </w:tcBorders>
            <w:shd w:fill="E6E6E6" w:val="clear"/>
          </w:tcPr>
          <w:p>
            <w:pPr>
              <w:pStyle w:val="UAPTABvidtext"/>
              <w:widowControl w:val="false"/>
              <w:suppressAutoHyphens w:val="true"/>
              <w:bidi w:val="0"/>
              <w:jc w:val="left"/>
              <w:rPr>
                <w:shd w:fill="auto" w:val="clear"/>
              </w:rPr>
            </w:pPr>
            <w:r>
              <w:rPr>
                <w:shd w:fill="auto" w:val="clear"/>
              </w:rPr>
              <w:t>Poznámka</w:t>
            </w:r>
          </w:p>
        </w:tc>
      </w:tr>
      <w:tr>
        <w:trPr/>
        <w:tc>
          <w:tcPr>
            <w:tcW w:w="898"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TN2</w:t>
            </w:r>
          </w:p>
        </w:tc>
        <w:tc>
          <w:tcPr>
            <w:tcW w:w="458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Trafostanice</w:t>
            </w:r>
          </w:p>
        </w:tc>
        <w:tc>
          <w:tcPr>
            <w:tcW w:w="99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TN2</w:t>
            </w:r>
          </w:p>
        </w:tc>
        <w:tc>
          <w:tcPr>
            <w:tcW w:w="1162" w:type="dxa"/>
            <w:tcBorders>
              <w:left w:val="single" w:sz="2" w:space="0" w:color="000000"/>
              <w:bottom w:val="single" w:sz="2" w:space="0" w:color="000000"/>
            </w:tcBorders>
          </w:tcPr>
          <w:p>
            <w:pPr>
              <w:pStyle w:val="UAPTABvidtext"/>
              <w:widowControl w:val="false"/>
              <w:suppressAutoHyphens w:val="true"/>
              <w:bidi w:val="0"/>
              <w:jc w:val="right"/>
              <w:rPr>
                <w:shd w:fill="auto" w:val="clear"/>
              </w:rPr>
            </w:pPr>
            <w:r>
              <w:rPr>
                <w:shd w:fill="auto" w:val="clear"/>
              </w:rPr>
              <w:t>-</w:t>
            </w:r>
          </w:p>
        </w:tc>
        <w:tc>
          <w:tcPr>
            <w:tcW w:w="976"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01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shd w:fill="auto" w:val="clear"/>
              </w:rPr>
            </w:pPr>
            <w:r>
              <w:rPr>
                <w:shd w:fill="auto" w:val="clear"/>
              </w:rPr>
              <w:t>-</w:t>
            </w:r>
          </w:p>
        </w:tc>
      </w:tr>
      <w:tr>
        <w:trPr/>
        <w:tc>
          <w:tcPr>
            <w:tcW w:w="898"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TN3</w:t>
            </w:r>
          </w:p>
        </w:tc>
        <w:tc>
          <w:tcPr>
            <w:tcW w:w="458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Trafostanice</w:t>
            </w:r>
          </w:p>
        </w:tc>
        <w:tc>
          <w:tcPr>
            <w:tcW w:w="99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TN3</w:t>
            </w:r>
          </w:p>
        </w:tc>
        <w:tc>
          <w:tcPr>
            <w:tcW w:w="1162" w:type="dxa"/>
            <w:tcBorders>
              <w:left w:val="single" w:sz="2" w:space="0" w:color="000000"/>
              <w:bottom w:val="single" w:sz="2" w:space="0" w:color="000000"/>
            </w:tcBorders>
          </w:tcPr>
          <w:p>
            <w:pPr>
              <w:pStyle w:val="UAPTABvidtext"/>
              <w:widowControl w:val="false"/>
              <w:suppressAutoHyphens w:val="true"/>
              <w:bidi w:val="0"/>
              <w:jc w:val="right"/>
              <w:rPr>
                <w:shd w:fill="auto" w:val="clear"/>
              </w:rPr>
            </w:pPr>
            <w:r>
              <w:rPr>
                <w:shd w:fill="auto" w:val="clear"/>
              </w:rPr>
              <w:t>-</w:t>
            </w:r>
          </w:p>
        </w:tc>
        <w:tc>
          <w:tcPr>
            <w:tcW w:w="976"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01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shd w:fill="auto" w:val="clear"/>
              </w:rPr>
            </w:pPr>
            <w:r>
              <w:rPr>
                <w:shd w:fill="auto" w:val="clear"/>
              </w:rPr>
              <w:t>-</w:t>
            </w:r>
          </w:p>
        </w:tc>
      </w:tr>
      <w:tr>
        <w:trPr/>
        <w:tc>
          <w:tcPr>
            <w:tcW w:w="898"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TN4</w:t>
            </w:r>
          </w:p>
        </w:tc>
        <w:tc>
          <w:tcPr>
            <w:tcW w:w="458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Trafostanice</w:t>
            </w:r>
          </w:p>
        </w:tc>
        <w:tc>
          <w:tcPr>
            <w:tcW w:w="99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TN4</w:t>
            </w:r>
          </w:p>
        </w:tc>
        <w:tc>
          <w:tcPr>
            <w:tcW w:w="1162" w:type="dxa"/>
            <w:tcBorders>
              <w:left w:val="single" w:sz="2" w:space="0" w:color="000000"/>
              <w:bottom w:val="single" w:sz="2" w:space="0" w:color="000000"/>
            </w:tcBorders>
          </w:tcPr>
          <w:p>
            <w:pPr>
              <w:pStyle w:val="UAPTABvidtext"/>
              <w:widowControl w:val="false"/>
              <w:suppressAutoHyphens w:val="true"/>
              <w:bidi w:val="0"/>
              <w:jc w:val="right"/>
              <w:rPr>
                <w:shd w:fill="auto" w:val="clear"/>
              </w:rPr>
            </w:pPr>
            <w:r>
              <w:rPr>
                <w:shd w:fill="auto" w:val="clear"/>
              </w:rPr>
              <w:t>-</w:t>
            </w:r>
          </w:p>
        </w:tc>
        <w:tc>
          <w:tcPr>
            <w:tcW w:w="976"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01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shd w:fill="auto" w:val="clear"/>
              </w:rPr>
            </w:pPr>
            <w:r>
              <w:rPr>
                <w:shd w:fill="auto" w:val="clear"/>
              </w:rPr>
              <w:t>-</w:t>
            </w:r>
          </w:p>
        </w:tc>
      </w:tr>
      <w:tr>
        <w:trPr/>
        <w:tc>
          <w:tcPr>
            <w:tcW w:w="898"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E1</w:t>
            </w:r>
          </w:p>
        </w:tc>
        <w:tc>
          <w:tcPr>
            <w:tcW w:w="458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Nadzemní vedení elektrické energie VN</w:t>
            </w:r>
          </w:p>
        </w:tc>
        <w:tc>
          <w:tcPr>
            <w:tcW w:w="99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162" w:type="dxa"/>
            <w:tcBorders>
              <w:left w:val="single" w:sz="2" w:space="0" w:color="000000"/>
              <w:bottom w:val="single" w:sz="2" w:space="0" w:color="000000"/>
            </w:tcBorders>
          </w:tcPr>
          <w:p>
            <w:pPr>
              <w:pStyle w:val="UAPTABvidtext"/>
              <w:widowControl w:val="false"/>
              <w:suppressAutoHyphens w:val="true"/>
              <w:bidi w:val="0"/>
              <w:jc w:val="right"/>
              <w:rPr>
                <w:shd w:fill="auto" w:val="clear"/>
              </w:rPr>
            </w:pPr>
            <w:r>
              <w:rPr>
                <w:shd w:fill="auto" w:val="clear"/>
              </w:rPr>
              <w:t>172</w:t>
            </w:r>
          </w:p>
        </w:tc>
        <w:tc>
          <w:tcPr>
            <w:tcW w:w="976"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01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shd w:fill="auto" w:val="clear"/>
              </w:rPr>
            </w:pPr>
            <w:r>
              <w:rPr>
                <w:shd w:fill="auto" w:val="clear"/>
              </w:rPr>
              <w:t>-</w:t>
            </w:r>
          </w:p>
        </w:tc>
      </w:tr>
      <w:tr>
        <w:trPr/>
        <w:tc>
          <w:tcPr>
            <w:tcW w:w="898"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E2</w:t>
            </w:r>
          </w:p>
        </w:tc>
        <w:tc>
          <w:tcPr>
            <w:tcW w:w="458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Nadzemní vedení elektrické energie VN</w:t>
            </w:r>
          </w:p>
        </w:tc>
        <w:tc>
          <w:tcPr>
            <w:tcW w:w="99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162" w:type="dxa"/>
            <w:tcBorders>
              <w:left w:val="single" w:sz="2" w:space="0" w:color="000000"/>
              <w:bottom w:val="single" w:sz="2" w:space="0" w:color="000000"/>
            </w:tcBorders>
          </w:tcPr>
          <w:p>
            <w:pPr>
              <w:pStyle w:val="UAPTABvidtext"/>
              <w:widowControl w:val="false"/>
              <w:suppressAutoHyphens w:val="true"/>
              <w:bidi w:val="0"/>
              <w:jc w:val="right"/>
              <w:rPr>
                <w:shd w:fill="auto" w:val="clear"/>
              </w:rPr>
            </w:pPr>
            <w:r>
              <w:rPr>
                <w:shd w:fill="auto" w:val="clear"/>
              </w:rPr>
              <w:t>150</w:t>
            </w:r>
          </w:p>
        </w:tc>
        <w:tc>
          <w:tcPr>
            <w:tcW w:w="976"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01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shd w:fill="auto" w:val="clear"/>
              </w:rPr>
            </w:pPr>
            <w:r>
              <w:rPr>
                <w:shd w:fill="auto" w:val="clear"/>
              </w:rPr>
              <w:t>-</w:t>
            </w:r>
          </w:p>
        </w:tc>
      </w:tr>
      <w:tr>
        <w:trPr/>
        <w:tc>
          <w:tcPr>
            <w:tcW w:w="898"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E3</w:t>
            </w:r>
          </w:p>
        </w:tc>
        <w:tc>
          <w:tcPr>
            <w:tcW w:w="458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Nadzemní vedení elektrické energie VN</w:t>
            </w:r>
          </w:p>
        </w:tc>
        <w:tc>
          <w:tcPr>
            <w:tcW w:w="999"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162" w:type="dxa"/>
            <w:tcBorders>
              <w:left w:val="single" w:sz="2" w:space="0" w:color="000000"/>
              <w:bottom w:val="single" w:sz="2" w:space="0" w:color="000000"/>
            </w:tcBorders>
          </w:tcPr>
          <w:p>
            <w:pPr>
              <w:pStyle w:val="UAPTABvidtext"/>
              <w:widowControl w:val="false"/>
              <w:suppressAutoHyphens w:val="true"/>
              <w:bidi w:val="0"/>
              <w:jc w:val="right"/>
              <w:rPr>
                <w:shd w:fill="auto" w:val="clear"/>
              </w:rPr>
            </w:pPr>
            <w:r>
              <w:rPr>
                <w:shd w:fill="auto" w:val="clear"/>
              </w:rPr>
              <w:t>356</w:t>
            </w:r>
          </w:p>
        </w:tc>
        <w:tc>
          <w:tcPr>
            <w:tcW w:w="976" w:type="dxa"/>
            <w:tcBorders>
              <w:left w:val="single" w:sz="2" w:space="0" w:color="000000"/>
              <w:bottom w:val="single" w:sz="2" w:space="0" w:color="000000"/>
            </w:tcBorders>
          </w:tcPr>
          <w:p>
            <w:pPr>
              <w:pStyle w:val="UAPTABvidtext"/>
              <w:widowControl w:val="false"/>
              <w:suppressAutoHyphens w:val="true"/>
              <w:bidi w:val="0"/>
              <w:jc w:val="left"/>
              <w:rPr>
                <w:shd w:fill="auto" w:val="clear"/>
              </w:rPr>
            </w:pPr>
            <w:r>
              <w:rPr>
                <w:shd w:fill="auto" w:val="clear"/>
              </w:rPr>
              <w:t>-</w:t>
            </w:r>
          </w:p>
        </w:tc>
        <w:tc>
          <w:tcPr>
            <w:tcW w:w="1012"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shd w:fill="auto" w:val="clear"/>
              </w:rPr>
            </w:pPr>
            <w:r>
              <w:rPr>
                <w:shd w:fill="auto" w:val="clear"/>
              </w:rPr>
              <w:t>-</w:t>
            </w:r>
          </w:p>
        </w:tc>
      </w:tr>
    </w:tbl>
    <w:p>
      <w:pPr>
        <w:pStyle w:val="UAPpoznamky"/>
        <w:suppressAutoHyphens w:val="true"/>
        <w:bidi w:val="0"/>
        <w:jc w:val="left"/>
        <w:rPr>
          <w:shd w:fill="auto" w:val="clear"/>
        </w:rPr>
      </w:pPr>
      <w:r>
        <w:rPr>
          <w:shd w:fill="auto" w:val="clear"/>
        </w:rPr>
        <w:t>Pozn.:</w:t>
        <w:tab/>
      </w:r>
      <w:r>
        <w:rPr>
          <w:w w:val="93"/>
          <w:shd w:fill="auto" w:val="clear"/>
        </w:rPr>
        <w:t>Veřejně prospěšné stavby jsou zakresleny ve výkresu č. 4 – Výkres veřejně prospěšných staveb, opatření a asanací.</w:t>
      </w:r>
      <w:r>
        <w:br w:type="page"/>
      </w:r>
    </w:p>
    <w:p>
      <w:pPr>
        <w:pStyle w:val="UAPANADPIS"/>
        <w:suppressAutoHyphens w:val="true"/>
        <w:bidi w:val="0"/>
        <w:spacing w:before="181" w:after="0"/>
        <w:ind w:left="851" w:right="0" w:hanging="851"/>
        <w:jc w:val="left"/>
        <w:rPr>
          <w:shd w:fill="auto" w:val="clear"/>
          <w:lang w:val="zxx"/>
        </w:rPr>
      </w:pPr>
      <w:r>
        <w:rPr>
          <w:shd w:fill="auto" w:val="clear"/>
          <w:lang w:val="zxx"/>
        </w:rPr>
        <w:t>G.2</w:t>
        <w:tab/>
        <w:t>Veřejně prospěšná opatření (VPO)</w:t>
      </w:r>
    </w:p>
    <w:p>
      <w:pPr>
        <w:pStyle w:val="UAPNADPIS5"/>
        <w:pageBreakBefore w:val="false"/>
        <w:suppressAutoHyphens w:val="true"/>
        <w:bidi w:val="0"/>
        <w:spacing w:before="57" w:after="57"/>
        <w:jc w:val="left"/>
        <w:rPr>
          <w:shd w:fill="auto" w:val="clear"/>
          <w:lang w:val="zxx"/>
        </w:rPr>
      </w:pPr>
      <w:r>
        <w:rPr>
          <w:shd w:fill="auto" w:val="clear"/>
          <w:lang w:val="zxx"/>
        </w:rPr>
        <w:t>Založení prvků ÚSES</w:t>
      </w:r>
    </w:p>
    <w:tbl>
      <w:tblPr>
        <w:tblW w:w="5000" w:type="pct"/>
        <w:jc w:val="left"/>
        <w:tblInd w:w="0" w:type="dxa"/>
        <w:tblLayout w:type="fixed"/>
        <w:tblCellMar>
          <w:top w:w="55" w:type="dxa"/>
          <w:left w:w="55" w:type="dxa"/>
          <w:bottom w:w="55" w:type="dxa"/>
          <w:right w:w="55" w:type="dxa"/>
        </w:tblCellMar>
      </w:tblPr>
      <w:tblGrid>
        <w:gridCol w:w="898"/>
        <w:gridCol w:w="4263"/>
        <w:gridCol w:w="1338"/>
        <w:gridCol w:w="1113"/>
        <w:gridCol w:w="999"/>
        <w:gridCol w:w="1025"/>
      </w:tblGrid>
      <w:tr>
        <w:trPr>
          <w:tblHeader w:val="true"/>
        </w:trPr>
        <w:tc>
          <w:tcPr>
            <w:tcW w:w="898"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w w:val="90"/>
                <w:shd w:fill="auto" w:val="clear"/>
              </w:rPr>
            </w:pPr>
            <w:r>
              <w:rPr>
                <w:w w:val="90"/>
                <w:shd w:fill="auto" w:val="clear"/>
              </w:rPr>
              <w:t>Číslo VPO</w:t>
            </w:r>
          </w:p>
        </w:tc>
        <w:tc>
          <w:tcPr>
            <w:tcW w:w="4263"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shd w:fill="auto" w:val="clear"/>
              </w:rPr>
            </w:pPr>
            <w:r>
              <w:rPr>
                <w:shd w:fill="auto" w:val="clear"/>
              </w:rPr>
              <w:t>Navržené využití</w:t>
            </w:r>
          </w:p>
        </w:tc>
        <w:tc>
          <w:tcPr>
            <w:tcW w:w="1338"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w w:val="90"/>
                <w:shd w:fill="auto" w:val="clear"/>
              </w:rPr>
            </w:pPr>
            <w:r>
              <w:rPr>
                <w:w w:val="90"/>
                <w:shd w:fill="auto" w:val="clear"/>
              </w:rPr>
              <w:t>Navržená plocha</w:t>
            </w:r>
          </w:p>
        </w:tc>
        <w:tc>
          <w:tcPr>
            <w:tcW w:w="1113"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right"/>
              <w:rPr>
                <w:shd w:fill="auto" w:val="clear"/>
              </w:rPr>
            </w:pPr>
            <w:r>
              <w:rPr>
                <w:shd w:fill="auto" w:val="clear"/>
              </w:rPr>
              <w:t xml:space="preserve">Výměra </w:t>
            </w:r>
            <w:r>
              <w:rPr>
                <w:shd w:fill="auto" w:val="clear"/>
                <w:lang w:val="zxx"/>
              </w:rPr>
              <w:t>[m</w:t>
            </w:r>
            <w:r>
              <w:rPr>
                <w:shd w:fill="auto" w:val="clear"/>
                <w:vertAlign w:val="superscript"/>
                <w:lang w:val="zxx"/>
              </w:rPr>
              <w:t>2</w:t>
            </w:r>
            <w:r>
              <w:rPr>
                <w:position w:val="0"/>
                <w:sz w:val="18"/>
                <w:sz w:val="18"/>
                <w:shd w:fill="auto" w:val="clear"/>
                <w:vertAlign w:val="baseline"/>
                <w:lang w:val="zxx"/>
              </w:rPr>
              <w:t>]</w:t>
            </w:r>
          </w:p>
        </w:tc>
        <w:tc>
          <w:tcPr>
            <w:tcW w:w="999"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shd w:fill="auto" w:val="clear"/>
              </w:rPr>
            </w:pPr>
            <w:r>
              <w:rPr>
                <w:shd w:fill="auto" w:val="clear"/>
              </w:rPr>
              <w:t>Demolice</w:t>
            </w:r>
          </w:p>
        </w:tc>
        <w:tc>
          <w:tcPr>
            <w:tcW w:w="1025" w:type="dxa"/>
            <w:tcBorders>
              <w:top w:val="single" w:sz="2" w:space="0" w:color="000000"/>
              <w:left w:val="single" w:sz="2" w:space="0" w:color="000000"/>
              <w:bottom w:val="single" w:sz="2" w:space="0" w:color="000000"/>
              <w:right w:val="single" w:sz="2" w:space="0" w:color="000000"/>
            </w:tcBorders>
            <w:shd w:fill="E6E6E6" w:val="clear"/>
          </w:tcPr>
          <w:p>
            <w:pPr>
              <w:pStyle w:val="UAPTABvidtext"/>
              <w:widowControl w:val="false"/>
              <w:suppressAutoHyphens w:val="true"/>
              <w:bidi w:val="0"/>
              <w:jc w:val="left"/>
              <w:rPr>
                <w:shd w:fill="auto" w:val="clear"/>
              </w:rPr>
            </w:pPr>
            <w:r>
              <w:rPr>
                <w:shd w:fill="auto" w:val="clear"/>
              </w:rPr>
              <w:t>Poznámka</w:t>
            </w:r>
          </w:p>
        </w:tc>
      </w:tr>
      <w:tr>
        <w:trPr/>
        <w:tc>
          <w:tcPr>
            <w:tcW w:w="898"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S.1</w:t>
            </w:r>
          </w:p>
        </w:tc>
        <w:tc>
          <w:tcPr>
            <w:tcW w:w="4263"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Založení biokoridoru územního systému ekologické stability místního biogeografického významu</w:t>
            </w:r>
          </w:p>
        </w:tc>
        <w:tc>
          <w:tcPr>
            <w:tcW w:w="1338"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S.1</w:t>
            </w:r>
          </w:p>
        </w:tc>
        <w:tc>
          <w:tcPr>
            <w:tcW w:w="1113" w:type="dxa"/>
            <w:tcBorders>
              <w:left w:val="single" w:sz="2" w:space="0" w:color="000000"/>
              <w:bottom w:val="single" w:sz="2" w:space="0" w:color="000000"/>
            </w:tcBorders>
          </w:tcPr>
          <w:p>
            <w:pPr>
              <w:pStyle w:val="UAPTABvidtext"/>
              <w:widowControl w:val="false"/>
              <w:suppressAutoHyphens w:val="true"/>
              <w:bidi w:val="0"/>
              <w:jc w:val="right"/>
              <w:rPr>
                <w:color w:val="auto"/>
                <w:shd w:fill="auto" w:val="clear"/>
              </w:rPr>
            </w:pPr>
            <w:r>
              <w:rPr>
                <w:color w:val="000000"/>
                <w:shd w:fill="auto" w:val="clear"/>
              </w:rPr>
              <w:t>8385</w:t>
            </w:r>
          </w:p>
        </w:tc>
        <w:tc>
          <w:tcPr>
            <w:tcW w:w="999"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w:t>
            </w:r>
          </w:p>
        </w:tc>
        <w:tc>
          <w:tcPr>
            <w:tcW w:w="1025"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w:t>
            </w:r>
          </w:p>
        </w:tc>
      </w:tr>
      <w:tr>
        <w:trPr/>
        <w:tc>
          <w:tcPr>
            <w:tcW w:w="898"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S.3</w:t>
            </w:r>
          </w:p>
        </w:tc>
        <w:tc>
          <w:tcPr>
            <w:tcW w:w="4263"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Založení biokoridoru územního systému ekologické stability místního biogeografického významu</w:t>
            </w:r>
          </w:p>
        </w:tc>
        <w:tc>
          <w:tcPr>
            <w:tcW w:w="1338"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S.3</w:t>
            </w:r>
          </w:p>
        </w:tc>
        <w:tc>
          <w:tcPr>
            <w:tcW w:w="1113" w:type="dxa"/>
            <w:tcBorders>
              <w:left w:val="single" w:sz="2" w:space="0" w:color="000000"/>
              <w:bottom w:val="single" w:sz="2" w:space="0" w:color="000000"/>
            </w:tcBorders>
          </w:tcPr>
          <w:p>
            <w:pPr>
              <w:pStyle w:val="UAPTABvidtext"/>
              <w:widowControl w:val="false"/>
              <w:suppressAutoHyphens w:val="true"/>
              <w:bidi w:val="0"/>
              <w:jc w:val="right"/>
              <w:rPr>
                <w:color w:val="auto"/>
                <w:shd w:fill="auto" w:val="clear"/>
              </w:rPr>
            </w:pPr>
            <w:r>
              <w:rPr>
                <w:color w:val="000000"/>
                <w:shd w:fill="auto" w:val="clear"/>
              </w:rPr>
              <w:t>2191</w:t>
            </w:r>
          </w:p>
        </w:tc>
        <w:tc>
          <w:tcPr>
            <w:tcW w:w="999"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w:t>
            </w:r>
          </w:p>
        </w:tc>
        <w:tc>
          <w:tcPr>
            <w:tcW w:w="1025"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w:t>
            </w:r>
          </w:p>
        </w:tc>
      </w:tr>
      <w:tr>
        <w:trPr/>
        <w:tc>
          <w:tcPr>
            <w:tcW w:w="898"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PN.1</w:t>
            </w:r>
          </w:p>
        </w:tc>
        <w:tc>
          <w:tcPr>
            <w:tcW w:w="4263"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Založení biocentra územního systému ekologické stability místního biogeografického významu</w:t>
            </w:r>
          </w:p>
        </w:tc>
        <w:tc>
          <w:tcPr>
            <w:tcW w:w="1338"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PN.1</w:t>
            </w:r>
          </w:p>
        </w:tc>
        <w:tc>
          <w:tcPr>
            <w:tcW w:w="1113" w:type="dxa"/>
            <w:tcBorders>
              <w:left w:val="single" w:sz="2" w:space="0" w:color="000000"/>
              <w:bottom w:val="single" w:sz="2" w:space="0" w:color="000000"/>
            </w:tcBorders>
          </w:tcPr>
          <w:p>
            <w:pPr>
              <w:pStyle w:val="UAPTABvidtext"/>
              <w:widowControl w:val="false"/>
              <w:suppressAutoHyphens w:val="true"/>
              <w:bidi w:val="0"/>
              <w:jc w:val="right"/>
              <w:rPr>
                <w:color w:val="auto"/>
                <w:shd w:fill="auto" w:val="clear"/>
              </w:rPr>
            </w:pPr>
            <w:r>
              <w:rPr>
                <w:color w:val="000000"/>
                <w:shd w:fill="auto" w:val="clear"/>
              </w:rPr>
              <w:t>20138</w:t>
            </w:r>
          </w:p>
        </w:tc>
        <w:tc>
          <w:tcPr>
            <w:tcW w:w="999" w:type="dxa"/>
            <w:tcBorders>
              <w:left w:val="single" w:sz="2" w:space="0" w:color="000000"/>
              <w:bottom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w:t>
            </w:r>
          </w:p>
        </w:tc>
        <w:tc>
          <w:tcPr>
            <w:tcW w:w="1025"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color w:val="auto"/>
                <w:shd w:fill="auto" w:val="clear"/>
              </w:rPr>
            </w:pPr>
            <w:r>
              <w:rPr>
                <w:color w:val="000000"/>
                <w:shd w:fill="auto" w:val="clear"/>
              </w:rPr>
              <w:t>-</w:t>
            </w:r>
          </w:p>
        </w:tc>
      </w:tr>
    </w:tbl>
    <w:p>
      <w:pPr>
        <w:sectPr>
          <w:headerReference w:type="even" r:id="rId34"/>
          <w:headerReference w:type="default" r:id="rId35"/>
          <w:footerReference w:type="even" r:id="rId36"/>
          <w:footerReference w:type="default" r:id="rId37"/>
          <w:type w:val="nextPage"/>
          <w:pgSz w:w="11906" w:h="16838"/>
          <w:pgMar w:left="1418" w:right="851" w:gutter="0" w:header="567" w:top="1134" w:footer="567" w:bottom="1134"/>
          <w:pgNumType w:fmt="decimal"/>
          <w:formProt w:val="false"/>
          <w:textDirection w:val="lrTb"/>
          <w:docGrid w:type="default" w:linePitch="360" w:charSpace="0"/>
        </w:sectPr>
        <w:pStyle w:val="UAPpoznamky"/>
        <w:suppressAutoHyphens w:val="true"/>
        <w:bidi w:val="0"/>
        <w:jc w:val="left"/>
        <w:rPr>
          <w:shd w:fill="auto" w:val="clear"/>
        </w:rPr>
      </w:pPr>
      <w:r>
        <w:rPr>
          <w:shd w:fill="auto" w:val="clear"/>
        </w:rPr>
        <w:t>Pozn.:</w:t>
        <w:tab/>
      </w:r>
      <w:r>
        <w:rPr>
          <w:w w:val="92"/>
          <w:shd w:fill="auto" w:val="clear"/>
        </w:rPr>
        <w:t>Veřejně prospěšná opatření jsou zakreslena ve výkresu č. 4 – Výkres veřejně prospěšných staveb, opatření a asanací.</w:t>
      </w:r>
    </w:p>
    <w:p>
      <w:pPr>
        <w:pStyle w:val="UAP1NADPIS"/>
        <w:suppressAutoHyphens w:val="true"/>
        <w:bidi w:val="0"/>
        <w:ind w:left="1417" w:right="0" w:hanging="567"/>
        <w:jc w:val="left"/>
        <w:rPr>
          <w:lang w:val="zxx"/>
        </w:rPr>
      </w:pPr>
      <w:r>
        <w:rPr>
          <w:lang w:val="zxx"/>
        </w:rPr>
        <w:t>H</w:t>
        <w:tab/>
        <w:t>Vymezení VPS a veřejných prostranství, pro které lze uplatnit předkupní právo</w:t>
      </w:r>
    </w:p>
    <w:p>
      <w:pPr>
        <w:sectPr>
          <w:headerReference w:type="even" r:id="rId38"/>
          <w:headerReference w:type="default" r:id="rId39"/>
          <w:footerReference w:type="even" r:id="rId40"/>
          <w:footerReference w:type="default" r:id="rId41"/>
          <w:type w:val="nextPage"/>
          <w:pgSz w:w="11906" w:h="16838"/>
          <w:pgMar w:left="1418" w:right="851" w:gutter="0" w:header="567" w:top="1134" w:footer="567" w:bottom="1134"/>
          <w:pgNumType w:fmt="decimal"/>
          <w:formProt w:val="false"/>
          <w:textDirection w:val="lrTb"/>
          <w:docGrid w:type="default" w:linePitch="360" w:charSpace="0"/>
        </w:sectPr>
        <w:pStyle w:val="UAPText"/>
        <w:suppressAutoHyphens w:val="true"/>
        <w:bidi w:val="0"/>
        <w:rPr>
          <w:shd w:fill="auto" w:val="clear"/>
          <w:lang w:val="zxx"/>
        </w:rPr>
      </w:pPr>
      <w:r>
        <w:rPr>
          <w:shd w:fill="auto" w:val="clear"/>
          <w:lang w:val="zxx"/>
        </w:rPr>
        <w:t>Nevymezují se veřejně prospěšné stavby nebo veřejná prostranství, pro která lze uplatnit předkupní právo.</w:t>
      </w:r>
    </w:p>
    <w:p>
      <w:pPr>
        <w:pStyle w:val="UAP1NADPIS"/>
        <w:suppressAutoHyphens w:val="true"/>
        <w:bidi w:val="0"/>
        <w:ind w:left="1417" w:right="0" w:hanging="567"/>
        <w:jc w:val="left"/>
        <w:rPr>
          <w:lang w:val="zxx"/>
        </w:rPr>
      </w:pPr>
      <w:r>
        <w:rPr>
          <w:lang w:val="zxx"/>
        </w:rPr>
        <w:t>I</w:t>
        <w:tab/>
        <w:t>Vymezení ploch a koridorů, ve kterých je prověření změn jejich využití územní studií podmínkou pro rozhodování</w:t>
      </w:r>
    </w:p>
    <w:p>
      <w:pPr>
        <w:pStyle w:val="UAPANADPIS"/>
        <w:pageBreakBefore w:val="false"/>
        <w:suppressAutoHyphens w:val="true"/>
        <w:bidi w:val="0"/>
        <w:ind w:left="851" w:right="0" w:hanging="851"/>
        <w:jc w:val="left"/>
        <w:rPr>
          <w:lang w:val="zxx"/>
        </w:rPr>
      </w:pPr>
      <w:r>
        <w:rPr>
          <w:lang w:val="zxx"/>
        </w:rPr>
        <w:t>I.1</w:t>
        <w:tab/>
        <w:t>plochy, ve kterých je prověření změn jejich využití územní studií podmínkou pro rozhodování</w:t>
      </w:r>
    </w:p>
    <w:p>
      <w:pPr>
        <w:pStyle w:val="UAPpoznamky"/>
        <w:suppressAutoHyphens w:val="true"/>
        <w:bidi w:val="0"/>
        <w:jc w:val="left"/>
        <w:rPr/>
      </w:pPr>
      <w:r>
        <w:rPr/>
      </w:r>
    </w:p>
    <w:p>
      <w:pPr>
        <w:pStyle w:val="UAPpoznamky"/>
        <w:suppressAutoHyphens w:val="true"/>
        <w:bidi w:val="0"/>
        <w:ind w:left="0" w:right="0" w:hanging="0"/>
        <w:jc w:val="left"/>
        <w:rPr/>
      </w:pPr>
      <w:r>
        <w:rPr/>
      </w:r>
    </w:p>
    <w:tbl>
      <w:tblPr>
        <w:tblW w:w="5000" w:type="pct"/>
        <w:jc w:val="left"/>
        <w:tblInd w:w="0" w:type="dxa"/>
        <w:tblLayout w:type="fixed"/>
        <w:tblCellMar>
          <w:top w:w="34" w:type="dxa"/>
          <w:left w:w="34" w:type="dxa"/>
          <w:bottom w:w="34" w:type="dxa"/>
          <w:right w:w="34" w:type="dxa"/>
        </w:tblCellMar>
      </w:tblPr>
      <w:tblGrid>
        <w:gridCol w:w="3099"/>
        <w:gridCol w:w="6537"/>
      </w:tblGrid>
      <w:tr>
        <w:trPr>
          <w:tblHeader w:val="true"/>
        </w:trPr>
        <w:tc>
          <w:tcPr>
            <w:tcW w:w="9636" w:type="dxa"/>
            <w:gridSpan w:val="2"/>
            <w:tcBorders>
              <w:top w:val="single" w:sz="2" w:space="0" w:color="000000"/>
              <w:left w:val="single" w:sz="2" w:space="0" w:color="000000"/>
              <w:bottom w:val="single" w:sz="2" w:space="0" w:color="000000"/>
              <w:right w:val="single" w:sz="2" w:space="0" w:color="000000"/>
            </w:tcBorders>
            <w:shd w:fill="E6E6E6" w:val="clear"/>
          </w:tcPr>
          <w:p>
            <w:pPr>
              <w:pStyle w:val="UAPTABvidtext"/>
              <w:keepNext w:val="true"/>
              <w:widowControl w:val="false"/>
              <w:suppressAutoHyphens w:val="true"/>
              <w:bidi w:val="0"/>
              <w:jc w:val="left"/>
              <w:rPr>
                <w:rFonts w:ascii="Arial" w:hAnsi="Arial"/>
                <w:b/>
                <w:b/>
                <w:bCs/>
                <w:shd w:fill="auto" w:val="clear"/>
                <w:lang w:val="zxx"/>
              </w:rPr>
            </w:pPr>
            <w:r>
              <w:rPr>
                <w:b/>
                <w:bCs/>
                <w:shd w:fill="auto" w:val="clear"/>
                <w:lang w:val="zxx"/>
              </w:rPr>
              <w:t>Plocha US</w:t>
            </w:r>
            <w:r>
              <w:rPr>
                <w:b/>
                <w:bCs/>
                <w:shd w:fill="auto" w:val="clear"/>
                <w:lang w:val="cs-CZ"/>
              </w:rPr>
              <w:t>1</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Označení</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zxx"/>
              </w:rPr>
            </w:pPr>
            <w:r>
              <w:rPr>
                <w:color w:val="000000"/>
                <w:shd w:fill="auto" w:val="clear"/>
                <w:lang w:val="zxx"/>
              </w:rPr>
              <w:t>US</w:t>
            </w:r>
            <w:r>
              <w:rPr>
                <w:color w:val="000000"/>
                <w:shd w:fill="auto" w:val="clear"/>
                <w:lang w:val="cs-CZ"/>
              </w:rPr>
              <w:t>1</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Název</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zxx"/>
              </w:rPr>
            </w:pPr>
            <w:r>
              <w:rPr>
                <w:color w:val="000000"/>
                <w:shd w:fill="auto" w:val="clear"/>
                <w:lang w:val="zxx"/>
              </w:rPr>
              <w:t xml:space="preserve">Zástavba </w:t>
            </w:r>
            <w:r>
              <w:rPr>
                <w:color w:val="000000"/>
                <w:shd w:fill="auto" w:val="clear"/>
                <w:lang w:val="cs-CZ"/>
              </w:rPr>
              <w:t>nad kostelem</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Dotčené návrhové plochy</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cs-CZ"/>
              </w:rPr>
            </w:pPr>
            <w:r>
              <w:rPr>
                <w:color w:val="000000"/>
                <w:shd w:fill="auto" w:val="clear"/>
                <w:lang w:val="cs-CZ"/>
              </w:rPr>
              <w:t>B.2.C.8</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Katastrální území</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cs-CZ"/>
              </w:rPr>
            </w:pPr>
            <w:r>
              <w:rPr>
                <w:color w:val="000000"/>
                <w:shd w:fill="auto" w:val="clear"/>
                <w:lang w:val="cs-CZ"/>
              </w:rPr>
              <w:t>Jeřmanice</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Identifikační údaje pořizovatele</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zxx"/>
              </w:rPr>
            </w:pPr>
            <w:r>
              <w:rPr>
                <w:color w:val="000000"/>
                <w:shd w:fill="auto" w:val="clear"/>
                <w:lang w:val="zxx"/>
              </w:rPr>
              <w:t>Obec Jeřmanice, Pastevní 274, 463 12 Jeřmanice</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Základní údaje o požadovaném záměru</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both"/>
              <w:rPr>
                <w:rFonts w:ascii="Arial" w:hAnsi="Arial"/>
                <w:color w:val="auto"/>
                <w:shd w:fill="auto" w:val="clear"/>
                <w:lang w:val="zxx"/>
              </w:rPr>
            </w:pPr>
            <w:r>
              <w:rPr>
                <w:color w:val="000000"/>
                <w:shd w:fill="auto" w:val="clear"/>
                <w:lang w:val="zxx"/>
              </w:rPr>
              <w:t xml:space="preserve">Rozsáhlá plocha bydlení individuálního </w:t>
            </w:r>
            <w:r>
              <w:rPr>
                <w:color w:val="000000"/>
                <w:shd w:fill="auto" w:val="clear"/>
                <w:lang w:val="cs-CZ"/>
              </w:rPr>
              <w:t>charakteru</w:t>
            </w:r>
            <w:r>
              <w:rPr>
                <w:color w:val="000000"/>
                <w:shd w:fill="auto" w:val="clear"/>
                <w:lang w:val="zxx"/>
              </w:rPr>
              <w:t xml:space="preserve">, kde je třeba řešit </w:t>
            </w:r>
            <w:r>
              <w:rPr>
                <w:color w:val="000000"/>
                <w:shd w:fill="auto" w:val="clear"/>
                <w:lang w:val="cs-CZ"/>
              </w:rPr>
              <w:t xml:space="preserve">zejména </w:t>
            </w:r>
            <w:r>
              <w:rPr>
                <w:color w:val="000000"/>
                <w:shd w:fill="auto" w:val="clear"/>
                <w:lang w:val="zxx"/>
              </w:rPr>
              <w:t xml:space="preserve">způsob zastavění, síť komunikací pro dopravní obsluhu, dopravní napojení na stávající komunikace, veřejná prostranství, technickou infrastrukturu </w:t>
            </w:r>
            <w:r>
              <w:rPr>
                <w:color w:val="000000"/>
                <w:shd w:fill="auto" w:val="clear"/>
                <w:lang w:val="cs-CZ"/>
              </w:rPr>
              <w:t xml:space="preserve">a </w:t>
            </w:r>
            <w:r>
              <w:rPr>
                <w:color w:val="000000"/>
                <w:shd w:fill="auto" w:val="clear"/>
                <w:lang w:val="zxx"/>
              </w:rPr>
              <w:t>zeleň.</w:t>
            </w:r>
          </w:p>
          <w:p>
            <w:pPr>
              <w:pStyle w:val="UAPTABvidtext"/>
              <w:widowControl w:val="false"/>
              <w:suppressAutoHyphens w:val="true"/>
              <w:bidi w:val="0"/>
              <w:jc w:val="both"/>
              <w:rPr>
                <w:rFonts w:ascii="Arial" w:hAnsi="Arial"/>
                <w:color w:val="auto"/>
                <w:shd w:fill="auto" w:val="clear"/>
                <w:lang w:val="cs-CZ"/>
              </w:rPr>
            </w:pPr>
            <w:r>
              <w:rPr>
                <w:color w:val="000000"/>
                <w:shd w:fill="auto" w:val="clear"/>
                <w:lang w:val="zxx"/>
              </w:rPr>
              <w:t xml:space="preserve">V rámci této plochy </w:t>
            </w:r>
            <w:r>
              <w:rPr>
                <w:color w:val="000000"/>
                <w:shd w:fill="auto" w:val="clear"/>
                <w:lang w:val="cs-CZ"/>
              </w:rPr>
              <w:t>musí</w:t>
            </w:r>
            <w:r>
              <w:rPr>
                <w:color w:val="000000"/>
                <w:shd w:fill="auto" w:val="clear"/>
                <w:lang w:val="zxx"/>
              </w:rPr>
              <w:t xml:space="preserve"> vzniknout plocha veřejného prostranství </w:t>
            </w:r>
            <w:r>
              <w:rPr>
                <w:color w:val="000000"/>
                <w:shd w:fill="auto" w:val="clear"/>
                <w:lang w:val="cs-CZ"/>
              </w:rPr>
              <w:t>o minimální výměře 3000 m</w:t>
            </w:r>
            <w:r>
              <w:rPr>
                <w:color w:val="000000"/>
                <w:shd w:fill="auto" w:val="clear"/>
                <w:vertAlign w:val="superscript"/>
                <w:lang w:val="cs-CZ"/>
              </w:rPr>
              <w:t>2</w:t>
            </w:r>
            <w:r>
              <w:rPr>
                <w:color w:val="000000"/>
                <w:shd w:fill="auto" w:val="clear"/>
                <w:lang w:val="cs-CZ"/>
              </w:rPr>
              <w:t>, do této plochy se nezapočítávají pozemní komunikace.</w:t>
            </w:r>
          </w:p>
          <w:p>
            <w:pPr>
              <w:pStyle w:val="UAPTABvidtext"/>
              <w:widowControl w:val="false"/>
              <w:suppressAutoHyphens w:val="true"/>
              <w:bidi w:val="0"/>
              <w:jc w:val="both"/>
              <w:rPr>
                <w:rFonts w:ascii="Arial" w:hAnsi="Arial"/>
                <w:color w:val="auto"/>
                <w:shd w:fill="auto" w:val="clear"/>
                <w:lang w:val="cs-CZ"/>
              </w:rPr>
            </w:pPr>
            <w:r>
              <w:rPr>
                <w:color w:val="000000"/>
                <w:shd w:fill="auto" w:val="clear"/>
                <w:lang w:val="cs-CZ"/>
              </w:rPr>
              <w:t>Obsah územní studie bude řešit umístění uličních alejí a zeleň na veřejných prostranstvích.</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Identifikace navržených ploch s rozdílným způsobem využití</w:t>
            </w:r>
          </w:p>
        </w:tc>
        <w:tc>
          <w:tcPr>
            <w:tcW w:w="6537" w:type="dxa"/>
            <w:tcBorders>
              <w:left w:val="single" w:sz="2" w:space="0" w:color="000000"/>
              <w:bottom w:val="single" w:sz="2" w:space="0" w:color="000000"/>
              <w:right w:val="single" w:sz="2" w:space="0" w:color="000000"/>
            </w:tcBorders>
          </w:tcPr>
          <w:p>
            <w:pPr>
              <w:pStyle w:val="UAPTABvidtextbody"/>
              <w:widowControl w:val="false"/>
              <w:numPr>
                <w:ilvl w:val="0"/>
                <w:numId w:val="414"/>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plochy bydlení (B)</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Údaje o stávajícím využití plochy</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zxx"/>
              </w:rPr>
            </w:pPr>
            <w:r>
              <w:rPr>
                <w:color w:val="000000"/>
                <w:shd w:fill="auto" w:val="clear"/>
                <w:lang w:val="zxx"/>
              </w:rPr>
              <w:t>V současné době je plocha využita převážně jako zemědělská půda.</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Plošná výměra</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zxx"/>
              </w:rPr>
            </w:pPr>
            <w:r>
              <w:rPr>
                <w:color w:val="000000"/>
                <w:shd w:fill="auto" w:val="clear"/>
                <w:lang w:val="cs-CZ"/>
              </w:rPr>
              <w:t>60 135</w:t>
            </w:r>
            <w:r>
              <w:rPr>
                <w:color w:val="000000"/>
                <w:shd w:fill="auto" w:val="clear"/>
                <w:lang w:val="zxx"/>
              </w:rPr>
              <w:t xml:space="preserve"> m</w:t>
            </w:r>
            <w:r>
              <w:rPr>
                <w:color w:val="000000"/>
                <w:shd w:fill="auto" w:val="clear"/>
                <w:vertAlign w:val="superscript"/>
                <w:lang w:val="zxx"/>
              </w:rPr>
              <w:t>2</w:t>
            </w:r>
          </w:p>
        </w:tc>
      </w:tr>
      <w:tr>
        <w:trPr/>
        <w:tc>
          <w:tcPr>
            <w:tcW w:w="3099" w:type="dxa"/>
            <w:tcBorders>
              <w:left w:val="single" w:sz="2" w:space="0" w:color="000000"/>
              <w:bottom w:val="single" w:sz="2" w:space="0" w:color="000000"/>
            </w:tcBorders>
          </w:tcPr>
          <w:p>
            <w:pPr>
              <w:pStyle w:val="UAPTABvidtext"/>
              <w:widowControl w:val="false"/>
              <w:suppressAutoHyphens w:val="true"/>
              <w:bidi w:val="0"/>
              <w:jc w:val="left"/>
              <w:rPr>
                <w:rFonts w:ascii="Arial" w:hAnsi="Arial"/>
                <w:shd w:fill="auto" w:val="clear"/>
                <w:lang w:val="zxx"/>
              </w:rPr>
            </w:pPr>
            <w:r>
              <w:rPr>
                <w:shd w:fill="auto" w:val="clear"/>
                <w:lang w:val="zxx"/>
              </w:rPr>
              <w:t>Lhůta pro pořízení územní studie, její schválení pořizovatelem a vložení dat o této studii do evidence územně plánovací činnosti</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pPr>
            <w:r>
              <w:rPr>
                <w:rStyle w:val="Tabobsah"/>
                <w:b w:val="false"/>
                <w:bCs w:val="false"/>
                <w:color w:val="000000"/>
                <w:sz w:val="18"/>
                <w:szCs w:val="18"/>
                <w:shd w:fill="auto" w:val="clear"/>
                <w:lang w:val="zxx"/>
              </w:rPr>
              <w:t>120 měsíců ode dne vydání</w:t>
            </w:r>
            <w:r>
              <w:rPr>
                <w:rStyle w:val="Tabobsah"/>
                <w:b w:val="false"/>
                <w:bCs w:val="false"/>
                <w:color w:val="000000"/>
                <w:sz w:val="18"/>
                <w:szCs w:val="18"/>
                <w:shd w:fill="auto" w:val="clear"/>
                <w:lang w:val="cs-CZ"/>
              </w:rPr>
              <w:t xml:space="preserve"> 2. změny </w:t>
            </w:r>
            <w:r>
              <w:rPr>
                <w:rStyle w:val="Tabobsah"/>
                <w:b w:val="false"/>
                <w:bCs w:val="false"/>
                <w:color w:val="000000"/>
                <w:sz w:val="18"/>
                <w:szCs w:val="18"/>
                <w:shd w:fill="auto" w:val="clear"/>
                <w:lang w:val="zxx"/>
              </w:rPr>
              <w:t>územního plánu.</w:t>
            </w:r>
          </w:p>
        </w:tc>
      </w:tr>
    </w:tbl>
    <w:p>
      <w:pPr>
        <w:pStyle w:val="UAPpoznamky"/>
        <w:suppressAutoHyphens w:val="true"/>
        <w:bidi w:val="0"/>
        <w:jc w:val="left"/>
        <w:rPr/>
      </w:pPr>
      <w:r>
        <w:rPr/>
      </w:r>
    </w:p>
    <w:p>
      <w:pPr>
        <w:pStyle w:val="UAPpoznamky"/>
        <w:suppressAutoHyphens w:val="true"/>
        <w:bidi w:val="0"/>
        <w:ind w:left="0" w:right="0" w:hanging="0"/>
        <w:jc w:val="left"/>
        <w:rPr/>
      </w:pPr>
      <w:r>
        <w:rPr/>
      </w:r>
    </w:p>
    <w:tbl>
      <w:tblPr>
        <w:tblW w:w="5000" w:type="pct"/>
        <w:jc w:val="left"/>
        <w:tblInd w:w="0" w:type="dxa"/>
        <w:tblLayout w:type="fixed"/>
        <w:tblCellMar>
          <w:top w:w="34" w:type="dxa"/>
          <w:left w:w="34" w:type="dxa"/>
          <w:bottom w:w="34" w:type="dxa"/>
          <w:right w:w="34" w:type="dxa"/>
        </w:tblCellMar>
      </w:tblPr>
      <w:tblGrid>
        <w:gridCol w:w="3099"/>
        <w:gridCol w:w="6537"/>
      </w:tblGrid>
      <w:tr>
        <w:trPr>
          <w:tblHeader w:val="true"/>
        </w:trPr>
        <w:tc>
          <w:tcPr>
            <w:tcW w:w="9636" w:type="dxa"/>
            <w:gridSpan w:val="2"/>
            <w:tcBorders>
              <w:top w:val="single" w:sz="2" w:space="0" w:color="000000"/>
              <w:left w:val="single" w:sz="2" w:space="0" w:color="000000"/>
              <w:bottom w:val="single" w:sz="2" w:space="0" w:color="000000"/>
              <w:right w:val="single" w:sz="2" w:space="0" w:color="000000"/>
            </w:tcBorders>
            <w:shd w:fill="E6E6E6" w:val="clear"/>
          </w:tcPr>
          <w:p>
            <w:pPr>
              <w:pStyle w:val="UAPTABvidtext"/>
              <w:keepNext w:val="true"/>
              <w:widowControl w:val="false"/>
              <w:suppressAutoHyphens w:val="true"/>
              <w:bidi w:val="0"/>
              <w:jc w:val="left"/>
              <w:rPr>
                <w:rFonts w:ascii="Arial" w:hAnsi="Arial"/>
                <w:b/>
                <w:b/>
                <w:bCs/>
                <w:shd w:fill="auto" w:val="clear"/>
                <w:lang w:val="zxx"/>
              </w:rPr>
            </w:pPr>
            <w:r>
              <w:rPr>
                <w:b/>
                <w:bCs/>
                <w:shd w:fill="auto" w:val="clear"/>
                <w:lang w:val="zxx"/>
              </w:rPr>
              <w:t>Plocha US</w:t>
            </w:r>
            <w:r>
              <w:rPr>
                <w:b/>
                <w:bCs/>
                <w:shd w:fill="auto" w:val="clear"/>
                <w:lang w:val="cs-CZ"/>
              </w:rPr>
              <w:t>2</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Označení</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shd w:fill="auto" w:val="clear"/>
                <w:lang w:val="zxx"/>
              </w:rPr>
            </w:pPr>
            <w:r>
              <w:rPr>
                <w:shd w:fill="auto" w:val="clear"/>
                <w:lang w:val="zxx"/>
              </w:rPr>
              <w:t>US</w:t>
            </w:r>
            <w:r>
              <w:rPr>
                <w:shd w:fill="auto" w:val="clear"/>
                <w:lang w:val="cs-CZ"/>
              </w:rPr>
              <w:t>2</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Název</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shd w:fill="auto" w:val="clear"/>
                <w:lang w:val="zxx"/>
              </w:rPr>
            </w:pPr>
            <w:r>
              <w:rPr>
                <w:shd w:fill="auto" w:val="clear"/>
                <w:lang w:val="zxx"/>
              </w:rPr>
              <w:t xml:space="preserve">Zástavba </w:t>
            </w:r>
            <w:r>
              <w:rPr>
                <w:shd w:fill="auto" w:val="clear"/>
                <w:lang w:val="cs-CZ"/>
              </w:rPr>
              <w:t>nad tratí</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Dotčené návrhové plochy</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cs-CZ"/>
              </w:rPr>
            </w:pPr>
            <w:r>
              <w:rPr>
                <w:color w:val="000000"/>
                <w:shd w:fill="auto" w:val="clear"/>
                <w:lang w:val="cs-CZ"/>
              </w:rPr>
              <w:t>B.2.N.3</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Katastrální území</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cs-CZ"/>
              </w:rPr>
            </w:pPr>
            <w:r>
              <w:rPr>
                <w:color w:val="000000"/>
                <w:shd w:fill="auto" w:val="clear"/>
                <w:lang w:val="cs-CZ"/>
              </w:rPr>
              <w:t>Jeřmanice</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Identifikační údaje pořizovatele</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zxx"/>
              </w:rPr>
            </w:pPr>
            <w:r>
              <w:rPr>
                <w:color w:val="000000"/>
                <w:shd w:fill="auto" w:val="clear"/>
                <w:lang w:val="zxx"/>
              </w:rPr>
              <w:t>Obec Jeřmanice, Pastevní 274, 463 12 Jeřmanice</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Základní údaje o požadovaném záměru</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both"/>
              <w:rPr>
                <w:rFonts w:ascii="Arial" w:hAnsi="Arial"/>
                <w:color w:val="auto"/>
                <w:shd w:fill="auto" w:val="clear"/>
                <w:lang w:val="zxx"/>
              </w:rPr>
            </w:pPr>
            <w:r>
              <w:rPr>
                <w:color w:val="000000"/>
                <w:shd w:fill="auto" w:val="clear"/>
                <w:lang w:val="zxx"/>
              </w:rPr>
              <w:t xml:space="preserve">Rozsáhlá plocha bydlení individuálního </w:t>
            </w:r>
            <w:r>
              <w:rPr>
                <w:color w:val="000000"/>
                <w:shd w:fill="auto" w:val="clear"/>
                <w:lang w:val="cs-CZ"/>
              </w:rPr>
              <w:t>charakteru</w:t>
            </w:r>
            <w:r>
              <w:rPr>
                <w:color w:val="000000"/>
                <w:shd w:fill="auto" w:val="clear"/>
                <w:lang w:val="zxx"/>
              </w:rPr>
              <w:t xml:space="preserve">, kde je třeba řešit </w:t>
            </w:r>
            <w:r>
              <w:rPr>
                <w:color w:val="000000"/>
                <w:shd w:fill="auto" w:val="clear"/>
                <w:lang w:val="cs-CZ"/>
              </w:rPr>
              <w:t xml:space="preserve">zejména </w:t>
            </w:r>
            <w:r>
              <w:rPr>
                <w:color w:val="000000"/>
                <w:shd w:fill="auto" w:val="clear"/>
                <w:lang w:val="zxx"/>
              </w:rPr>
              <w:t xml:space="preserve">způsob zastavění, síť komunikací pro dopravní obsluhu, dopravní napojení na stávající komunikace, veřejná prostranství, technickou infrastrukturu </w:t>
            </w:r>
            <w:r>
              <w:rPr>
                <w:color w:val="000000"/>
                <w:shd w:fill="auto" w:val="clear"/>
                <w:lang w:val="cs-CZ"/>
              </w:rPr>
              <w:t xml:space="preserve">a </w:t>
            </w:r>
            <w:r>
              <w:rPr>
                <w:color w:val="000000"/>
                <w:shd w:fill="auto" w:val="clear"/>
                <w:lang w:val="zxx"/>
              </w:rPr>
              <w:t>zeleň.</w:t>
            </w:r>
          </w:p>
          <w:p>
            <w:pPr>
              <w:pStyle w:val="UAPTABvidtext"/>
              <w:widowControl w:val="false"/>
              <w:suppressAutoHyphens w:val="true"/>
              <w:bidi w:val="0"/>
              <w:jc w:val="both"/>
              <w:rPr>
                <w:rFonts w:ascii="Arial" w:hAnsi="Arial"/>
                <w:color w:val="auto"/>
                <w:shd w:fill="auto" w:val="clear"/>
                <w:lang w:val="cs-CZ"/>
              </w:rPr>
            </w:pPr>
            <w:r>
              <w:rPr>
                <w:color w:val="000000"/>
                <w:shd w:fill="auto" w:val="clear"/>
                <w:lang w:val="zxx"/>
              </w:rPr>
              <w:t xml:space="preserve">V rámci této plochy </w:t>
            </w:r>
            <w:r>
              <w:rPr>
                <w:color w:val="000000"/>
                <w:shd w:fill="auto" w:val="clear"/>
                <w:lang w:val="cs-CZ"/>
              </w:rPr>
              <w:t>musí</w:t>
            </w:r>
            <w:r>
              <w:rPr>
                <w:color w:val="000000"/>
                <w:shd w:fill="auto" w:val="clear"/>
                <w:lang w:val="zxx"/>
              </w:rPr>
              <w:t xml:space="preserve"> vzniknout plocha veřejného prostranství </w:t>
            </w:r>
            <w:r>
              <w:rPr>
                <w:color w:val="000000"/>
                <w:shd w:fill="auto" w:val="clear"/>
                <w:lang w:val="cs-CZ"/>
              </w:rPr>
              <w:t>o minimální výměře 1000 m</w:t>
            </w:r>
            <w:r>
              <w:rPr>
                <w:color w:val="000000"/>
                <w:shd w:fill="auto" w:val="clear"/>
                <w:vertAlign w:val="superscript"/>
                <w:lang w:val="cs-CZ"/>
              </w:rPr>
              <w:t>2</w:t>
            </w:r>
            <w:r>
              <w:rPr>
                <w:color w:val="000000"/>
                <w:shd w:fill="auto" w:val="clear"/>
                <w:lang w:val="cs-CZ"/>
              </w:rPr>
              <w:t>, do této plochy se nezapočítávají pozemní komunikace.</w:t>
            </w:r>
          </w:p>
          <w:p>
            <w:pPr>
              <w:pStyle w:val="UAPTABvidtext"/>
              <w:widowControl w:val="false"/>
              <w:suppressAutoHyphens w:val="true"/>
              <w:bidi w:val="0"/>
              <w:jc w:val="both"/>
              <w:rPr>
                <w:rFonts w:ascii="Arial" w:hAnsi="Arial"/>
                <w:color w:val="auto"/>
                <w:shd w:fill="auto" w:val="clear"/>
                <w:lang w:val="cs-CZ"/>
              </w:rPr>
            </w:pPr>
            <w:r>
              <w:rPr>
                <w:color w:val="000000"/>
                <w:shd w:fill="auto" w:val="clear"/>
                <w:lang w:val="cs-CZ"/>
              </w:rPr>
              <w:t>Obsah územní studie bude řešit umístění uličních alejí a zeleň na veřejných prostranstvích.</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Identifikace navržených ploch s rozdílným způsobem využití</w:t>
            </w:r>
          </w:p>
        </w:tc>
        <w:tc>
          <w:tcPr>
            <w:tcW w:w="6537" w:type="dxa"/>
            <w:tcBorders>
              <w:left w:val="single" w:sz="2" w:space="0" w:color="000000"/>
              <w:bottom w:val="single" w:sz="2" w:space="0" w:color="000000"/>
              <w:right w:val="single" w:sz="2" w:space="0" w:color="000000"/>
            </w:tcBorders>
          </w:tcPr>
          <w:p>
            <w:pPr>
              <w:pStyle w:val="UAPTABvidtextbody"/>
              <w:widowControl w:val="false"/>
              <w:numPr>
                <w:ilvl w:val="0"/>
                <w:numId w:val="415"/>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plochy bydlení (B)</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Údaje o stávajícím využití plochy</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zxx"/>
              </w:rPr>
            </w:pPr>
            <w:r>
              <w:rPr>
                <w:color w:val="000000"/>
                <w:shd w:fill="auto" w:val="clear"/>
                <w:lang w:val="zxx"/>
              </w:rPr>
              <w:t>V současné době je plocha využita převážně jako zemědělská půda.</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Plošná výměra</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zxx"/>
              </w:rPr>
            </w:pPr>
            <w:r>
              <w:rPr>
                <w:color w:val="000000"/>
                <w:shd w:fill="auto" w:val="clear"/>
                <w:lang w:val="cs-CZ"/>
              </w:rPr>
              <w:t>25 362</w:t>
            </w:r>
            <w:r>
              <w:rPr>
                <w:color w:val="000000"/>
                <w:shd w:fill="auto" w:val="clear"/>
                <w:lang w:val="zxx"/>
              </w:rPr>
              <w:t xml:space="preserve"> m</w:t>
            </w:r>
            <w:r>
              <w:rPr>
                <w:color w:val="000000"/>
                <w:shd w:fill="auto" w:val="clear"/>
                <w:vertAlign w:val="superscript"/>
                <w:lang w:val="zxx"/>
              </w:rPr>
              <w:t>2</w:t>
            </w:r>
          </w:p>
        </w:tc>
      </w:tr>
      <w:tr>
        <w:trPr/>
        <w:tc>
          <w:tcPr>
            <w:tcW w:w="3099" w:type="dxa"/>
            <w:tcBorders>
              <w:left w:val="single" w:sz="2" w:space="0" w:color="000000"/>
              <w:bottom w:val="single" w:sz="2" w:space="0" w:color="000000"/>
            </w:tcBorders>
          </w:tcPr>
          <w:p>
            <w:pPr>
              <w:pStyle w:val="UAPTABvidtext"/>
              <w:widowControl w:val="false"/>
              <w:suppressAutoHyphens w:val="true"/>
              <w:bidi w:val="0"/>
              <w:jc w:val="left"/>
              <w:rPr>
                <w:rFonts w:ascii="Arial" w:hAnsi="Arial"/>
                <w:shd w:fill="auto" w:val="clear"/>
                <w:lang w:val="zxx"/>
              </w:rPr>
            </w:pPr>
            <w:r>
              <w:rPr>
                <w:shd w:fill="auto" w:val="clear"/>
                <w:lang w:val="zxx"/>
              </w:rPr>
              <w:t>Lhůta pro pořízení územní studie, její schválení pořizovatelem a vložení dat o této studii do evidence územně plánovací činnosti</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pPr>
            <w:r>
              <w:rPr>
                <w:rStyle w:val="Tabobsah"/>
                <w:color w:val="000000"/>
                <w:sz w:val="18"/>
                <w:szCs w:val="18"/>
                <w:shd w:fill="auto" w:val="clear"/>
                <w:lang w:val="zxx"/>
              </w:rPr>
              <w:t>120 měsíců ode dne vydání</w:t>
            </w:r>
            <w:r>
              <w:rPr>
                <w:rStyle w:val="Tabobsah"/>
                <w:color w:val="000000"/>
                <w:sz w:val="18"/>
                <w:szCs w:val="18"/>
                <w:shd w:fill="auto" w:val="clear"/>
                <w:lang w:val="cs-CZ"/>
              </w:rPr>
              <w:t xml:space="preserve"> 2. změny </w:t>
            </w:r>
            <w:r>
              <w:rPr>
                <w:rStyle w:val="Tabobsah"/>
                <w:color w:val="000000"/>
                <w:sz w:val="18"/>
                <w:szCs w:val="18"/>
                <w:shd w:fill="auto" w:val="clear"/>
                <w:lang w:val="zxx"/>
              </w:rPr>
              <w:t>územního plánu.</w:t>
            </w:r>
          </w:p>
        </w:tc>
      </w:tr>
    </w:tbl>
    <w:p>
      <w:pPr>
        <w:pStyle w:val="UAPpoznamky"/>
        <w:suppressAutoHyphens w:val="true"/>
        <w:bidi w:val="0"/>
        <w:jc w:val="left"/>
        <w:rPr>
          <w:lang w:val="zxx"/>
        </w:rPr>
      </w:pPr>
      <w:r>
        <w:rPr>
          <w:lang w:val="zxx"/>
        </w:rPr>
      </w:r>
    </w:p>
    <w:p>
      <w:pPr>
        <w:pStyle w:val="UAPpoznamky"/>
        <w:suppressAutoHyphens w:val="true"/>
        <w:bidi w:val="0"/>
        <w:jc w:val="left"/>
        <w:rPr/>
      </w:pPr>
      <w:r>
        <w:rPr/>
      </w:r>
    </w:p>
    <w:tbl>
      <w:tblPr>
        <w:tblW w:w="5000" w:type="pct"/>
        <w:jc w:val="left"/>
        <w:tblInd w:w="0" w:type="dxa"/>
        <w:tblLayout w:type="fixed"/>
        <w:tblCellMar>
          <w:top w:w="34" w:type="dxa"/>
          <w:left w:w="34" w:type="dxa"/>
          <w:bottom w:w="34" w:type="dxa"/>
          <w:right w:w="34" w:type="dxa"/>
        </w:tblCellMar>
      </w:tblPr>
      <w:tblGrid>
        <w:gridCol w:w="3099"/>
        <w:gridCol w:w="6537"/>
      </w:tblGrid>
      <w:tr>
        <w:trPr>
          <w:tblHeader w:val="true"/>
        </w:trPr>
        <w:tc>
          <w:tcPr>
            <w:tcW w:w="9636" w:type="dxa"/>
            <w:gridSpan w:val="2"/>
            <w:tcBorders>
              <w:top w:val="single" w:sz="2" w:space="0" w:color="000000"/>
              <w:left w:val="single" w:sz="2" w:space="0" w:color="000000"/>
              <w:bottom w:val="single" w:sz="2" w:space="0" w:color="000000"/>
              <w:right w:val="single" w:sz="2" w:space="0" w:color="000000"/>
            </w:tcBorders>
            <w:shd w:fill="E6E6E6" w:val="clear"/>
          </w:tcPr>
          <w:p>
            <w:pPr>
              <w:pStyle w:val="UAPTABvidtext"/>
              <w:keepNext w:val="true"/>
              <w:widowControl w:val="false"/>
              <w:suppressAutoHyphens w:val="true"/>
              <w:bidi w:val="0"/>
              <w:jc w:val="left"/>
              <w:rPr>
                <w:rFonts w:ascii="Arial" w:hAnsi="Arial"/>
                <w:b/>
                <w:b/>
                <w:bCs/>
                <w:shd w:fill="auto" w:val="clear"/>
                <w:lang w:val="zxx"/>
              </w:rPr>
            </w:pPr>
            <w:r>
              <w:rPr>
                <w:b/>
                <w:bCs/>
                <w:shd w:fill="auto" w:val="clear"/>
                <w:lang w:val="zxx"/>
              </w:rPr>
              <w:t>Plocha US</w:t>
            </w:r>
            <w:r>
              <w:rPr>
                <w:b/>
                <w:bCs/>
                <w:shd w:fill="auto" w:val="clear"/>
                <w:lang w:val="cs-CZ"/>
              </w:rPr>
              <w:t>3</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Označení</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shd w:fill="auto" w:val="clear"/>
                <w:lang w:val="zxx"/>
              </w:rPr>
            </w:pPr>
            <w:r>
              <w:rPr>
                <w:shd w:fill="auto" w:val="clear"/>
                <w:lang w:val="zxx"/>
              </w:rPr>
              <w:t>US</w:t>
            </w:r>
            <w:r>
              <w:rPr>
                <w:shd w:fill="auto" w:val="clear"/>
                <w:lang w:val="cs-CZ"/>
              </w:rPr>
              <w:t>3</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Název</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zxx"/>
              </w:rPr>
            </w:pPr>
            <w:r>
              <w:rPr>
                <w:color w:val="000000"/>
                <w:shd w:fill="auto" w:val="clear"/>
                <w:lang w:val="zxx"/>
              </w:rPr>
              <w:t xml:space="preserve">Zástavba </w:t>
            </w:r>
            <w:r>
              <w:rPr>
                <w:color w:val="000000"/>
                <w:shd w:fill="auto" w:val="clear"/>
                <w:lang w:val="cs-CZ"/>
              </w:rPr>
              <w:t>Sibiře</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Dotčené návrhové plochy</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cs-CZ"/>
              </w:rPr>
            </w:pPr>
            <w:r>
              <w:rPr>
                <w:color w:val="000000"/>
                <w:shd w:fill="auto" w:val="clear"/>
                <w:lang w:val="cs-CZ"/>
              </w:rPr>
              <w:t>B.2.V.24, B.2.V.26, PK.3</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Katastrální území</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cs-CZ"/>
              </w:rPr>
            </w:pPr>
            <w:r>
              <w:rPr>
                <w:color w:val="000000"/>
                <w:shd w:fill="auto" w:val="clear"/>
                <w:lang w:val="cs-CZ"/>
              </w:rPr>
              <w:t>Jeřmanice</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Identifikační údaje pořizovatele</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zxx"/>
              </w:rPr>
            </w:pPr>
            <w:r>
              <w:rPr>
                <w:color w:val="000000"/>
                <w:shd w:fill="auto" w:val="clear"/>
                <w:lang w:val="zxx"/>
              </w:rPr>
              <w:t>Obec Jeřmanice, Pastevní 274, 463 12 Jeřmanice</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Základní údaje o požadovaném záměru</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both"/>
              <w:rPr>
                <w:rFonts w:ascii="Arial" w:hAnsi="Arial"/>
                <w:color w:val="auto"/>
                <w:shd w:fill="auto" w:val="clear"/>
                <w:lang w:val="zxx"/>
              </w:rPr>
            </w:pPr>
            <w:r>
              <w:rPr>
                <w:color w:val="000000"/>
                <w:shd w:fill="auto" w:val="clear"/>
                <w:lang w:val="zxx"/>
              </w:rPr>
              <w:t xml:space="preserve">Rozsáhlá plocha bydlení individuálního </w:t>
            </w:r>
            <w:r>
              <w:rPr>
                <w:color w:val="000000"/>
                <w:shd w:fill="auto" w:val="clear"/>
                <w:lang w:val="cs-CZ"/>
              </w:rPr>
              <w:t>charakteru</w:t>
            </w:r>
            <w:r>
              <w:rPr>
                <w:color w:val="000000"/>
                <w:shd w:fill="auto" w:val="clear"/>
                <w:lang w:val="zxx"/>
              </w:rPr>
              <w:t xml:space="preserve">, kde je třeba řešit </w:t>
            </w:r>
            <w:r>
              <w:rPr>
                <w:color w:val="000000"/>
                <w:shd w:fill="auto" w:val="clear"/>
                <w:lang w:val="cs-CZ"/>
              </w:rPr>
              <w:t xml:space="preserve">zejména </w:t>
            </w:r>
            <w:r>
              <w:rPr>
                <w:color w:val="000000"/>
                <w:shd w:fill="auto" w:val="clear"/>
                <w:lang w:val="zxx"/>
              </w:rPr>
              <w:t xml:space="preserve">způsob zastavění, síť komunikací pro dopravní obsluhu, dopravní napojení na stávající komunikace, veřejná prostranství, technickou infrastrukturu </w:t>
            </w:r>
            <w:r>
              <w:rPr>
                <w:color w:val="000000"/>
                <w:shd w:fill="auto" w:val="clear"/>
                <w:lang w:val="cs-CZ"/>
              </w:rPr>
              <w:t xml:space="preserve">a </w:t>
            </w:r>
            <w:r>
              <w:rPr>
                <w:color w:val="000000"/>
                <w:shd w:fill="auto" w:val="clear"/>
                <w:lang w:val="zxx"/>
              </w:rPr>
              <w:t>zeleň.</w:t>
            </w:r>
          </w:p>
          <w:p>
            <w:pPr>
              <w:pStyle w:val="UAPTABvidtext"/>
              <w:widowControl w:val="false"/>
              <w:suppressAutoHyphens w:val="true"/>
              <w:bidi w:val="0"/>
              <w:jc w:val="both"/>
              <w:rPr>
                <w:rFonts w:ascii="Arial" w:hAnsi="Arial"/>
                <w:color w:val="auto"/>
                <w:shd w:fill="auto" w:val="clear"/>
                <w:lang w:val="cs-CZ"/>
              </w:rPr>
            </w:pPr>
            <w:r>
              <w:rPr>
                <w:color w:val="000000"/>
                <w:shd w:fill="auto" w:val="clear"/>
                <w:lang w:val="zxx"/>
              </w:rPr>
              <w:t xml:space="preserve">V rámci této plochy </w:t>
            </w:r>
            <w:r>
              <w:rPr>
                <w:color w:val="000000"/>
                <w:shd w:fill="auto" w:val="clear"/>
                <w:lang w:val="cs-CZ"/>
              </w:rPr>
              <w:t>musí</w:t>
            </w:r>
            <w:r>
              <w:rPr>
                <w:color w:val="000000"/>
                <w:shd w:fill="auto" w:val="clear"/>
                <w:lang w:val="zxx"/>
              </w:rPr>
              <w:t xml:space="preserve"> vzniknout plocha veřejného prostranství </w:t>
            </w:r>
            <w:r>
              <w:rPr>
                <w:color w:val="000000"/>
                <w:shd w:fill="auto" w:val="clear"/>
                <w:lang w:val="cs-CZ"/>
              </w:rPr>
              <w:t>o minimální výměře 3000 m</w:t>
            </w:r>
            <w:r>
              <w:rPr>
                <w:color w:val="000000"/>
                <w:shd w:fill="auto" w:val="clear"/>
                <w:vertAlign w:val="superscript"/>
                <w:lang w:val="cs-CZ"/>
              </w:rPr>
              <w:t>2</w:t>
            </w:r>
            <w:r>
              <w:rPr>
                <w:color w:val="000000"/>
                <w:position w:val="0"/>
                <w:sz w:val="18"/>
                <w:sz w:val="18"/>
                <w:shd w:fill="auto" w:val="clear"/>
                <w:vertAlign w:val="baseline"/>
                <w:lang w:val="cs-CZ"/>
              </w:rPr>
              <w:t xml:space="preserve"> (1000 m</w:t>
            </w:r>
            <w:r>
              <w:rPr>
                <w:color w:val="000000"/>
                <w:shd w:fill="auto" w:val="clear"/>
                <w:vertAlign w:val="superscript"/>
                <w:lang w:val="cs-CZ"/>
              </w:rPr>
              <w:t>2</w:t>
            </w:r>
            <w:r>
              <w:rPr>
                <w:color w:val="000000"/>
                <w:position w:val="0"/>
                <w:sz w:val="18"/>
                <w:sz w:val="18"/>
                <w:shd w:fill="auto" w:val="clear"/>
                <w:vertAlign w:val="baseline"/>
                <w:lang w:val="cs-CZ"/>
              </w:rPr>
              <w:t xml:space="preserve"> v rámci plochy B.2.V.24 a 2000 m</w:t>
            </w:r>
            <w:r>
              <w:rPr>
                <w:color w:val="000000"/>
                <w:shd w:fill="auto" w:val="clear"/>
                <w:vertAlign w:val="superscript"/>
                <w:lang w:val="cs-CZ"/>
              </w:rPr>
              <w:t>2</w:t>
            </w:r>
            <w:r>
              <w:rPr>
                <w:color w:val="000000"/>
                <w:position w:val="0"/>
                <w:sz w:val="18"/>
                <w:sz w:val="18"/>
                <w:shd w:fill="auto" w:val="clear"/>
                <w:vertAlign w:val="baseline"/>
                <w:lang w:val="cs-CZ"/>
              </w:rPr>
              <w:t xml:space="preserve"> v rámci plochy B.2.V.26)</w:t>
            </w:r>
            <w:r>
              <w:rPr>
                <w:color w:val="000000"/>
                <w:shd w:fill="auto" w:val="clear"/>
                <w:lang w:val="cs-CZ"/>
              </w:rPr>
              <w:t>, do této plochy se nezapočítávají pozemní komunikace.</w:t>
            </w:r>
          </w:p>
          <w:p>
            <w:pPr>
              <w:pStyle w:val="UAPTABvidtext"/>
              <w:widowControl w:val="false"/>
              <w:suppressAutoHyphens w:val="true"/>
              <w:bidi w:val="0"/>
              <w:jc w:val="both"/>
              <w:rPr>
                <w:rFonts w:ascii="Arial" w:hAnsi="Arial"/>
                <w:color w:val="auto"/>
                <w:shd w:fill="auto" w:val="clear"/>
                <w:lang w:val="cs-CZ"/>
              </w:rPr>
            </w:pPr>
            <w:r>
              <w:rPr>
                <w:color w:val="000000"/>
                <w:shd w:fill="auto" w:val="clear"/>
                <w:lang w:val="cs-CZ"/>
              </w:rPr>
              <w:t>Obsah územní studie bude řešit umístění uličních alejí a zeleň na veřejných prostranstvích.</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Identifikace navržených ploch s rozdílným způsobem využití</w:t>
            </w:r>
          </w:p>
        </w:tc>
        <w:tc>
          <w:tcPr>
            <w:tcW w:w="6537" w:type="dxa"/>
            <w:tcBorders>
              <w:left w:val="single" w:sz="2" w:space="0" w:color="000000"/>
              <w:bottom w:val="single" w:sz="2" w:space="0" w:color="000000"/>
              <w:right w:val="single" w:sz="2" w:space="0" w:color="000000"/>
            </w:tcBorders>
          </w:tcPr>
          <w:p>
            <w:pPr>
              <w:pStyle w:val="UAPTABvidtextbody"/>
              <w:widowControl w:val="false"/>
              <w:numPr>
                <w:ilvl w:val="0"/>
                <w:numId w:val="416"/>
              </w:numPr>
              <w:tabs>
                <w:tab w:val="clear" w:pos="720"/>
                <w:tab w:val="left" w:pos="227" w:leader="none"/>
              </w:tabs>
              <w:suppressAutoHyphens w:val="true"/>
              <w:bidi w:val="0"/>
              <w:ind w:left="227" w:right="0" w:hanging="227"/>
              <w:rPr/>
            </w:pPr>
            <w:r>
              <w:rPr>
                <w:rStyle w:val="Tabobsah"/>
                <w:color w:val="000000"/>
                <w:sz w:val="18"/>
                <w:szCs w:val="18"/>
                <w:shd w:fill="auto" w:val="clear"/>
                <w:lang w:val="zxx"/>
              </w:rPr>
              <w:t>plochy bydlení (B)</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Údaje o stávajícím využití plochy</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zxx"/>
              </w:rPr>
            </w:pPr>
            <w:r>
              <w:rPr>
                <w:color w:val="000000"/>
                <w:shd w:fill="auto" w:val="clear"/>
                <w:lang w:val="zxx"/>
              </w:rPr>
              <w:t>V současné době je plocha využita převážně jako zemědělská půda.</w:t>
            </w:r>
          </w:p>
        </w:tc>
      </w:tr>
      <w:tr>
        <w:trPr/>
        <w:tc>
          <w:tcPr>
            <w:tcW w:w="3099" w:type="dxa"/>
            <w:tcBorders>
              <w:left w:val="single" w:sz="2" w:space="0" w:color="000000"/>
              <w:bottom w:val="single" w:sz="2" w:space="0" w:color="000000"/>
            </w:tcBorders>
          </w:tcPr>
          <w:p>
            <w:pPr>
              <w:pStyle w:val="UAPTABvidtext"/>
              <w:keepNext w:val="true"/>
              <w:widowControl w:val="false"/>
              <w:suppressAutoHyphens w:val="true"/>
              <w:bidi w:val="0"/>
              <w:jc w:val="left"/>
              <w:rPr>
                <w:rFonts w:ascii="Arial" w:hAnsi="Arial"/>
                <w:shd w:fill="auto" w:val="clear"/>
                <w:lang w:val="zxx"/>
              </w:rPr>
            </w:pPr>
            <w:r>
              <w:rPr>
                <w:shd w:fill="auto" w:val="clear"/>
                <w:lang w:val="zxx"/>
              </w:rPr>
              <w:t>Plošná výměra</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rFonts w:ascii="Arial" w:hAnsi="Arial"/>
                <w:color w:val="auto"/>
                <w:shd w:fill="auto" w:val="clear"/>
                <w:lang w:val="zxx"/>
              </w:rPr>
            </w:pPr>
            <w:r>
              <w:rPr>
                <w:color w:val="000000"/>
                <w:shd w:fill="auto" w:val="clear"/>
                <w:lang w:val="cs-CZ"/>
              </w:rPr>
              <w:t>106 776</w:t>
            </w:r>
            <w:r>
              <w:rPr>
                <w:color w:val="000000"/>
                <w:shd w:fill="auto" w:val="clear"/>
                <w:lang w:val="zxx"/>
              </w:rPr>
              <w:t xml:space="preserve"> m</w:t>
            </w:r>
            <w:r>
              <w:rPr>
                <w:color w:val="000000"/>
                <w:shd w:fill="auto" w:val="clear"/>
                <w:vertAlign w:val="superscript"/>
                <w:lang w:val="zxx"/>
              </w:rPr>
              <w:t>2</w:t>
            </w:r>
          </w:p>
        </w:tc>
      </w:tr>
      <w:tr>
        <w:trPr/>
        <w:tc>
          <w:tcPr>
            <w:tcW w:w="3099" w:type="dxa"/>
            <w:tcBorders>
              <w:left w:val="single" w:sz="2" w:space="0" w:color="000000"/>
              <w:bottom w:val="single" w:sz="2" w:space="0" w:color="000000"/>
            </w:tcBorders>
          </w:tcPr>
          <w:p>
            <w:pPr>
              <w:pStyle w:val="UAPTABvidtext"/>
              <w:widowControl w:val="false"/>
              <w:suppressAutoHyphens w:val="true"/>
              <w:bidi w:val="0"/>
              <w:jc w:val="left"/>
              <w:rPr>
                <w:rFonts w:ascii="Arial" w:hAnsi="Arial"/>
                <w:shd w:fill="auto" w:val="clear"/>
                <w:lang w:val="zxx"/>
              </w:rPr>
            </w:pPr>
            <w:r>
              <w:rPr>
                <w:shd w:fill="auto" w:val="clear"/>
                <w:lang w:val="zxx"/>
              </w:rPr>
              <w:t>Lhůta pro pořízení územní studie, její schválení pořizovatelem a vložení dat o této studii do evidence územně plánovací činnosti</w:t>
            </w:r>
          </w:p>
        </w:tc>
        <w:tc>
          <w:tcPr>
            <w:tcW w:w="6537" w:type="dxa"/>
            <w:tcBorders>
              <w:left w:val="single" w:sz="2" w:space="0" w:color="000000"/>
              <w:bottom w:val="single" w:sz="2" w:space="0" w:color="000000"/>
              <w:right w:val="single" w:sz="2" w:space="0" w:color="000000"/>
            </w:tcBorders>
          </w:tcPr>
          <w:p>
            <w:pPr>
              <w:pStyle w:val="UAPTABvidtext"/>
              <w:widowControl w:val="false"/>
              <w:suppressAutoHyphens w:val="true"/>
              <w:bidi w:val="0"/>
              <w:jc w:val="left"/>
              <w:rPr/>
            </w:pPr>
            <w:r>
              <w:rPr>
                <w:rStyle w:val="Tabobsah"/>
                <w:color w:val="000000"/>
                <w:sz w:val="18"/>
                <w:szCs w:val="18"/>
                <w:shd w:fill="auto" w:val="clear"/>
                <w:lang w:val="zxx"/>
              </w:rPr>
              <w:t>120 měsíců ode dne vydání</w:t>
            </w:r>
            <w:r>
              <w:rPr>
                <w:rStyle w:val="Tabobsah"/>
                <w:color w:val="000000"/>
                <w:sz w:val="18"/>
                <w:szCs w:val="18"/>
                <w:shd w:fill="auto" w:val="clear"/>
                <w:lang w:val="cs-CZ"/>
              </w:rPr>
              <w:t xml:space="preserve"> 2. změny </w:t>
            </w:r>
            <w:r>
              <w:rPr>
                <w:rStyle w:val="Tabobsah"/>
                <w:color w:val="000000"/>
                <w:sz w:val="18"/>
                <w:szCs w:val="18"/>
                <w:shd w:fill="auto" w:val="clear"/>
                <w:lang w:val="zxx"/>
              </w:rPr>
              <w:t>územního plánu.</w:t>
            </w:r>
          </w:p>
        </w:tc>
      </w:tr>
    </w:tbl>
    <w:p>
      <w:pPr>
        <w:pStyle w:val="UAPpoznamky"/>
        <w:suppressAutoHyphens w:val="true"/>
        <w:bidi w:val="0"/>
        <w:jc w:val="left"/>
        <w:rPr>
          <w:lang w:val="zxx"/>
        </w:rPr>
      </w:pPr>
      <w:r>
        <w:rPr>
          <w:lang w:val="zxx"/>
        </w:rPr>
      </w:r>
    </w:p>
    <w:p>
      <w:pPr>
        <w:pStyle w:val="UAPpoznamky"/>
        <w:suppressAutoHyphens w:val="true"/>
        <w:bidi w:val="0"/>
        <w:ind w:left="0" w:right="0" w:hanging="0"/>
        <w:jc w:val="left"/>
        <w:rPr>
          <w:lang w:val="zxx"/>
        </w:rPr>
      </w:pPr>
      <w:r>
        <w:rPr>
          <w:lang w:val="zxx"/>
        </w:rPr>
      </w:r>
    </w:p>
    <w:p>
      <w:pPr>
        <w:pStyle w:val="UAPANADPIS"/>
        <w:suppressAutoHyphens w:val="true"/>
        <w:bidi w:val="0"/>
        <w:ind w:left="851" w:right="0" w:hanging="851"/>
        <w:jc w:val="left"/>
        <w:rPr>
          <w:lang w:val="zxx"/>
        </w:rPr>
      </w:pPr>
      <w:r>
        <w:rPr>
          <w:lang w:val="zxx"/>
        </w:rPr>
        <w:t>I.2</w:t>
        <w:tab/>
        <w:t>Koridory, ve kterých je prověření změn jejich využití územní studií podmínkou pro rozhodování</w:t>
      </w:r>
    </w:p>
    <w:p>
      <w:pPr>
        <w:pStyle w:val="UAPpoznamky"/>
        <w:suppressAutoHyphens w:val="true"/>
        <w:bidi w:val="0"/>
        <w:jc w:val="left"/>
        <w:rPr/>
      </w:pPr>
      <w:r>
        <w:rPr/>
      </w:r>
    </w:p>
    <w:p>
      <w:pPr>
        <w:sectPr>
          <w:headerReference w:type="even" r:id="rId42"/>
          <w:headerReference w:type="default" r:id="rId43"/>
          <w:footerReference w:type="even" r:id="rId44"/>
          <w:footerReference w:type="default" r:id="rId45"/>
          <w:type w:val="nextPage"/>
          <w:pgSz w:w="11906" w:h="16838"/>
          <w:pgMar w:left="1418" w:right="851" w:gutter="0" w:header="567" w:top="1134" w:footer="567" w:bottom="1134"/>
          <w:pgNumType w:fmt="decimal"/>
          <w:formProt w:val="false"/>
          <w:textDirection w:val="lrTb"/>
          <w:docGrid w:type="default" w:linePitch="360" w:charSpace="0"/>
        </w:sectPr>
        <w:pStyle w:val="UAPText"/>
        <w:pageBreakBefore w:val="false"/>
        <w:suppressAutoHyphens w:val="true"/>
        <w:bidi w:val="0"/>
        <w:rPr>
          <w:shd w:fill="auto" w:val="clear"/>
          <w:lang w:val="zxx"/>
        </w:rPr>
      </w:pPr>
      <w:r>
        <w:rPr>
          <w:shd w:fill="auto" w:val="clear"/>
          <w:lang w:val="zxx"/>
        </w:rPr>
        <w:t>Nevymezují se.</w:t>
      </w:r>
    </w:p>
    <w:p>
      <w:pPr>
        <w:pStyle w:val="UAP1NADPIS"/>
        <w:suppressAutoHyphens w:val="true"/>
        <w:bidi w:val="0"/>
        <w:ind w:left="1417" w:right="0" w:hanging="567"/>
        <w:jc w:val="left"/>
        <w:rPr>
          <w:lang w:val="zxx"/>
        </w:rPr>
      </w:pPr>
      <w:r>
        <w:rPr>
          <w:lang w:val="cs-CZ"/>
        </w:rPr>
        <w:t>J</w:t>
      </w:r>
      <w:r>
        <w:rPr>
          <w:lang w:val="zxx"/>
        </w:rPr>
        <w:tab/>
        <w:t>Údaje o počtu listů územního plánu a počtu výkresů k němu připojené grafické části</w:t>
      </w:r>
    </w:p>
    <w:p>
      <w:pPr>
        <w:pStyle w:val="UAPANADPIS"/>
        <w:suppressAutoHyphens w:val="true"/>
        <w:bidi w:val="0"/>
        <w:ind w:left="851" w:right="0" w:hanging="851"/>
        <w:jc w:val="left"/>
        <w:rPr>
          <w:lang w:val="zxx"/>
        </w:rPr>
      </w:pPr>
      <w:r>
        <w:rPr>
          <w:lang w:val="cs-CZ"/>
        </w:rPr>
        <w:t>J</w:t>
      </w:r>
      <w:r>
        <w:rPr>
          <w:lang w:val="zxx"/>
        </w:rPr>
        <w:t>.1</w:t>
        <w:tab/>
        <w:t>Textová část</w:t>
      </w:r>
    </w:p>
    <w:p>
      <w:pPr>
        <w:pStyle w:val="UAPText"/>
        <w:pageBreakBefore w:val="false"/>
        <w:suppressAutoHyphens w:val="true"/>
        <w:bidi w:val="0"/>
        <w:rPr>
          <w:lang w:val="zxx"/>
        </w:rPr>
      </w:pPr>
      <w:r>
        <w:rPr>
          <w:shd w:fill="auto" w:val="clear"/>
          <w:lang w:val="zxx"/>
        </w:rPr>
        <w:t xml:space="preserve">Počet číslovaných stran textové části územního plánu je </w:t>
      </w:r>
      <w:r>
        <w:rPr>
          <w:shd w:fill="auto" w:val="clear"/>
          <w:lang w:val="zxx"/>
        </w:rPr>
        <w:fldChar w:fldCharType="begin"/>
      </w:r>
      <w:r>
        <w:rPr>
          <w:shd w:fill="auto" w:val="clear"/>
          <w:lang w:val="zxx"/>
        </w:rPr>
        <w:instrText xml:space="preserve"> NUMPAGES </w:instrText>
      </w:r>
      <w:r>
        <w:rPr>
          <w:shd w:fill="auto" w:val="clear"/>
          <w:lang w:val="zxx"/>
        </w:rPr>
        <w:fldChar w:fldCharType="separate"/>
      </w:r>
      <w:r>
        <w:rPr>
          <w:shd w:fill="auto" w:val="clear"/>
          <w:lang w:val="zxx"/>
        </w:rPr>
        <w:t>44</w:t>
      </w:r>
      <w:r>
        <w:rPr>
          <w:shd w:fill="auto" w:val="clear"/>
          <w:lang w:val="zxx"/>
        </w:rPr>
        <w:fldChar w:fldCharType="end"/>
      </w:r>
      <w:r>
        <w:rPr>
          <w:shd w:fill="auto" w:val="clear"/>
          <w:lang w:val="zxx"/>
        </w:rPr>
        <w:t>.</w:t>
      </w:r>
    </w:p>
    <w:p>
      <w:pPr>
        <w:pStyle w:val="UAPANADPIS"/>
        <w:suppressAutoHyphens w:val="true"/>
        <w:bidi w:val="0"/>
        <w:ind w:left="851" w:right="0" w:hanging="851"/>
        <w:jc w:val="left"/>
        <w:rPr>
          <w:lang w:val="zxx"/>
        </w:rPr>
      </w:pPr>
      <w:r>
        <w:rPr>
          <w:lang w:val="cs-CZ"/>
        </w:rPr>
        <w:t>J</w:t>
      </w:r>
      <w:r>
        <w:rPr>
          <w:lang w:val="zxx"/>
        </w:rPr>
        <w:t>.2</w:t>
        <w:tab/>
        <w:t>Grafická část</w:t>
      </w:r>
    </w:p>
    <w:p>
      <w:pPr>
        <w:pStyle w:val="UAPText"/>
        <w:suppressAutoHyphens w:val="true"/>
        <w:bidi w:val="0"/>
        <w:rPr>
          <w:shd w:fill="auto" w:val="clear"/>
          <w:lang w:val="zxx"/>
        </w:rPr>
      </w:pPr>
      <w:r>
        <w:rPr>
          <w:shd w:fill="auto" w:val="clear"/>
          <w:lang w:val="zxx"/>
        </w:rPr>
        <w:t>Počet výkresů grafické části územního plánu je 4.</w:t>
      </w:r>
    </w:p>
    <w:p>
      <w:pPr>
        <w:pStyle w:val="UAPTABnazev"/>
        <w:suppressAutoHyphens w:val="true"/>
        <w:bidi w:val="0"/>
        <w:rPr>
          <w:shd w:fill="auto" w:val="clear"/>
          <w:lang w:val="zxx"/>
        </w:rPr>
      </w:pPr>
      <w:r>
        <w:rPr>
          <w:shd w:fill="auto" w:val="clear"/>
          <w:lang w:val="zxx"/>
        </w:rPr>
        <w:t>Tab. J.2.a  Přehled výkresů grafické části územního plánu</w:t>
      </w:r>
    </w:p>
    <w:tbl>
      <w:tblPr>
        <w:tblW w:w="5000" w:type="pct"/>
        <w:jc w:val="left"/>
        <w:tblInd w:w="0" w:type="dxa"/>
        <w:tblLayout w:type="fixed"/>
        <w:tblCellMar>
          <w:top w:w="55" w:type="dxa"/>
          <w:left w:w="55" w:type="dxa"/>
          <w:bottom w:w="55" w:type="dxa"/>
          <w:right w:w="55" w:type="dxa"/>
        </w:tblCellMar>
      </w:tblPr>
      <w:tblGrid>
        <w:gridCol w:w="872"/>
        <w:gridCol w:w="5085"/>
        <w:gridCol w:w="2319"/>
        <w:gridCol w:w="1360"/>
      </w:tblGrid>
      <w:tr>
        <w:trPr>
          <w:tblHeader w:val="true"/>
          <w:cantSplit w:val="true"/>
        </w:trPr>
        <w:tc>
          <w:tcPr>
            <w:tcW w:w="872"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shd w:fill="auto" w:val="clear"/>
                <w:lang w:val="zxx"/>
              </w:rPr>
            </w:pPr>
            <w:r>
              <w:rPr>
                <w:shd w:fill="auto" w:val="clear"/>
                <w:lang w:val="zxx"/>
              </w:rPr>
              <w:t>číslo výkresu</w:t>
            </w:r>
          </w:p>
        </w:tc>
        <w:tc>
          <w:tcPr>
            <w:tcW w:w="5085"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shd w:fill="auto" w:val="clear"/>
                <w:lang w:val="zxx"/>
              </w:rPr>
            </w:pPr>
            <w:r>
              <w:rPr>
                <w:shd w:fill="auto" w:val="clear"/>
                <w:lang w:val="zxx"/>
              </w:rPr>
              <w:t>název výkresu</w:t>
            </w:r>
          </w:p>
        </w:tc>
        <w:tc>
          <w:tcPr>
            <w:tcW w:w="2319" w:type="dxa"/>
            <w:tcBorders>
              <w:top w:val="single" w:sz="2" w:space="0" w:color="000000"/>
              <w:left w:val="single" w:sz="2" w:space="0" w:color="000000"/>
              <w:bottom w:val="single" w:sz="2" w:space="0" w:color="000000"/>
            </w:tcBorders>
            <w:shd w:fill="E6E6E6" w:val="clear"/>
          </w:tcPr>
          <w:p>
            <w:pPr>
              <w:pStyle w:val="UAPTABvidtext"/>
              <w:widowControl w:val="false"/>
              <w:suppressAutoHyphens w:val="true"/>
              <w:bidi w:val="0"/>
              <w:jc w:val="left"/>
              <w:rPr>
                <w:shd w:fill="auto" w:val="clear"/>
                <w:lang w:val="zxx"/>
              </w:rPr>
            </w:pPr>
            <w:r>
              <w:rPr>
                <w:shd w:fill="auto" w:val="clear"/>
                <w:lang w:val="zxx"/>
              </w:rPr>
              <w:t>rozměry výkresu [mm]</w:t>
            </w:r>
          </w:p>
        </w:tc>
        <w:tc>
          <w:tcPr>
            <w:tcW w:w="1360" w:type="dxa"/>
            <w:tcBorders>
              <w:top w:val="single" w:sz="2" w:space="0" w:color="000000"/>
              <w:left w:val="single" w:sz="2" w:space="0" w:color="000000"/>
              <w:bottom w:val="single" w:sz="2" w:space="0" w:color="000000"/>
              <w:right w:val="single" w:sz="2" w:space="0" w:color="000000"/>
            </w:tcBorders>
            <w:shd w:fill="E6E6E6" w:val="clear"/>
          </w:tcPr>
          <w:p>
            <w:pPr>
              <w:pStyle w:val="UAPTABvidtext"/>
              <w:widowControl w:val="false"/>
              <w:suppressAutoHyphens w:val="true"/>
              <w:bidi w:val="0"/>
              <w:jc w:val="right"/>
              <w:rPr>
                <w:shd w:fill="auto" w:val="clear"/>
                <w:lang w:val="zxx"/>
              </w:rPr>
            </w:pPr>
            <w:r>
              <w:rPr>
                <w:shd w:fill="auto" w:val="clear"/>
                <w:lang w:val="zxx"/>
              </w:rPr>
              <w:t>měřítko</w:t>
            </w:r>
          </w:p>
        </w:tc>
      </w:tr>
      <w:tr>
        <w:trPr>
          <w:cantSplit w:val="true"/>
        </w:trPr>
        <w:tc>
          <w:tcPr>
            <w:tcW w:w="872" w:type="dxa"/>
            <w:tcBorders>
              <w:left w:val="single" w:sz="2" w:space="0" w:color="000000"/>
              <w:bottom w:val="single" w:sz="2" w:space="0" w:color="000000"/>
            </w:tcBorders>
          </w:tcPr>
          <w:p>
            <w:pPr>
              <w:pStyle w:val="UAPTABvidtext"/>
              <w:widowControl w:val="false"/>
              <w:suppressAutoHyphens w:val="true"/>
              <w:bidi w:val="0"/>
              <w:jc w:val="left"/>
              <w:rPr>
                <w:shd w:fill="auto" w:val="clear"/>
                <w:lang w:val="zxx"/>
              </w:rPr>
            </w:pPr>
            <w:r>
              <w:rPr>
                <w:shd w:fill="auto" w:val="clear"/>
                <w:lang w:val="zxx"/>
              </w:rPr>
              <w:t>1</w:t>
            </w:r>
          </w:p>
        </w:tc>
        <w:tc>
          <w:tcPr>
            <w:tcW w:w="5085" w:type="dxa"/>
            <w:tcBorders>
              <w:left w:val="single" w:sz="2" w:space="0" w:color="000000"/>
              <w:bottom w:val="single" w:sz="2" w:space="0" w:color="000000"/>
            </w:tcBorders>
          </w:tcPr>
          <w:p>
            <w:pPr>
              <w:pStyle w:val="UAPTABvidtext"/>
              <w:widowControl w:val="false"/>
              <w:suppressAutoHyphens w:val="true"/>
              <w:bidi w:val="0"/>
              <w:jc w:val="left"/>
              <w:rPr>
                <w:shd w:fill="auto" w:val="clear"/>
                <w:lang w:val="zxx"/>
              </w:rPr>
            </w:pPr>
            <w:r>
              <w:rPr>
                <w:shd w:fill="auto" w:val="clear"/>
                <w:lang w:val="zxx"/>
              </w:rPr>
              <w:t>Výkres základního členění území</w:t>
            </w:r>
          </w:p>
        </w:tc>
        <w:tc>
          <w:tcPr>
            <w:tcW w:w="2319" w:type="dxa"/>
            <w:tcBorders>
              <w:left w:val="single" w:sz="2" w:space="0" w:color="000000"/>
              <w:bottom w:val="single" w:sz="2" w:space="0" w:color="000000"/>
            </w:tcBorders>
          </w:tcPr>
          <w:p>
            <w:pPr>
              <w:pStyle w:val="UAPTABvidtext"/>
              <w:suppressAutoHyphens w:val="true"/>
              <w:rPr>
                <w:shd w:fill="auto" w:val="clear"/>
                <w:lang w:val="zxx"/>
              </w:rPr>
            </w:pPr>
            <w:r>
              <w:rPr>
                <w:shd w:fill="auto" w:val="clear"/>
                <w:lang w:val="zxx"/>
              </w:rPr>
              <w:t>594</w:t>
            </w:r>
            <w:r>
              <w:rPr>
                <w:shd w:fill="auto" w:val="clear"/>
                <w:lang w:val="zxx"/>
              </w:rPr>
              <w:t>x840</w:t>
            </w:r>
          </w:p>
        </w:tc>
        <w:tc>
          <w:tcPr>
            <w:tcW w:w="1360" w:type="dxa"/>
            <w:tcBorders>
              <w:left w:val="single" w:sz="2" w:space="0" w:color="000000"/>
              <w:bottom w:val="single" w:sz="2" w:space="0" w:color="000000"/>
              <w:right w:val="single" w:sz="2" w:space="0" w:color="000000"/>
            </w:tcBorders>
          </w:tcPr>
          <w:p>
            <w:pPr>
              <w:pStyle w:val="UAPTABvidtext"/>
              <w:widowControl w:val="false"/>
              <w:suppressAutoHyphens w:val="true"/>
              <w:bidi w:val="0"/>
              <w:jc w:val="right"/>
              <w:rPr>
                <w:shd w:fill="auto" w:val="clear"/>
                <w:lang w:val="zxx"/>
              </w:rPr>
            </w:pPr>
            <w:r>
              <w:rPr>
                <w:shd w:fill="auto" w:val="clear"/>
                <w:lang w:val="zxx"/>
              </w:rPr>
              <w:t>1: 5 000</w:t>
            </w:r>
          </w:p>
        </w:tc>
      </w:tr>
      <w:tr>
        <w:trPr>
          <w:cantSplit w:val="true"/>
        </w:trPr>
        <w:tc>
          <w:tcPr>
            <w:tcW w:w="872" w:type="dxa"/>
            <w:tcBorders>
              <w:left w:val="single" w:sz="2" w:space="0" w:color="000000"/>
              <w:bottom w:val="single" w:sz="2" w:space="0" w:color="000000"/>
            </w:tcBorders>
          </w:tcPr>
          <w:p>
            <w:pPr>
              <w:pStyle w:val="UAPTABvidtext"/>
              <w:widowControl w:val="false"/>
              <w:suppressAutoHyphens w:val="true"/>
              <w:bidi w:val="0"/>
              <w:jc w:val="left"/>
              <w:rPr>
                <w:shd w:fill="auto" w:val="clear"/>
                <w:lang w:val="zxx"/>
              </w:rPr>
            </w:pPr>
            <w:r>
              <w:rPr>
                <w:shd w:fill="auto" w:val="clear"/>
                <w:lang w:val="zxx"/>
              </w:rPr>
              <w:t>2</w:t>
            </w:r>
          </w:p>
        </w:tc>
        <w:tc>
          <w:tcPr>
            <w:tcW w:w="5085" w:type="dxa"/>
            <w:tcBorders>
              <w:left w:val="single" w:sz="2" w:space="0" w:color="000000"/>
              <w:bottom w:val="single" w:sz="2" w:space="0" w:color="000000"/>
            </w:tcBorders>
          </w:tcPr>
          <w:p>
            <w:pPr>
              <w:pStyle w:val="UAPTABvidtext"/>
              <w:widowControl w:val="false"/>
              <w:suppressAutoHyphens w:val="true"/>
              <w:bidi w:val="0"/>
              <w:jc w:val="left"/>
              <w:rPr>
                <w:shd w:fill="auto" w:val="clear"/>
                <w:lang w:val="zxx"/>
              </w:rPr>
            </w:pPr>
            <w:r>
              <w:rPr>
                <w:shd w:fill="auto" w:val="clear"/>
                <w:lang w:val="zxx"/>
              </w:rPr>
              <w:t>Hlavní výkres</w:t>
            </w:r>
          </w:p>
        </w:tc>
        <w:tc>
          <w:tcPr>
            <w:tcW w:w="2319" w:type="dxa"/>
            <w:tcBorders>
              <w:left w:val="single" w:sz="2" w:space="0" w:color="000000"/>
              <w:bottom w:val="single" w:sz="2" w:space="0" w:color="000000"/>
            </w:tcBorders>
          </w:tcPr>
          <w:p>
            <w:pPr>
              <w:pStyle w:val="UAPTABvidtext"/>
              <w:suppressAutoHyphens w:val="true"/>
              <w:rPr>
                <w:shd w:fill="auto" w:val="clear"/>
                <w:lang w:val="zxx"/>
              </w:rPr>
            </w:pPr>
            <w:r>
              <w:rPr>
                <w:shd w:fill="auto" w:val="clear"/>
                <w:lang w:val="zxx"/>
              </w:rPr>
              <w:t>594</w:t>
            </w:r>
            <w:r>
              <w:rPr>
                <w:shd w:fill="auto" w:val="clear"/>
                <w:lang w:val="zxx"/>
              </w:rPr>
              <w:t>x840</w:t>
            </w:r>
          </w:p>
        </w:tc>
        <w:tc>
          <w:tcPr>
            <w:tcW w:w="1360" w:type="dxa"/>
            <w:tcBorders>
              <w:left w:val="single" w:sz="2" w:space="0" w:color="000000"/>
              <w:bottom w:val="single" w:sz="2" w:space="0" w:color="000000"/>
              <w:right w:val="single" w:sz="2" w:space="0" w:color="000000"/>
            </w:tcBorders>
          </w:tcPr>
          <w:p>
            <w:pPr>
              <w:pStyle w:val="UAPTABvidtext"/>
              <w:widowControl w:val="false"/>
              <w:suppressAutoHyphens w:val="true"/>
              <w:bidi w:val="0"/>
              <w:jc w:val="right"/>
              <w:rPr>
                <w:shd w:fill="auto" w:val="clear"/>
                <w:lang w:val="zxx"/>
              </w:rPr>
            </w:pPr>
            <w:r>
              <w:rPr>
                <w:shd w:fill="auto" w:val="clear"/>
                <w:lang w:val="zxx"/>
              </w:rPr>
              <w:t>1: 5 000</w:t>
            </w:r>
          </w:p>
        </w:tc>
      </w:tr>
      <w:tr>
        <w:trPr>
          <w:cantSplit w:val="true"/>
        </w:trPr>
        <w:tc>
          <w:tcPr>
            <w:tcW w:w="872" w:type="dxa"/>
            <w:tcBorders>
              <w:left w:val="single" w:sz="2" w:space="0" w:color="000000"/>
              <w:bottom w:val="single" w:sz="2" w:space="0" w:color="000000"/>
            </w:tcBorders>
          </w:tcPr>
          <w:p>
            <w:pPr>
              <w:pStyle w:val="UAPTABvidtext"/>
              <w:widowControl w:val="false"/>
              <w:suppressAutoHyphens w:val="true"/>
              <w:bidi w:val="0"/>
              <w:jc w:val="left"/>
              <w:rPr>
                <w:shd w:fill="auto" w:val="clear"/>
                <w:lang w:val="zxx"/>
              </w:rPr>
            </w:pPr>
            <w:r>
              <w:rPr>
                <w:shd w:fill="auto" w:val="clear"/>
                <w:lang w:val="zxx"/>
              </w:rPr>
              <w:t>3</w:t>
            </w:r>
          </w:p>
        </w:tc>
        <w:tc>
          <w:tcPr>
            <w:tcW w:w="5085" w:type="dxa"/>
            <w:tcBorders>
              <w:left w:val="single" w:sz="2" w:space="0" w:color="000000"/>
              <w:bottom w:val="single" w:sz="2" w:space="0" w:color="000000"/>
            </w:tcBorders>
          </w:tcPr>
          <w:p>
            <w:pPr>
              <w:pStyle w:val="UAPTABvidtext"/>
              <w:widowControl w:val="false"/>
              <w:suppressAutoHyphens w:val="true"/>
              <w:bidi w:val="0"/>
              <w:jc w:val="left"/>
              <w:rPr>
                <w:shd w:fill="auto" w:val="clear"/>
                <w:lang w:val="zxx"/>
              </w:rPr>
            </w:pPr>
            <w:r>
              <w:rPr>
                <w:shd w:fill="auto" w:val="clear"/>
                <w:lang w:val="zxx"/>
              </w:rPr>
              <w:t>Hlavní výkres – technická infrastruktura</w:t>
            </w:r>
          </w:p>
        </w:tc>
        <w:tc>
          <w:tcPr>
            <w:tcW w:w="2319" w:type="dxa"/>
            <w:tcBorders>
              <w:left w:val="single" w:sz="2" w:space="0" w:color="000000"/>
              <w:bottom w:val="single" w:sz="2" w:space="0" w:color="000000"/>
            </w:tcBorders>
          </w:tcPr>
          <w:p>
            <w:pPr>
              <w:pStyle w:val="UAPTABvidtext"/>
              <w:suppressAutoHyphens w:val="true"/>
              <w:rPr>
                <w:shd w:fill="auto" w:val="clear"/>
                <w:lang w:val="zxx"/>
              </w:rPr>
            </w:pPr>
            <w:r>
              <w:rPr>
                <w:shd w:fill="auto" w:val="clear"/>
                <w:lang w:val="zxx"/>
              </w:rPr>
              <w:t>594</w:t>
            </w:r>
            <w:r>
              <w:rPr>
                <w:shd w:fill="auto" w:val="clear"/>
                <w:lang w:val="zxx"/>
              </w:rPr>
              <w:t>x840</w:t>
            </w:r>
          </w:p>
        </w:tc>
        <w:tc>
          <w:tcPr>
            <w:tcW w:w="1360" w:type="dxa"/>
            <w:tcBorders>
              <w:left w:val="single" w:sz="2" w:space="0" w:color="000000"/>
              <w:bottom w:val="single" w:sz="2" w:space="0" w:color="000000"/>
              <w:right w:val="single" w:sz="2" w:space="0" w:color="000000"/>
            </w:tcBorders>
          </w:tcPr>
          <w:p>
            <w:pPr>
              <w:pStyle w:val="UAPTABvidtext"/>
              <w:widowControl w:val="false"/>
              <w:suppressAutoHyphens w:val="true"/>
              <w:bidi w:val="0"/>
              <w:jc w:val="right"/>
              <w:rPr>
                <w:shd w:fill="auto" w:val="clear"/>
                <w:lang w:val="zxx"/>
              </w:rPr>
            </w:pPr>
            <w:r>
              <w:rPr>
                <w:shd w:fill="auto" w:val="clear"/>
                <w:lang w:val="zxx"/>
              </w:rPr>
              <w:t>1: 5 000</w:t>
            </w:r>
          </w:p>
        </w:tc>
      </w:tr>
      <w:tr>
        <w:trPr>
          <w:cantSplit w:val="true"/>
        </w:trPr>
        <w:tc>
          <w:tcPr>
            <w:tcW w:w="872" w:type="dxa"/>
            <w:tcBorders>
              <w:left w:val="single" w:sz="2" w:space="0" w:color="000000"/>
              <w:bottom w:val="single" w:sz="2" w:space="0" w:color="000000"/>
            </w:tcBorders>
          </w:tcPr>
          <w:p>
            <w:pPr>
              <w:pStyle w:val="UAPTABvidtext"/>
              <w:widowControl w:val="false"/>
              <w:suppressAutoHyphens w:val="true"/>
              <w:bidi w:val="0"/>
              <w:jc w:val="left"/>
              <w:rPr>
                <w:shd w:fill="auto" w:val="clear"/>
                <w:lang w:val="zxx"/>
              </w:rPr>
            </w:pPr>
            <w:r>
              <w:rPr>
                <w:shd w:fill="auto" w:val="clear"/>
                <w:lang w:val="zxx"/>
              </w:rPr>
              <w:t>4</w:t>
            </w:r>
          </w:p>
        </w:tc>
        <w:tc>
          <w:tcPr>
            <w:tcW w:w="5085" w:type="dxa"/>
            <w:tcBorders>
              <w:left w:val="single" w:sz="2" w:space="0" w:color="000000"/>
              <w:bottom w:val="single" w:sz="2" w:space="0" w:color="000000"/>
            </w:tcBorders>
          </w:tcPr>
          <w:p>
            <w:pPr>
              <w:pStyle w:val="UAPTABvidtext"/>
              <w:widowControl w:val="false"/>
              <w:suppressAutoHyphens w:val="true"/>
              <w:bidi w:val="0"/>
              <w:jc w:val="left"/>
              <w:rPr>
                <w:shd w:fill="auto" w:val="clear"/>
                <w:lang w:val="zxx"/>
              </w:rPr>
            </w:pPr>
            <w:r>
              <w:rPr>
                <w:shd w:fill="auto" w:val="clear"/>
                <w:lang w:val="zxx"/>
              </w:rPr>
              <w:t>Výkres VPS, VPO a asanací</w:t>
            </w:r>
          </w:p>
        </w:tc>
        <w:tc>
          <w:tcPr>
            <w:tcW w:w="2319" w:type="dxa"/>
            <w:tcBorders>
              <w:left w:val="single" w:sz="2" w:space="0" w:color="000000"/>
              <w:bottom w:val="single" w:sz="2" w:space="0" w:color="000000"/>
            </w:tcBorders>
          </w:tcPr>
          <w:p>
            <w:pPr>
              <w:pStyle w:val="UAPTABvidtext"/>
              <w:suppressAutoHyphens w:val="true"/>
              <w:rPr>
                <w:shd w:fill="auto" w:val="clear"/>
                <w:lang w:val="zxx"/>
              </w:rPr>
            </w:pPr>
            <w:r>
              <w:rPr>
                <w:shd w:fill="auto" w:val="clear"/>
                <w:lang w:val="zxx"/>
              </w:rPr>
              <w:t>594</w:t>
            </w:r>
            <w:r>
              <w:rPr>
                <w:shd w:fill="auto" w:val="clear"/>
                <w:lang w:val="zxx"/>
              </w:rPr>
              <w:t>x840</w:t>
            </w:r>
          </w:p>
        </w:tc>
        <w:tc>
          <w:tcPr>
            <w:tcW w:w="1360" w:type="dxa"/>
            <w:tcBorders>
              <w:left w:val="single" w:sz="2" w:space="0" w:color="000000"/>
              <w:bottom w:val="single" w:sz="2" w:space="0" w:color="000000"/>
              <w:right w:val="single" w:sz="2" w:space="0" w:color="000000"/>
            </w:tcBorders>
          </w:tcPr>
          <w:p>
            <w:pPr>
              <w:pStyle w:val="UAPTABvidtext"/>
              <w:widowControl w:val="false"/>
              <w:suppressAutoHyphens w:val="true"/>
              <w:bidi w:val="0"/>
              <w:jc w:val="right"/>
              <w:rPr>
                <w:shd w:fill="auto" w:val="clear"/>
                <w:lang w:val="zxx"/>
              </w:rPr>
            </w:pPr>
            <w:r>
              <w:rPr>
                <w:shd w:fill="auto" w:val="clear"/>
                <w:lang w:val="zxx"/>
              </w:rPr>
              <w:t>1: 5 000</w:t>
            </w:r>
          </w:p>
        </w:tc>
      </w:tr>
    </w:tbl>
    <w:p>
      <w:pPr>
        <w:pStyle w:val="UAPText"/>
        <w:suppressAutoHyphens w:val="true"/>
        <w:bidi w:val="0"/>
        <w:rPr>
          <w:shd w:fill="23B8DC" w:val="clear"/>
          <w:lang w:val="zxx"/>
        </w:rPr>
      </w:pPr>
      <w:r>
        <w:rPr>
          <w:shd w:fill="23B8DC" w:val="clear"/>
          <w:lang w:val="zxx"/>
        </w:rPr>
      </w:r>
    </w:p>
    <w:p>
      <w:pPr>
        <w:pStyle w:val="UAPText"/>
        <w:suppressAutoHyphens w:val="true"/>
        <w:bidi w:val="0"/>
        <w:rPr>
          <w:lang w:val="zxx"/>
        </w:rPr>
      </w:pPr>
      <w:r>
        <w:rPr>
          <w:lang w:val="zxx"/>
        </w:rPr>
      </w:r>
    </w:p>
    <w:p>
      <w:pPr>
        <w:pStyle w:val="UAPText"/>
        <w:suppressAutoHyphens w:val="true"/>
        <w:bidi w:val="0"/>
        <w:rPr>
          <w:lang w:val="zxx"/>
        </w:rPr>
      </w:pPr>
      <w:r>
        <w:rPr/>
      </w:r>
    </w:p>
    <w:sectPr>
      <w:headerReference w:type="even" r:id="rId46"/>
      <w:headerReference w:type="default" r:id="rId47"/>
      <w:footerReference w:type="even" r:id="rId48"/>
      <w:footerReference w:type="default" r:id="rId49"/>
      <w:type w:val="nextPage"/>
      <w:pgSz w:w="11906" w:h="16838"/>
      <w:pgMar w:left="1418" w:right="851" w:gutter="0" w:header="567" w:top="1134" w:footer="567"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Wingdings">
    <w:charset w:val="ee"/>
    <w:family w:val="roman"/>
    <w:pitch w:val="variable"/>
  </w:font>
  <w:font w:name="Courier New">
    <w:charset w:val="ee"/>
    <w:family w:val="roman"/>
    <w:pitch w:val="variable"/>
  </w:font>
  <w:font w:name="Symbol">
    <w:charset w:val="ee"/>
    <w:family w:val="roman"/>
    <w:pitch w:val="variable"/>
  </w:font>
  <w:font w:name="Arial">
    <w:charset w:val="ee"/>
    <w:family w:val="roman"/>
    <w:pitch w:val="variable"/>
  </w:font>
  <w:font w:name="StarSymbol">
    <w:altName w:val="Arial Unicode MS"/>
    <w:charset w:val="ee"/>
    <w:family w:val="roman"/>
    <w:pitch w:val="variable"/>
  </w:font>
  <w:font w:name="Century Gothic">
    <w:charset w:val="ee"/>
    <w:family w:val="roman"/>
    <w:pitch w:val="variable"/>
  </w:font>
  <w:font w:name="Wingdings">
    <w:charset w:val="02"/>
    <w:family w:val="auto"/>
    <w:pitch w:val="variable"/>
  </w:font>
  <w:font w:name="Arial">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t>SAUL s.r.o</w:t>
      <w:tab/>
    </w:r>
    <w:r>
      <w:rPr/>
      <w:fldChar w:fldCharType="begin"/>
    </w:r>
    <w:r>
      <w:rPr/>
      <w:instrText xml:space="preserve"> PAGE </w:instrText>
    </w:r>
    <w:r>
      <w:rPr/>
      <w:fldChar w:fldCharType="separate"/>
    </w:r>
    <w:r>
      <w:rPr/>
      <w:t>2</w:t>
    </w:r>
    <w:r>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t>SAUL s.r.o</w:t>
      <w:tab/>
    </w:r>
    <w:r>
      <w:rPr/>
      <w:fldChar w:fldCharType="begin"/>
    </w:r>
    <w:r>
      <w:rPr/>
      <w:instrText xml:space="preserve"> PAGE </w:instrText>
    </w:r>
    <w:r>
      <w:rPr/>
      <w:fldChar w:fldCharType="separate"/>
    </w:r>
    <w:r>
      <w:rPr/>
      <w:t>9</w:t>
    </w:r>
    <w:r>
      <w:rP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fldChar w:fldCharType="begin"/>
    </w:r>
    <w:r>
      <w:rPr/>
      <w:instrText xml:space="preserve"> PAGE </w:instrText>
    </w:r>
    <w:r>
      <w:rPr/>
      <w:fldChar w:fldCharType="separate"/>
    </w:r>
    <w:r>
      <w:rPr/>
      <w:t>14</w:t>
    </w:r>
    <w:r>
      <w:rPr/>
      <w:fldChar w:fldCharType="end"/>
    </w:r>
    <w:r>
      <w:rPr/>
      <w:tab/>
      <w:t>SAUL s.r.o</w: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t>SAUL s.r.o</w:t>
      <w:tab/>
    </w:r>
    <w:r>
      <w:rPr/>
      <w:fldChar w:fldCharType="begin"/>
    </w:r>
    <w:r>
      <w:rPr/>
      <w:instrText xml:space="preserve"> PAGE </w:instrText>
    </w:r>
    <w:r>
      <w:rPr/>
      <w:fldChar w:fldCharType="separate"/>
    </w:r>
    <w:r>
      <w:rPr/>
      <w:t>13</w:t>
    </w:r>
    <w:r>
      <w:rP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fldChar w:fldCharType="begin"/>
    </w:r>
    <w:r>
      <w:rPr/>
      <w:instrText xml:space="preserve"> PAGE </w:instrText>
    </w:r>
    <w:r>
      <w:rPr/>
      <w:fldChar w:fldCharType="separate"/>
    </w:r>
    <w:r>
      <w:rPr/>
      <w:t>16</w:t>
    </w:r>
    <w:r>
      <w:rPr/>
      <w:fldChar w:fldCharType="end"/>
    </w:r>
    <w:r>
      <w:rPr/>
      <w:tab/>
      <w:t>SAUL s.r.o</w: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t>SAUL s.r.o</w:t>
      <w:tab/>
    </w:r>
    <w:r>
      <w:rPr/>
      <w:fldChar w:fldCharType="begin"/>
    </w:r>
    <w:r>
      <w:rPr/>
      <w:instrText xml:space="preserve"> PAGE </w:instrText>
    </w:r>
    <w:r>
      <w:rPr/>
      <w:fldChar w:fldCharType="separate"/>
    </w:r>
    <w:r>
      <w:rPr/>
      <w:t>17</w:t>
    </w:r>
    <w:r>
      <w:rPr/>
      <w:fldChar w:fldCharType="end"/>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fldChar w:fldCharType="begin"/>
    </w:r>
    <w:r>
      <w:rPr/>
      <w:instrText xml:space="preserve"> PAGE </w:instrText>
    </w:r>
    <w:r>
      <w:rPr/>
      <w:fldChar w:fldCharType="separate"/>
    </w:r>
    <w:r>
      <w:rPr/>
      <w:t>38</w:t>
    </w:r>
    <w:r>
      <w:rPr/>
      <w:fldChar w:fldCharType="end"/>
    </w:r>
    <w:r>
      <w:rPr/>
      <w:tab/>
      <w:t>SAUL s.r.o</w: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t>SAUL s.r.o</w:t>
      <w:tab/>
    </w:r>
    <w:r>
      <w:rPr/>
      <w:fldChar w:fldCharType="begin"/>
    </w:r>
    <w:r>
      <w:rPr/>
      <w:instrText xml:space="preserve"> PAGE </w:instrText>
    </w:r>
    <w:r>
      <w:rPr/>
      <w:fldChar w:fldCharType="separate"/>
    </w:r>
    <w:r>
      <w:rPr/>
      <w:t>37</w:t>
    </w:r>
    <w:r>
      <w:rPr/>
      <w:fldChar w:fldCharType="end"/>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fldChar w:fldCharType="begin"/>
    </w:r>
    <w:r>
      <w:rPr/>
      <w:instrText xml:space="preserve"> PAGE </w:instrText>
    </w:r>
    <w:r>
      <w:rPr/>
      <w:fldChar w:fldCharType="separate"/>
    </w:r>
    <w:r>
      <w:rPr/>
      <w:t>40</w:t>
    </w:r>
    <w:r>
      <w:rPr/>
      <w:fldChar w:fldCharType="end"/>
    </w:r>
    <w:r>
      <w:rPr/>
      <w:tab/>
      <w:t>SAUL s.r.o</w: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t>SAUL s.r.o</w:t>
      <w:tab/>
    </w:r>
    <w:r>
      <w:rPr/>
      <w:fldChar w:fldCharType="begin"/>
    </w:r>
    <w:r>
      <w:rPr/>
      <w:instrText xml:space="preserve"> PAGE </w:instrText>
    </w:r>
    <w:r>
      <w:rPr/>
      <w:fldChar w:fldCharType="separate"/>
    </w:r>
    <w:r>
      <w:rPr/>
      <w:t>39</w:t>
    </w:r>
    <w:r>
      <w:rPr/>
      <w:fldChar w:fldCharType="end"/>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t>SAUL s.r.o</w:t>
      <w:tab/>
    </w:r>
    <w:r>
      <w:rPr/>
      <w:fldChar w:fldCharType="begin"/>
    </w:r>
    <w:r>
      <w:rPr/>
      <w:instrText xml:space="preserve"> PAGE </w:instrText>
    </w:r>
    <w:r>
      <w:rPr/>
      <w:fldChar w:fldCharType="separate"/>
    </w:r>
    <w:r>
      <w:rPr/>
      <w:t>42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t>SAUL s.r.o</w:t>
      <w:tab/>
    </w:r>
    <w:r>
      <w:rPr/>
      <w:fldChar w:fldCharType="begin"/>
    </w:r>
    <w:r>
      <w:rPr/>
      <w:instrText xml:space="preserve"> PAGE </w:instrText>
    </w:r>
    <w:r>
      <w:rPr/>
      <w:fldChar w:fldCharType="separate"/>
    </w:r>
    <w:r>
      <w:rPr/>
      <w:t>1</w:t>
    </w:r>
    <w:r>
      <w:rPr/>
      <w:fldChar w:fldCharType="end"/>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t>SAUL s.r.o</w:t>
      <w:tab/>
    </w:r>
    <w:r>
      <w:rPr/>
      <w:fldChar w:fldCharType="begin"/>
    </w:r>
    <w:r>
      <w:rPr/>
      <w:instrText xml:space="preserve"> PAGE </w:instrText>
    </w:r>
    <w:r>
      <w:rPr/>
      <w:fldChar w:fldCharType="separate"/>
    </w:r>
    <w:r>
      <w:rPr/>
      <w:t>41</w:t>
    </w:r>
    <w:r>
      <w:rPr/>
      <w:fldChar w:fldCharType="end"/>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fldChar w:fldCharType="begin"/>
    </w:r>
    <w:r>
      <w:rPr/>
      <w:instrText xml:space="preserve"> PAGE </w:instrText>
    </w:r>
    <w:r>
      <w:rPr/>
      <w:fldChar w:fldCharType="separate"/>
    </w:r>
    <w:r>
      <w:rPr/>
      <w:t>42</w:t>
    </w:r>
    <w:r>
      <w:rPr/>
      <w:fldChar w:fldCharType="end"/>
    </w:r>
    <w:r>
      <w:rPr/>
      <w:tab/>
      <w:t>SAUL s.r.o</w:t>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t>SAUL s.r.o</w:t>
      <w:tab/>
    </w:r>
    <w:r>
      <w:rPr/>
      <w:fldChar w:fldCharType="begin"/>
    </w:r>
    <w:r>
      <w:rPr/>
      <w:instrText xml:space="preserve"> PAGE </w:instrText>
    </w:r>
    <w:r>
      <w:rPr/>
      <w:fldChar w:fldCharType="separate"/>
    </w:r>
    <w:r>
      <w:rPr/>
      <w:t>43</w:t>
    </w:r>
    <w:r>
      <w:rPr/>
      <w:fldChar w:fldCharType="end"/>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fldChar w:fldCharType="begin"/>
    </w:r>
    <w:r>
      <w:rPr/>
      <w:instrText xml:space="preserve"> PAGE </w:instrText>
    </w:r>
    <w:r>
      <w:rPr/>
      <w:fldChar w:fldCharType="separate"/>
    </w:r>
    <w:r>
      <w:rPr/>
      <w:t>44</w:t>
    </w:r>
    <w:r>
      <w:rPr/>
      <w:fldChar w:fldCharType="end"/>
    </w:r>
    <w:r>
      <w:rPr/>
      <w:tab/>
      <w:t>SAUL s.r.o</w:t>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t>SAUL s.r.o</w:t>
      <w:tab/>
    </w:r>
    <w:r>
      <w:rPr/>
      <w:fldChar w:fldCharType="begin"/>
    </w:r>
    <w:r>
      <w:rPr/>
      <w:instrText xml:space="preserve"> PAGE </w:instrText>
    </w:r>
    <w:r>
      <w:rPr/>
      <w:fldChar w:fldCharType="separate"/>
    </w:r>
    <w:r>
      <w:rPr/>
      <w:t>49</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fldChar w:fldCharType="begin"/>
    </w:r>
    <w:r>
      <w:rPr/>
      <w:instrText xml:space="preserve"> PAGE </w:instrText>
    </w:r>
    <w:r>
      <w:rPr/>
      <w:fldChar w:fldCharType="separate"/>
    </w:r>
    <w:r>
      <w:rPr/>
      <w:t>2</w:t>
    </w:r>
    <w:r>
      <w:rPr/>
      <w:fldChar w:fldCharType="end"/>
    </w:r>
    <w:r>
      <w:rPr/>
      <w:tab/>
      <w:t>SAUL s.r.o</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fldChar w:fldCharType="begin"/>
    </w:r>
    <w:r>
      <w:rPr/>
      <w:instrText xml:space="preserve"> PAGE </w:instrText>
    </w:r>
    <w:r>
      <w:rPr/>
      <w:fldChar w:fldCharType="separate"/>
    </w:r>
    <w:r>
      <w:rPr/>
      <w:t>3</w:t>
    </w:r>
    <w:r>
      <w:rPr/>
      <w:fldChar w:fldCharType="end"/>
    </w:r>
    <w:r>
      <w:rPr/>
      <w:tab/>
      <w:t>SAUL s.r.o</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fldChar w:fldCharType="begin"/>
    </w:r>
    <w:r>
      <w:rPr/>
      <w:instrText xml:space="preserve"> PAGE </w:instrText>
    </w:r>
    <w:r>
      <w:rPr/>
      <w:fldChar w:fldCharType="separate"/>
    </w:r>
    <w:r>
      <w:rPr/>
      <w:t>4</w:t>
    </w:r>
    <w:r>
      <w:rPr/>
      <w:fldChar w:fldCharType="end"/>
    </w:r>
    <w:r>
      <w:rPr/>
      <w:tab/>
      <w:t>SAUL s.r.o</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t>SAUL s.r.o</w:t>
      <w:tab/>
    </w:r>
    <w:r>
      <w:rPr/>
      <w:fldChar w:fldCharType="begin"/>
    </w:r>
    <w:r>
      <w:rPr/>
      <w:instrText xml:space="preserve"> PAGE </w:instrText>
    </w:r>
    <w:r>
      <w:rPr/>
      <w:fldChar w:fldCharType="separate"/>
    </w:r>
    <w:r>
      <w:rPr/>
      <w:t>3</w:t>
    </w:r>
    <w:r>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fldChar w:fldCharType="begin"/>
    </w:r>
    <w:r>
      <w:rPr/>
      <w:instrText xml:space="preserve"> PAGE </w:instrText>
    </w:r>
    <w:r>
      <w:rPr/>
      <w:fldChar w:fldCharType="separate"/>
    </w:r>
    <w:r>
      <w:rPr/>
      <w:t>4</w:t>
    </w:r>
    <w:r>
      <w:rPr/>
      <w:fldChar w:fldCharType="end"/>
    </w:r>
    <w:r>
      <w:rPr/>
      <w:tab/>
      <w:t>SAUL s.r.o</w: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t>SAUL s.r.o</w:t>
      <w:tab/>
    </w:r>
    <w:r>
      <w:rPr/>
      <w:fldChar w:fldCharType="begin"/>
    </w:r>
    <w:r>
      <w:rPr/>
      <w:instrText xml:space="preserve"> PAGE </w:instrText>
    </w:r>
    <w:r>
      <w:rPr/>
      <w:fldChar w:fldCharType="separate"/>
    </w:r>
    <w:r>
      <w:rPr/>
      <w:t>5</w:t>
    </w:r>
    <w:r>
      <w:rPr/>
      <w:fldChar w:fldCharType="end"/>
    </w:r>
    <w:r>
      <w:rPr/>
      <w:tab/>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pati"/>
      <w:pBdr>
        <w:top w:val="single" w:sz="4" w:space="1" w:color="000000"/>
      </w:pBdr>
      <w:bidi w:val="0"/>
      <w:ind w:left="0" w:right="-3" w:hanging="0"/>
      <w:jc w:val="left"/>
      <w:rPr/>
    </w:pPr>
    <w:r>
      <w:rPr/>
      <w:fldChar w:fldCharType="begin"/>
    </w:r>
    <w:r>
      <w:rPr/>
      <w:instrText xml:space="preserve"> PAGE </w:instrText>
    </w:r>
    <w:r>
      <w:rPr/>
      <w:fldChar w:fldCharType="separate"/>
    </w:r>
    <w:r>
      <w:rPr/>
      <w:t>8</w:t>
    </w:r>
    <w:r>
      <w:rPr/>
      <w:fldChar w:fldCharType="end"/>
    </w:r>
    <w:r>
      <w:rPr/>
      <w:tab/>
      <w:t>SAUL s.r.o</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9072"/>
        <w:tab w:val="center" w:pos="4536" w:leader="none"/>
        <w:tab w:val="right" w:pos="9645" w:leader="none"/>
      </w:tabs>
      <w:bidi w:val="0"/>
      <w:rPr/>
    </w:pPr>
    <w:r>
      <w:rPr/>
      <w:t>Identifikační údaje</w:t>
      <w:tab/>
      <w:tab/>
      <w:t>Územní plán Jeřmanice – úplné znění po změnách č. 1 a č. 2</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Územní plán Jeřmanice – úplné znění po změnách č. 1 a č. 2</w:t>
      <w:tab/>
      <w:t>C – Urbanistická koncepce</w: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D – Koncepce veřejné infrastruktury</w:t>
      <w:tab/>
      <w:t>Územní plán Jeřmanice – úplné znění po změnách č. 1 a č. 2</w: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Územní plán Jeřmanice – úplné znění po změnách č. 1 a č. 2</w:t>
      <w:tab/>
      <w:t>D – Koncepce veřejné infrastruktury</w: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E – Koncepce uspořádání krajiny</w:t>
      <w:tab/>
      <w:t>Územní plán Jeřmanice – úplné znění po změnách č. 1 a č. 2</w: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Územní plán Jeřmanice – úplné znění po změnách č. 1 a č. 2</w:t>
      <w:tab/>
      <w:t>E – Koncepce uspořádání krajiny</w: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F – Podmínky pro využití ploch</w:t>
      <w:tab/>
      <w:t>Územní plán Jeřmanice – úplné znění po změnách č. 1 a č. 2</w: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Územní plán Jeřmanice – úplné znění po změnách č. 1 a č. 2</w:t>
      <w:tab/>
      <w:t>F – Podmínky pro využití ploch</w: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G – Vymezení VPS a VPO – možnost vyvlastnění</w:t>
      <w:tab/>
      <w:t>Územní plán Jeřmanice – úplné znění po změnách č. 1 a č. 2</w: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Územní plán Jeřmanice – úplné znění po změnách č. 1 a č. 2</w:t>
      <w:tab/>
      <w:t>G – Vymezení VPS a VPO – možnost vyvlastnění</w: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H – Vymezení VPS a VPO – předkupní právo</w:t>
      <w:tab/>
      <w:t>Územní plán Jeřmanice – úplné znění po změnách č. 1 a č. 2</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Územní plán Jeřmanice – úplné znění po změnách č. 1 a č. 2</w:t>
      <w:tab/>
      <w:t>Identifikační údaje</w:t>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Územní plán Jeřmanice – úplné znění po změnách č. 1 a č. 2</w:t>
      <w:tab/>
      <w:t>H – Vymezení VPS a VPO – předkupní právo</w:t>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I – Územní studie</w:t>
      <w:tab/>
      <w:t>Územní plán Jeřmanice – úplné znění po změnách č. 1 a č. 2</w:t>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Územní plán Jeřmanice – úplné znění po změnách č. 1 a č. 2</w:t>
      <w:tab/>
      <w:t>I – Územní studie</w:t>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K – Počet listů a výkresů</w:t>
      <w:tab/>
      <w:t>Územní plán Jeřmanice – úplné znění po změnách č. 1 a č. 2</w:t>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Územní plán Jeřmanice – úplné znění po změnách č. 1 a č. 2</w:t>
      <w:tab/>
      <w:t>K – Počet listů a výkresů</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Obsah</w:t>
      <w:tab/>
      <w:t>Územní plán Jeřmanice – úplné znění po změnách č. 1 a č. 2</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Územní plán Jeřmanice – úplné znění po změnách č. 1 a č. 2</w:t>
      <w:tab/>
      <w:t>Obsah</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9072"/>
        <w:tab w:val="center" w:pos="4536" w:leader="none"/>
        <w:tab w:val="right" w:pos="9645" w:leader="none"/>
      </w:tabs>
      <w:bidi w:val="0"/>
      <w:rPr/>
    </w:pPr>
    <w:r>
      <w:rPr/>
      <w:t>A – Vymezení zastavěného území</w:t>
      <w:tab/>
      <w:tab/>
      <w:t>Územní plán Jeřmanice – úplné znění po změnách č. 1 a č. 2</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Územní plán Jeřmanice – úplné znění po změnách č. 1 a č. 2</w:t>
      <w:tab/>
      <w:t>A – Vymezení zastavěného území</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B – Koncepce rozvoje území obce</w:t>
      <w:tab/>
      <w:t>Územní plán Jeřmanice – úplné znění po změnách č. 1 a č. 2</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9072"/>
        <w:tab w:val="center" w:pos="4536" w:leader="none"/>
        <w:tab w:val="right" w:pos="9645" w:leader="none"/>
      </w:tabs>
      <w:bidi w:val="0"/>
      <w:rPr/>
    </w:pPr>
    <w:r>
      <w:rPr/>
      <w:t>Územní plán Jeřmanice – úplné znění po změnách č. 1 a č. 2</w:t>
      <w:tab/>
      <w:t>B – Koncepce rozvoje území obce</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UAPZahlavi"/>
      <w:tabs>
        <w:tab w:val="clear" w:pos="4536"/>
        <w:tab w:val="clear" w:pos="9072"/>
        <w:tab w:val="right" w:pos="9645" w:leader="none"/>
      </w:tabs>
      <w:bidi w:val="0"/>
      <w:rPr/>
    </w:pPr>
    <w:r>
      <w:rPr/>
      <w:t>C – Urbanistická koncepce</w:t>
      <w:tab/>
      <w:t>Územní plán Jeřmanice – úplné znění po změnách č. 1 a č. 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lvl w:ilvl="0">
      <w:start w:val="1"/>
      <w:numFmt w:val="bullet"/>
      <w:lvlText w:val=""/>
      <w:lvlJc w:val="left"/>
      <w:pPr>
        <w:tabs>
          <w:tab w:val="num" w:pos="726"/>
        </w:tabs>
        <w:ind w:left="726" w:hanging="363"/>
      </w:pPr>
      <w:rPr>
        <w:rFonts w:ascii="Wingdings" w:hAnsi="Wingdings" w:cs="Wingdings" w:hint="default"/>
      </w:rPr>
    </w:lvl>
    <w:lvl w:ilvl="1">
      <w:start w:val="1"/>
      <w:numFmt w:val="bullet"/>
      <w:lvlText w:val=""/>
      <w:lvlJc w:val="left"/>
      <w:pPr>
        <w:tabs>
          <w:tab w:val="num" w:pos="1086"/>
        </w:tabs>
        <w:ind w:left="1086" w:hanging="360"/>
      </w:pPr>
      <w:rPr>
        <w:rFonts w:ascii="Wingdings" w:hAnsi="Wingdings" w:cs="Wingdings" w:hint="default"/>
      </w:rPr>
    </w:lvl>
    <w:lvl w:ilvl="2">
      <w:start w:val="1"/>
      <w:numFmt w:val="bullet"/>
      <w:lvlText w:val=""/>
      <w:lvlJc w:val="left"/>
      <w:pPr>
        <w:tabs>
          <w:tab w:val="num" w:pos="1449"/>
        </w:tabs>
        <w:ind w:left="1449"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8">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9">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0">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1">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3">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4">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5">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9">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3">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4">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5">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8">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1">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2">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3">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4">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5">
    <w:lvl w:ilvl="0">
      <w:start w:val="1"/>
      <w:numFmt w:val="bullet"/>
      <w:lvlText w:val=""/>
      <w:lvlJc w:val="left"/>
      <w:pPr>
        <w:tabs>
          <w:tab w:val="num" w:pos="227"/>
        </w:tabs>
        <w:ind w:left="227" w:hanging="227"/>
      </w:pPr>
      <w:rPr>
        <w:rFonts w:ascii="Wingdings" w:hAnsi="Wingdings" w:cs="Wingdings" w:hint="default"/>
      </w:rPr>
    </w:lvl>
    <w:lvl w:ilvl="1">
      <w:start w:val="1"/>
      <w:numFmt w:val="bullet"/>
      <w:lvlText w:val="▫"/>
      <w:lvlJc w:val="left"/>
      <w:pPr>
        <w:tabs>
          <w:tab w:val="num" w:pos="454"/>
        </w:tabs>
        <w:ind w:left="454" w:hanging="227"/>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4"/>
    <w:lvlOverride w:ilvl="0">
      <w:startOverride w:val="1"/>
    </w:lvlOverride>
  </w:num>
  <w:num w:numId="88">
    <w:abstractNumId w:val="4"/>
  </w:num>
  <w:num w:numId="89">
    <w:abstractNumId w:val="4"/>
  </w:num>
  <w:num w:numId="90">
    <w:abstractNumId w:val="7"/>
    <w:lvlOverride w:ilvl="0">
      <w:startOverride w:val="1"/>
    </w:lvlOverride>
  </w:num>
  <w:num w:numId="91">
    <w:abstractNumId w:val="7"/>
  </w:num>
  <w:num w:numId="92">
    <w:abstractNumId w:val="7"/>
  </w:num>
  <w:num w:numId="93">
    <w:abstractNumId w:val="7"/>
  </w:num>
  <w:num w:numId="94">
    <w:abstractNumId w:val="7"/>
  </w:num>
  <w:num w:numId="95">
    <w:abstractNumId w:val="8"/>
    <w:lvlOverride w:ilvl="0">
      <w:startOverride w:val="1"/>
    </w:lvlOverride>
  </w:num>
  <w:num w:numId="96">
    <w:abstractNumId w:val="10"/>
    <w:lvlOverride w:ilvl="0">
      <w:startOverride w:val="1"/>
    </w:lvlOverride>
  </w:num>
  <w:num w:numId="97">
    <w:abstractNumId w:val="10"/>
  </w:num>
  <w:num w:numId="98">
    <w:abstractNumId w:val="10"/>
  </w:num>
  <w:num w:numId="99">
    <w:abstractNumId w:val="11"/>
    <w:lvlOverride w:ilvl="0">
      <w:startOverride w:val="1"/>
    </w:lvlOverride>
  </w:num>
  <w:num w:numId="100">
    <w:abstractNumId w:val="11"/>
    <w:lvlOverride w:ilvl="0">
      <w:startOverride w:val="1"/>
    </w:lvlOverride>
  </w:num>
  <w:num w:numId="101">
    <w:abstractNumId w:val="14"/>
    <w:lvlOverride w:ilvl="0">
      <w:startOverride w:val="1"/>
    </w:lvlOverride>
  </w:num>
  <w:num w:numId="102">
    <w:abstractNumId w:val="14"/>
  </w:num>
  <w:num w:numId="103">
    <w:abstractNumId w:val="14"/>
    <w:lvlOverride w:ilvl="0">
      <w:startOverride w:val="1"/>
    </w:lvlOverride>
  </w:num>
  <w:num w:numId="104">
    <w:abstractNumId w:val="17"/>
    <w:lvlOverride w:ilvl="0">
      <w:startOverride w:val="1"/>
    </w:lvlOverride>
  </w:num>
  <w:num w:numId="105">
    <w:abstractNumId w:val="17"/>
  </w:num>
  <w:num w:numId="106">
    <w:abstractNumId w:val="17"/>
  </w:num>
  <w:num w:numId="107">
    <w:abstractNumId w:val="17"/>
  </w:num>
  <w:num w:numId="108">
    <w:abstractNumId w:val="21"/>
    <w:lvlOverride w:ilvl="0">
      <w:startOverride w:val="1"/>
    </w:lvlOverride>
  </w:num>
  <w:num w:numId="109">
    <w:abstractNumId w:val="21"/>
  </w:num>
  <w:num w:numId="110">
    <w:abstractNumId w:val="21"/>
  </w:num>
  <w:num w:numId="111">
    <w:abstractNumId w:val="23"/>
    <w:lvlOverride w:ilvl="0">
      <w:startOverride w:val="1"/>
    </w:lvlOverride>
  </w:num>
  <w:num w:numId="112">
    <w:abstractNumId w:val="23"/>
  </w:num>
  <w:num w:numId="113">
    <w:abstractNumId w:val="23"/>
  </w:num>
  <w:num w:numId="114">
    <w:abstractNumId w:val="23"/>
  </w:num>
  <w:num w:numId="115">
    <w:abstractNumId w:val="23"/>
  </w:num>
  <w:num w:numId="116">
    <w:abstractNumId w:val="23"/>
  </w:num>
  <w:num w:numId="117">
    <w:abstractNumId w:val="23"/>
  </w:num>
  <w:num w:numId="118">
    <w:abstractNumId w:val="23"/>
  </w:num>
  <w:num w:numId="119">
    <w:abstractNumId w:val="23"/>
  </w:num>
  <w:num w:numId="120">
    <w:abstractNumId w:val="25"/>
    <w:lvlOverride w:ilvl="0">
      <w:startOverride w:val="1"/>
    </w:lvlOverride>
  </w:num>
  <w:num w:numId="121">
    <w:abstractNumId w:val="25"/>
  </w:num>
  <w:num w:numId="122">
    <w:abstractNumId w:val="25"/>
  </w:num>
  <w:num w:numId="123">
    <w:abstractNumId w:val="25"/>
  </w:num>
  <w:num w:numId="124">
    <w:abstractNumId w:val="25"/>
  </w:num>
  <w:num w:numId="125">
    <w:abstractNumId w:val="25"/>
  </w:num>
  <w:num w:numId="126">
    <w:abstractNumId w:val="25"/>
  </w:num>
  <w:num w:numId="127">
    <w:abstractNumId w:val="25"/>
  </w:num>
  <w:num w:numId="128">
    <w:abstractNumId w:val="25"/>
  </w:num>
  <w:num w:numId="129">
    <w:abstractNumId w:val="25"/>
  </w:num>
  <w:num w:numId="130">
    <w:abstractNumId w:val="25"/>
  </w:num>
  <w:num w:numId="131">
    <w:abstractNumId w:val="25"/>
  </w:num>
  <w:num w:numId="132">
    <w:abstractNumId w:val="25"/>
    <w:lvlOverride w:ilvl="0">
      <w:startOverride w:val="1"/>
    </w:lvlOverride>
  </w:num>
  <w:num w:numId="133">
    <w:abstractNumId w:val="25"/>
  </w:num>
  <w:num w:numId="134">
    <w:abstractNumId w:val="25"/>
  </w:num>
  <w:num w:numId="135">
    <w:abstractNumId w:val="25"/>
  </w:num>
  <w:num w:numId="136">
    <w:abstractNumId w:val="25"/>
  </w:num>
  <w:num w:numId="137">
    <w:abstractNumId w:val="25"/>
  </w:num>
  <w:num w:numId="138">
    <w:abstractNumId w:val="25"/>
  </w:num>
  <w:num w:numId="139">
    <w:abstractNumId w:val="25"/>
  </w:num>
  <w:num w:numId="140">
    <w:abstractNumId w:val="25"/>
  </w:num>
  <w:num w:numId="141">
    <w:abstractNumId w:val="25"/>
  </w:num>
  <w:num w:numId="142">
    <w:abstractNumId w:val="25"/>
  </w:num>
  <w:num w:numId="143">
    <w:abstractNumId w:val="25"/>
  </w:num>
  <w:num w:numId="144">
    <w:abstractNumId w:val="25"/>
  </w:num>
  <w:num w:numId="145">
    <w:abstractNumId w:val="25"/>
  </w:num>
  <w:num w:numId="146">
    <w:abstractNumId w:val="25"/>
  </w:num>
  <w:num w:numId="147">
    <w:abstractNumId w:val="25"/>
  </w:num>
  <w:num w:numId="148">
    <w:abstractNumId w:val="25"/>
  </w:num>
  <w:num w:numId="149">
    <w:abstractNumId w:val="25"/>
  </w:num>
  <w:num w:numId="150">
    <w:abstractNumId w:val="25"/>
  </w:num>
  <w:num w:numId="151">
    <w:abstractNumId w:val="25"/>
  </w:num>
  <w:num w:numId="152">
    <w:abstractNumId w:val="25"/>
  </w:num>
  <w:num w:numId="153">
    <w:abstractNumId w:val="25"/>
    <w:lvlOverride w:ilvl="0">
      <w:startOverride w:val="1"/>
    </w:lvlOverride>
  </w:num>
  <w:num w:numId="154">
    <w:abstractNumId w:val="25"/>
  </w:num>
  <w:num w:numId="155">
    <w:abstractNumId w:val="25"/>
  </w:num>
  <w:num w:numId="156">
    <w:abstractNumId w:val="25"/>
  </w:num>
  <w:num w:numId="157">
    <w:abstractNumId w:val="25"/>
  </w:num>
  <w:num w:numId="158">
    <w:abstractNumId w:val="25"/>
  </w:num>
  <w:num w:numId="159">
    <w:abstractNumId w:val="25"/>
    <w:lvlOverride w:ilvl="0">
      <w:startOverride w:val="1"/>
    </w:lvlOverride>
  </w:num>
  <w:num w:numId="160">
    <w:abstractNumId w:val="25"/>
  </w:num>
  <w:num w:numId="161">
    <w:abstractNumId w:val="25"/>
  </w:num>
  <w:num w:numId="162">
    <w:abstractNumId w:val="25"/>
  </w:num>
  <w:num w:numId="163">
    <w:abstractNumId w:val="25"/>
  </w:num>
  <w:num w:numId="164">
    <w:abstractNumId w:val="25"/>
  </w:num>
  <w:num w:numId="165">
    <w:abstractNumId w:val="25"/>
    <w:lvlOverride w:ilvl="0">
      <w:startOverride w:val="1"/>
    </w:lvlOverride>
  </w:num>
  <w:num w:numId="166">
    <w:abstractNumId w:val="25"/>
  </w:num>
  <w:num w:numId="167">
    <w:abstractNumId w:val="25"/>
  </w:num>
  <w:num w:numId="168">
    <w:abstractNumId w:val="25"/>
  </w:num>
  <w:num w:numId="169">
    <w:abstractNumId w:val="25"/>
  </w:num>
  <w:num w:numId="170">
    <w:abstractNumId w:val="25"/>
  </w:num>
  <w:num w:numId="171">
    <w:abstractNumId w:val="25"/>
  </w:num>
  <w:num w:numId="172">
    <w:abstractNumId w:val="25"/>
  </w:num>
  <w:num w:numId="173">
    <w:abstractNumId w:val="25"/>
  </w:num>
  <w:num w:numId="174">
    <w:abstractNumId w:val="25"/>
  </w:num>
  <w:num w:numId="175">
    <w:abstractNumId w:val="25"/>
  </w:num>
  <w:num w:numId="176">
    <w:abstractNumId w:val="25"/>
  </w:num>
  <w:num w:numId="177">
    <w:abstractNumId w:val="25"/>
  </w:num>
  <w:num w:numId="178">
    <w:abstractNumId w:val="25"/>
  </w:num>
  <w:num w:numId="179">
    <w:abstractNumId w:val="25"/>
    <w:lvlOverride w:ilvl="0">
      <w:startOverride w:val="1"/>
    </w:lvlOverride>
  </w:num>
  <w:num w:numId="180">
    <w:abstractNumId w:val="25"/>
  </w:num>
  <w:num w:numId="181">
    <w:abstractNumId w:val="25"/>
  </w:num>
  <w:num w:numId="182">
    <w:abstractNumId w:val="25"/>
  </w:num>
  <w:num w:numId="183">
    <w:abstractNumId w:val="25"/>
  </w:num>
  <w:num w:numId="184">
    <w:abstractNumId w:val="25"/>
  </w:num>
  <w:num w:numId="185">
    <w:abstractNumId w:val="25"/>
  </w:num>
  <w:num w:numId="186">
    <w:abstractNumId w:val="25"/>
  </w:num>
  <w:num w:numId="187">
    <w:abstractNumId w:val="25"/>
  </w:num>
  <w:num w:numId="188">
    <w:abstractNumId w:val="25"/>
    <w:lvlOverride w:ilvl="0">
      <w:startOverride w:val="1"/>
    </w:lvlOverride>
  </w:num>
  <w:num w:numId="189">
    <w:abstractNumId w:val="25"/>
  </w:num>
  <w:num w:numId="190">
    <w:abstractNumId w:val="25"/>
  </w:num>
  <w:num w:numId="191">
    <w:abstractNumId w:val="25"/>
  </w:num>
  <w:num w:numId="192">
    <w:abstractNumId w:val="25"/>
  </w:num>
  <w:num w:numId="193">
    <w:abstractNumId w:val="25"/>
  </w:num>
  <w:num w:numId="194">
    <w:abstractNumId w:val="25"/>
  </w:num>
  <w:num w:numId="195">
    <w:abstractNumId w:val="25"/>
  </w:num>
  <w:num w:numId="196">
    <w:abstractNumId w:val="25"/>
    <w:lvlOverride w:ilvl="0"/>
    <w:lvlOverride w:ilvl="1">
      <w:startOverride w:val="1"/>
    </w:lvlOverride>
  </w:num>
  <w:num w:numId="197">
    <w:abstractNumId w:val="25"/>
  </w:num>
  <w:num w:numId="198">
    <w:abstractNumId w:val="25"/>
  </w:num>
  <w:num w:numId="199">
    <w:abstractNumId w:val="25"/>
    <w:lvlOverride w:ilvl="0"/>
    <w:lvlOverride w:ilvl="1">
      <w:startOverride w:val="1"/>
    </w:lvlOverride>
  </w:num>
  <w:num w:numId="200">
    <w:abstractNumId w:val="25"/>
  </w:num>
  <w:num w:numId="201">
    <w:abstractNumId w:val="25"/>
  </w:num>
  <w:num w:numId="202">
    <w:abstractNumId w:val="25"/>
  </w:num>
  <w:num w:numId="203">
    <w:abstractNumId w:val="25"/>
  </w:num>
  <w:num w:numId="204">
    <w:abstractNumId w:val="25"/>
  </w:num>
  <w:num w:numId="205">
    <w:abstractNumId w:val="25"/>
  </w:num>
  <w:num w:numId="206">
    <w:abstractNumId w:val="25"/>
  </w:num>
  <w:num w:numId="207">
    <w:abstractNumId w:val="25"/>
    <w:lvlOverride w:ilvl="0">
      <w:startOverride w:val="1"/>
    </w:lvlOverride>
  </w:num>
  <w:num w:numId="208">
    <w:abstractNumId w:val="25"/>
    <w:lvlOverride w:ilvl="0">
      <w:startOverride w:val="1"/>
    </w:lvlOverride>
  </w:num>
  <w:num w:numId="209">
    <w:abstractNumId w:val="25"/>
  </w:num>
  <w:num w:numId="210">
    <w:abstractNumId w:val="25"/>
  </w:num>
  <w:num w:numId="211">
    <w:abstractNumId w:val="25"/>
  </w:num>
  <w:num w:numId="212">
    <w:abstractNumId w:val="25"/>
  </w:num>
  <w:num w:numId="213">
    <w:abstractNumId w:val="25"/>
  </w:num>
  <w:num w:numId="214">
    <w:abstractNumId w:val="25"/>
    <w:lvlOverride w:ilvl="0">
      <w:startOverride w:val="1"/>
    </w:lvlOverride>
  </w:num>
  <w:num w:numId="215">
    <w:abstractNumId w:val="25"/>
  </w:num>
  <w:num w:numId="216">
    <w:abstractNumId w:val="25"/>
  </w:num>
  <w:num w:numId="217">
    <w:abstractNumId w:val="25"/>
  </w:num>
  <w:num w:numId="218">
    <w:abstractNumId w:val="25"/>
  </w:num>
  <w:num w:numId="219">
    <w:abstractNumId w:val="25"/>
  </w:num>
  <w:num w:numId="220">
    <w:abstractNumId w:val="25"/>
  </w:num>
  <w:num w:numId="221">
    <w:abstractNumId w:val="38"/>
    <w:lvlOverride w:ilvl="0">
      <w:startOverride w:val="1"/>
    </w:lvlOverride>
  </w:num>
  <w:num w:numId="222">
    <w:abstractNumId w:val="25"/>
  </w:num>
  <w:num w:numId="223">
    <w:abstractNumId w:val="25"/>
  </w:num>
  <w:num w:numId="224">
    <w:abstractNumId w:val="25"/>
  </w:num>
  <w:num w:numId="225">
    <w:abstractNumId w:val="25"/>
  </w:num>
  <w:num w:numId="226">
    <w:abstractNumId w:val="25"/>
    <w:lvlOverride w:ilvl="0"/>
    <w:lvlOverride w:ilvl="1">
      <w:startOverride w:val="1"/>
    </w:lvlOverride>
  </w:num>
  <w:num w:numId="227">
    <w:abstractNumId w:val="25"/>
  </w:num>
  <w:num w:numId="228">
    <w:abstractNumId w:val="25"/>
  </w:num>
  <w:num w:numId="229">
    <w:abstractNumId w:val="25"/>
  </w:num>
  <w:num w:numId="230">
    <w:abstractNumId w:val="25"/>
  </w:num>
  <w:num w:numId="231">
    <w:abstractNumId w:val="25"/>
  </w:num>
  <w:num w:numId="232">
    <w:abstractNumId w:val="25"/>
  </w:num>
  <w:num w:numId="233">
    <w:abstractNumId w:val="25"/>
  </w:num>
  <w:num w:numId="234">
    <w:abstractNumId w:val="25"/>
  </w:num>
  <w:num w:numId="235">
    <w:abstractNumId w:val="38"/>
    <w:lvlOverride w:ilvl="0">
      <w:startOverride w:val="1"/>
    </w:lvlOverride>
  </w:num>
  <w:num w:numId="236">
    <w:abstractNumId w:val="39"/>
    <w:lvlOverride w:ilvl="0">
      <w:startOverride w:val="1"/>
    </w:lvlOverride>
  </w:num>
  <w:num w:numId="237">
    <w:abstractNumId w:val="25"/>
  </w:num>
  <w:num w:numId="238">
    <w:abstractNumId w:val="25"/>
  </w:num>
  <w:num w:numId="239">
    <w:abstractNumId w:val="25"/>
  </w:num>
  <w:num w:numId="240">
    <w:abstractNumId w:val="25"/>
  </w:num>
  <w:num w:numId="241">
    <w:abstractNumId w:val="25"/>
    <w:lvlOverride w:ilvl="0"/>
    <w:lvlOverride w:ilvl="1">
      <w:startOverride w:val="1"/>
    </w:lvlOverride>
  </w:num>
  <w:num w:numId="242">
    <w:abstractNumId w:val="25"/>
  </w:num>
  <w:num w:numId="243">
    <w:abstractNumId w:val="25"/>
  </w:num>
  <w:num w:numId="244">
    <w:abstractNumId w:val="25"/>
  </w:num>
  <w:num w:numId="245">
    <w:abstractNumId w:val="25"/>
  </w:num>
  <w:num w:numId="246">
    <w:abstractNumId w:val="25"/>
  </w:num>
  <w:num w:numId="247">
    <w:abstractNumId w:val="25"/>
  </w:num>
  <w:num w:numId="248">
    <w:abstractNumId w:val="25"/>
  </w:num>
  <w:num w:numId="249">
    <w:abstractNumId w:val="25"/>
    <w:lvlOverride w:ilvl="0">
      <w:startOverride w:val="1"/>
    </w:lvlOverride>
  </w:num>
  <w:num w:numId="250">
    <w:abstractNumId w:val="25"/>
    <w:lvlOverride w:ilvl="0">
      <w:startOverride w:val="1"/>
    </w:lvlOverride>
  </w:num>
  <w:num w:numId="251">
    <w:abstractNumId w:val="25"/>
  </w:num>
  <w:num w:numId="252">
    <w:abstractNumId w:val="25"/>
  </w:num>
  <w:num w:numId="253">
    <w:abstractNumId w:val="25"/>
  </w:num>
  <w:num w:numId="254">
    <w:abstractNumId w:val="25"/>
  </w:num>
  <w:num w:numId="255">
    <w:abstractNumId w:val="25"/>
  </w:num>
  <w:num w:numId="256">
    <w:abstractNumId w:val="25"/>
  </w:num>
  <w:num w:numId="257">
    <w:abstractNumId w:val="25"/>
  </w:num>
  <w:num w:numId="258">
    <w:abstractNumId w:val="25"/>
  </w:num>
  <w:num w:numId="259">
    <w:abstractNumId w:val="25"/>
  </w:num>
  <w:num w:numId="260">
    <w:abstractNumId w:val="25"/>
  </w:num>
  <w:num w:numId="261">
    <w:abstractNumId w:val="25"/>
  </w:num>
  <w:num w:numId="262">
    <w:abstractNumId w:val="25"/>
  </w:num>
  <w:num w:numId="263">
    <w:abstractNumId w:val="25"/>
  </w:num>
  <w:num w:numId="264">
    <w:abstractNumId w:val="25"/>
    <w:lvlOverride w:ilvl="0">
      <w:startOverride w:val="1"/>
    </w:lvlOverride>
  </w:num>
  <w:num w:numId="265">
    <w:abstractNumId w:val="25"/>
  </w:num>
  <w:num w:numId="266">
    <w:abstractNumId w:val="25"/>
  </w:num>
  <w:num w:numId="267">
    <w:abstractNumId w:val="25"/>
  </w:num>
  <w:num w:numId="268">
    <w:abstractNumId w:val="25"/>
  </w:num>
  <w:num w:numId="269">
    <w:abstractNumId w:val="25"/>
  </w:num>
  <w:num w:numId="270">
    <w:abstractNumId w:val="25"/>
    <w:lvlOverride w:ilvl="0">
      <w:startOverride w:val="1"/>
    </w:lvlOverride>
  </w:num>
  <w:num w:numId="271">
    <w:abstractNumId w:val="25"/>
  </w:num>
  <w:num w:numId="272">
    <w:abstractNumId w:val="25"/>
    <w:lvlOverride w:ilvl="0"/>
    <w:lvlOverride w:ilvl="1">
      <w:startOverride w:val="1"/>
    </w:lvlOverride>
  </w:num>
  <w:num w:numId="273">
    <w:abstractNumId w:val="25"/>
  </w:num>
  <w:num w:numId="274">
    <w:abstractNumId w:val="25"/>
  </w:num>
  <w:num w:numId="275">
    <w:abstractNumId w:val="25"/>
  </w:num>
  <w:num w:numId="276">
    <w:abstractNumId w:val="25"/>
  </w:num>
  <w:num w:numId="277">
    <w:abstractNumId w:val="25"/>
  </w:num>
  <w:num w:numId="278">
    <w:abstractNumId w:val="25"/>
  </w:num>
  <w:num w:numId="279">
    <w:abstractNumId w:val="25"/>
    <w:lvlOverride w:ilvl="0">
      <w:startOverride w:val="1"/>
    </w:lvlOverride>
  </w:num>
  <w:num w:numId="280">
    <w:abstractNumId w:val="25"/>
    <w:lvlOverride w:ilvl="0">
      <w:startOverride w:val="1"/>
    </w:lvlOverride>
  </w:num>
  <w:num w:numId="281">
    <w:abstractNumId w:val="25"/>
  </w:num>
  <w:num w:numId="282">
    <w:abstractNumId w:val="25"/>
  </w:num>
  <w:num w:numId="283">
    <w:abstractNumId w:val="25"/>
  </w:num>
  <w:num w:numId="284">
    <w:abstractNumId w:val="25"/>
  </w:num>
  <w:num w:numId="285">
    <w:abstractNumId w:val="25"/>
  </w:num>
  <w:num w:numId="286">
    <w:abstractNumId w:val="25"/>
  </w:num>
  <w:num w:numId="287">
    <w:abstractNumId w:val="25"/>
  </w:num>
  <w:num w:numId="288">
    <w:abstractNumId w:val="25"/>
  </w:num>
  <w:num w:numId="289">
    <w:abstractNumId w:val="25"/>
  </w:num>
  <w:num w:numId="290">
    <w:abstractNumId w:val="25"/>
  </w:num>
  <w:num w:numId="291">
    <w:abstractNumId w:val="25"/>
  </w:num>
  <w:num w:numId="292">
    <w:abstractNumId w:val="25"/>
  </w:num>
  <w:num w:numId="293">
    <w:abstractNumId w:val="25"/>
  </w:num>
  <w:num w:numId="294">
    <w:abstractNumId w:val="25"/>
  </w:num>
  <w:num w:numId="295">
    <w:abstractNumId w:val="25"/>
  </w:num>
  <w:num w:numId="296">
    <w:abstractNumId w:val="25"/>
    <w:lvlOverride w:ilvl="0">
      <w:startOverride w:val="1"/>
    </w:lvlOverride>
  </w:num>
  <w:num w:numId="297">
    <w:abstractNumId w:val="25"/>
  </w:num>
  <w:num w:numId="298">
    <w:abstractNumId w:val="25"/>
  </w:num>
  <w:num w:numId="299">
    <w:abstractNumId w:val="25"/>
  </w:num>
  <w:num w:numId="300">
    <w:abstractNumId w:val="25"/>
  </w:num>
  <w:num w:numId="301">
    <w:abstractNumId w:val="25"/>
  </w:num>
  <w:num w:numId="302">
    <w:abstractNumId w:val="25"/>
  </w:num>
  <w:num w:numId="303">
    <w:abstractNumId w:val="25"/>
  </w:num>
  <w:num w:numId="304">
    <w:abstractNumId w:val="25"/>
  </w:num>
  <w:num w:numId="305">
    <w:abstractNumId w:val="25"/>
  </w:num>
  <w:num w:numId="306">
    <w:abstractNumId w:val="25"/>
  </w:num>
  <w:num w:numId="307">
    <w:abstractNumId w:val="25"/>
    <w:lvlOverride w:ilvl="0"/>
    <w:lvlOverride w:ilvl="1">
      <w:startOverride w:val="1"/>
    </w:lvlOverride>
  </w:num>
  <w:num w:numId="308">
    <w:abstractNumId w:val="25"/>
  </w:num>
  <w:num w:numId="309">
    <w:abstractNumId w:val="25"/>
  </w:num>
  <w:num w:numId="310">
    <w:abstractNumId w:val="53"/>
    <w:lvlOverride w:ilvl="0">
      <w:startOverride w:val="1"/>
    </w:lvlOverride>
  </w:num>
  <w:num w:numId="311">
    <w:abstractNumId w:val="55"/>
    <w:lvlOverride w:ilvl="0">
      <w:startOverride w:val="1"/>
    </w:lvlOverride>
  </w:num>
  <w:num w:numId="312">
    <w:abstractNumId w:val="55"/>
  </w:num>
  <w:num w:numId="313">
    <w:abstractNumId w:val="25"/>
  </w:num>
  <w:num w:numId="314">
    <w:abstractNumId w:val="55"/>
  </w:num>
  <w:num w:numId="315">
    <w:abstractNumId w:val="25"/>
    <w:lvlOverride w:ilvl="0">
      <w:startOverride w:val="1"/>
    </w:lvlOverride>
  </w:num>
  <w:num w:numId="316">
    <w:abstractNumId w:val="25"/>
  </w:num>
  <w:num w:numId="317">
    <w:abstractNumId w:val="25"/>
  </w:num>
  <w:num w:numId="318">
    <w:abstractNumId w:val="25"/>
  </w:num>
  <w:num w:numId="319">
    <w:abstractNumId w:val="25"/>
  </w:num>
  <w:num w:numId="320">
    <w:abstractNumId w:val="25"/>
  </w:num>
  <w:num w:numId="321">
    <w:abstractNumId w:val="25"/>
  </w:num>
  <w:num w:numId="322">
    <w:abstractNumId w:val="25"/>
  </w:num>
  <w:num w:numId="323">
    <w:abstractNumId w:val="25"/>
  </w:num>
  <w:num w:numId="324">
    <w:abstractNumId w:val="25"/>
  </w:num>
  <w:num w:numId="325">
    <w:abstractNumId w:val="57"/>
    <w:lvlOverride w:ilvl="0">
      <w:startOverride w:val="1"/>
    </w:lvlOverride>
  </w:num>
  <w:num w:numId="326">
    <w:abstractNumId w:val="59"/>
    <w:lvlOverride w:ilvl="0">
      <w:startOverride w:val="1"/>
    </w:lvlOverride>
  </w:num>
  <w:num w:numId="327">
    <w:abstractNumId w:val="59"/>
  </w:num>
  <w:num w:numId="328">
    <w:abstractNumId w:val="59"/>
  </w:num>
  <w:num w:numId="329">
    <w:abstractNumId w:val="59"/>
  </w:num>
  <w:num w:numId="330">
    <w:abstractNumId w:val="59"/>
  </w:num>
  <w:num w:numId="331">
    <w:abstractNumId w:val="25"/>
  </w:num>
  <w:num w:numId="332">
    <w:abstractNumId w:val="25"/>
  </w:num>
  <w:num w:numId="333">
    <w:abstractNumId w:val="25"/>
  </w:num>
  <w:num w:numId="334">
    <w:abstractNumId w:val="25"/>
  </w:num>
  <w:num w:numId="335">
    <w:abstractNumId w:val="25"/>
  </w:num>
  <w:num w:numId="336">
    <w:abstractNumId w:val="25"/>
  </w:num>
  <w:num w:numId="337">
    <w:abstractNumId w:val="25"/>
  </w:num>
  <w:num w:numId="338">
    <w:abstractNumId w:val="25"/>
  </w:num>
  <w:num w:numId="339">
    <w:abstractNumId w:val="25"/>
  </w:num>
  <w:num w:numId="340">
    <w:abstractNumId w:val="61"/>
    <w:lvlOverride w:ilvl="0">
      <w:startOverride w:val="1"/>
    </w:lvlOverride>
  </w:num>
  <w:num w:numId="341">
    <w:abstractNumId w:val="63"/>
    <w:lvlOverride w:ilvl="0">
      <w:startOverride w:val="1"/>
    </w:lvlOverride>
  </w:num>
  <w:num w:numId="342">
    <w:abstractNumId w:val="63"/>
  </w:num>
  <w:num w:numId="343">
    <w:abstractNumId w:val="63"/>
  </w:num>
  <w:num w:numId="344">
    <w:abstractNumId w:val="63"/>
  </w:num>
  <w:num w:numId="345">
    <w:abstractNumId w:val="60"/>
    <w:lvlOverride w:ilvl="0">
      <w:startOverride w:val="1"/>
    </w:lvlOverride>
  </w:num>
  <w:num w:numId="346">
    <w:abstractNumId w:val="25"/>
  </w:num>
  <w:num w:numId="347">
    <w:abstractNumId w:val="25"/>
  </w:num>
  <w:num w:numId="348">
    <w:abstractNumId w:val="25"/>
  </w:num>
  <w:num w:numId="349">
    <w:abstractNumId w:val="25"/>
  </w:num>
  <w:num w:numId="350">
    <w:abstractNumId w:val="25"/>
  </w:num>
  <w:num w:numId="351">
    <w:abstractNumId w:val="25"/>
  </w:num>
  <w:num w:numId="352">
    <w:abstractNumId w:val="25"/>
  </w:num>
  <w:num w:numId="353">
    <w:abstractNumId w:val="25"/>
  </w:num>
  <w:num w:numId="354">
    <w:abstractNumId w:val="25"/>
  </w:num>
  <w:num w:numId="355">
    <w:abstractNumId w:val="25"/>
  </w:num>
  <w:num w:numId="356">
    <w:abstractNumId w:val="65"/>
    <w:lvlOverride w:ilvl="0">
      <w:startOverride w:val="1"/>
    </w:lvlOverride>
  </w:num>
  <w:num w:numId="357">
    <w:abstractNumId w:val="67"/>
    <w:lvlOverride w:ilvl="0">
      <w:startOverride w:val="1"/>
    </w:lvlOverride>
  </w:num>
  <w:num w:numId="358">
    <w:abstractNumId w:val="67"/>
  </w:num>
  <w:num w:numId="359">
    <w:abstractNumId w:val="25"/>
  </w:num>
  <w:num w:numId="360">
    <w:abstractNumId w:val="25"/>
  </w:num>
  <w:num w:numId="361">
    <w:abstractNumId w:val="25"/>
  </w:num>
  <w:num w:numId="362">
    <w:abstractNumId w:val="25"/>
  </w:num>
  <w:num w:numId="363">
    <w:abstractNumId w:val="25"/>
  </w:num>
  <w:num w:numId="364">
    <w:abstractNumId w:val="25"/>
  </w:num>
  <w:num w:numId="365">
    <w:abstractNumId w:val="25"/>
  </w:num>
  <w:num w:numId="366">
    <w:abstractNumId w:val="25"/>
  </w:num>
  <w:num w:numId="367">
    <w:abstractNumId w:val="25"/>
  </w:num>
  <w:num w:numId="368">
    <w:abstractNumId w:val="25"/>
  </w:num>
  <w:num w:numId="369">
    <w:abstractNumId w:val="68"/>
    <w:lvlOverride w:ilvl="0">
      <w:startOverride w:val="1"/>
    </w:lvlOverride>
  </w:num>
  <w:num w:numId="370">
    <w:abstractNumId w:val="67"/>
    <w:lvlOverride w:ilvl="0">
      <w:startOverride w:val="1"/>
    </w:lvlOverride>
  </w:num>
  <w:num w:numId="371">
    <w:abstractNumId w:val="25"/>
  </w:num>
  <w:num w:numId="372">
    <w:abstractNumId w:val="67"/>
  </w:num>
  <w:num w:numId="373">
    <w:abstractNumId w:val="25"/>
  </w:num>
  <w:num w:numId="374">
    <w:abstractNumId w:val="67"/>
  </w:num>
  <w:num w:numId="375">
    <w:abstractNumId w:val="60"/>
    <w:lvlOverride w:ilvl="0">
      <w:startOverride w:val="1"/>
    </w:lvlOverride>
  </w:num>
  <w:num w:numId="376">
    <w:abstractNumId w:val="25"/>
  </w:num>
  <w:num w:numId="377">
    <w:abstractNumId w:val="25"/>
  </w:num>
  <w:num w:numId="378">
    <w:abstractNumId w:val="25"/>
  </w:num>
  <w:num w:numId="379">
    <w:abstractNumId w:val="25"/>
  </w:num>
  <w:num w:numId="380">
    <w:abstractNumId w:val="25"/>
  </w:num>
  <w:num w:numId="381">
    <w:abstractNumId w:val="25"/>
  </w:num>
  <w:num w:numId="382">
    <w:abstractNumId w:val="25"/>
  </w:num>
  <w:num w:numId="383">
    <w:abstractNumId w:val="25"/>
  </w:num>
  <w:num w:numId="384">
    <w:abstractNumId w:val="68"/>
    <w:lvlOverride w:ilvl="0">
      <w:startOverride w:val="1"/>
    </w:lvlOverride>
  </w:num>
  <w:num w:numId="385">
    <w:abstractNumId w:val="74"/>
    <w:lvlOverride w:ilvl="0">
      <w:startOverride w:val="1"/>
    </w:lvlOverride>
  </w:num>
  <w:num w:numId="386">
    <w:abstractNumId w:val="74"/>
  </w:num>
  <w:num w:numId="387">
    <w:abstractNumId w:val="25"/>
  </w:num>
  <w:num w:numId="388">
    <w:abstractNumId w:val="60"/>
    <w:lvlOverride w:ilvl="0">
      <w:startOverride w:val="1"/>
    </w:lvlOverride>
  </w:num>
  <w:num w:numId="389">
    <w:abstractNumId w:val="25"/>
  </w:num>
  <w:num w:numId="390">
    <w:abstractNumId w:val="60"/>
    <w:lvlOverride w:ilvl="0">
      <w:startOverride w:val="1"/>
    </w:lvlOverride>
  </w:num>
  <w:num w:numId="391">
    <w:abstractNumId w:val="25"/>
  </w:num>
  <w:num w:numId="392">
    <w:abstractNumId w:val="25"/>
  </w:num>
  <w:num w:numId="393">
    <w:abstractNumId w:val="25"/>
  </w:num>
  <w:num w:numId="394">
    <w:abstractNumId w:val="25"/>
  </w:num>
  <w:num w:numId="395">
    <w:abstractNumId w:val="25"/>
    <w:lvlOverride w:ilvl="0"/>
    <w:lvlOverride w:ilvl="1">
      <w:startOverride w:val="1"/>
    </w:lvlOverride>
  </w:num>
  <w:num w:numId="396">
    <w:abstractNumId w:val="25"/>
  </w:num>
  <w:num w:numId="397">
    <w:abstractNumId w:val="25"/>
  </w:num>
  <w:num w:numId="398">
    <w:abstractNumId w:val="25"/>
    <w:lvlOverride w:ilvl="0"/>
    <w:lvlOverride w:ilvl="1">
      <w:startOverride w:val="1"/>
    </w:lvlOverride>
  </w:num>
  <w:num w:numId="399">
    <w:abstractNumId w:val="79"/>
    <w:lvlOverride w:ilvl="0">
      <w:startOverride w:val="1"/>
    </w:lvlOverride>
  </w:num>
  <w:num w:numId="400">
    <w:abstractNumId w:val="74"/>
    <w:lvlOverride w:ilvl="0">
      <w:startOverride w:val="1"/>
    </w:lvlOverride>
  </w:num>
  <w:num w:numId="401">
    <w:abstractNumId w:val="74"/>
    <w:lvlOverride w:ilvl="0">
      <w:startOverride w:val="1"/>
    </w:lvlOverride>
  </w:num>
  <w:num w:numId="402">
    <w:abstractNumId w:val="60"/>
    <w:lvlOverride w:ilvl="0">
      <w:startOverride w:val="1"/>
    </w:lvlOverride>
  </w:num>
  <w:num w:numId="403">
    <w:abstractNumId w:val="60"/>
    <w:lvlOverride w:ilvl="0">
      <w:startOverride w:val="1"/>
    </w:lvlOverride>
  </w:num>
  <w:num w:numId="404">
    <w:abstractNumId w:val="25"/>
  </w:num>
  <w:num w:numId="405">
    <w:abstractNumId w:val="60"/>
    <w:lvlOverride w:ilvl="0">
      <w:startOverride w:val="1"/>
    </w:lvlOverride>
  </w:num>
  <w:num w:numId="406">
    <w:abstractNumId w:val="25"/>
  </w:num>
  <w:num w:numId="407">
    <w:abstractNumId w:val="25"/>
  </w:num>
  <w:num w:numId="408">
    <w:abstractNumId w:val="25"/>
  </w:num>
  <w:num w:numId="409">
    <w:abstractNumId w:val="25"/>
  </w:num>
  <w:num w:numId="410">
    <w:abstractNumId w:val="25"/>
  </w:num>
  <w:num w:numId="411">
    <w:abstractNumId w:val="25"/>
  </w:num>
  <w:num w:numId="412">
    <w:abstractNumId w:val="25"/>
  </w:num>
  <w:num w:numId="413">
    <w:abstractNumId w:val="25"/>
    <w:lvlOverride w:ilvl="0"/>
    <w:lvlOverride w:ilvl="1">
      <w:startOverride w:val="1"/>
    </w:lvlOverride>
  </w:num>
  <w:num w:numId="414">
    <w:abstractNumId w:val="67"/>
  </w:num>
  <w:num w:numId="415">
    <w:abstractNumId w:val="67"/>
  </w:num>
  <w:num w:numId="416">
    <w:abstractNumId w:val="67"/>
  </w:num>
</w:numbering>
</file>

<file path=word/settings.xml><?xml version="1.0" encoding="utf-8"?>
<w:settings xmlns:w="http://schemas.openxmlformats.org/wordprocessingml/2006/main">
  <w:zoom w:percent="160"/>
  <w:defaultTabStop w:val="720"/>
  <w:autoHyphenation w:val="tru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 w:val="24"/>
        <w:szCs w:val="24"/>
        <w:lang w:val="cs-CZ" w:eastAsia="zxx" w:bidi="zxx"/>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Times New Roman" w:hAnsi="Times New Roman" w:eastAsia="Lucida Sans Unicode" w:cs="Tahoma"/>
      <w:color w:val="auto"/>
      <w:kern w:val="2"/>
      <w:sz w:val="24"/>
      <w:szCs w:val="24"/>
      <w:lang w:val="cs-CZ" w:eastAsia="zxx" w:bidi="zxx"/>
    </w:rPr>
  </w:style>
  <w:style w:type="paragraph" w:styleId="Nadpis1">
    <w:name w:val="Heading 1"/>
    <w:basedOn w:val="Normal"/>
    <w:next w:val="Normal"/>
    <w:qFormat/>
    <w:pPr>
      <w:keepNext w:val="true"/>
      <w:widowControl w:val="false"/>
      <w:spacing w:before="113" w:after="0"/>
      <w:ind w:left="0" w:right="0" w:hanging="0"/>
      <w:jc w:val="both"/>
    </w:pPr>
    <w:rPr>
      <w:rFonts w:eastAsia="Lucida Sans Unicode" w:cs="Arial"/>
      <w:b/>
      <w:bCs/>
      <w:caps/>
      <w:kern w:val="2"/>
      <w:sz w:val="30"/>
      <w:szCs w:val="25"/>
    </w:rPr>
  </w:style>
  <w:style w:type="paragraph" w:styleId="Nadpis2">
    <w:name w:val="Heading 2"/>
    <w:basedOn w:val="Normal"/>
    <w:next w:val="Normal"/>
    <w:qFormat/>
    <w:pPr>
      <w:keepNext w:val="true"/>
      <w:pBdr>
        <w:top w:val="single" w:sz="4" w:space="1" w:color="000000"/>
        <w:bottom w:val="single" w:sz="4" w:space="1" w:color="000000"/>
      </w:pBdr>
      <w:shd w:val="clear" w:fill="CCCCCC"/>
      <w:spacing w:before="113" w:after="0"/>
      <w:ind w:left="0" w:right="0" w:hanging="0"/>
      <w:jc w:val="both"/>
    </w:pPr>
    <w:rPr>
      <w:rFonts w:eastAsia="Lucida Sans Unicode" w:cs="Arial"/>
      <w:b/>
      <w:bCs/>
      <w:caps/>
      <w:sz w:val="26"/>
      <w:szCs w:val="22"/>
    </w:rPr>
  </w:style>
  <w:style w:type="paragraph" w:styleId="Nadpis3">
    <w:name w:val="Heading 3"/>
    <w:basedOn w:val="Normal"/>
    <w:next w:val="Normal"/>
    <w:qFormat/>
    <w:pPr>
      <w:keepNext w:val="true"/>
      <w:widowControl w:val="false"/>
      <w:spacing w:before="113" w:after="0"/>
      <w:ind w:left="0" w:right="0" w:hanging="0"/>
      <w:jc w:val="both"/>
    </w:pPr>
    <w:rPr>
      <w:rFonts w:eastAsia="Lucida Sans Unicode" w:cs="Arial"/>
      <w:b/>
      <w:bCs/>
      <w:caps/>
      <w:sz w:val="26"/>
      <w:szCs w:val="22"/>
    </w:rPr>
  </w:style>
  <w:style w:type="paragraph" w:styleId="Nadpis4">
    <w:name w:val="Heading 4"/>
    <w:basedOn w:val="Normal"/>
    <w:next w:val="Normal"/>
    <w:qFormat/>
    <w:pPr>
      <w:keepNext w:val="true"/>
      <w:spacing w:before="113" w:after="0"/>
      <w:ind w:left="709" w:right="0" w:hanging="0"/>
    </w:pPr>
    <w:rPr>
      <w:rFonts w:eastAsia="Lucida Sans Unicode" w:cs="Tahoma"/>
      <w:b/>
      <w:bCs/>
      <w:caps/>
      <w:szCs w:val="21"/>
    </w:rPr>
  </w:style>
  <w:style w:type="paragraph" w:styleId="Nadpis5">
    <w:name w:val="Heading 5"/>
    <w:basedOn w:val="Normal"/>
    <w:next w:val="Normal"/>
    <w:qFormat/>
    <w:pPr>
      <w:keepNext w:val="true"/>
      <w:spacing w:before="113" w:after="0"/>
      <w:ind w:left="709" w:right="0" w:hanging="0"/>
      <w:jc w:val="both"/>
    </w:pPr>
    <w:rPr>
      <w:rFonts w:eastAsia="Lucida Sans Unicode" w:cs="Tahoma"/>
      <w:b/>
      <w:szCs w:val="28"/>
    </w:rPr>
  </w:style>
  <w:style w:type="paragraph" w:styleId="Nadpis6">
    <w:name w:val="Heading 6"/>
    <w:basedOn w:val="Normal"/>
    <w:next w:val="Normal"/>
    <w:qFormat/>
    <w:pPr>
      <w:keepNext w:val="true"/>
      <w:spacing w:before="113" w:after="0"/>
      <w:ind w:left="709" w:right="0" w:hanging="0"/>
      <w:jc w:val="both"/>
    </w:pPr>
    <w:rPr>
      <w:rFonts w:eastAsia="Lucida Sans Unicode" w:cs="Tahoma"/>
      <w:caps/>
      <w:szCs w:val="28"/>
    </w:rPr>
  </w:style>
  <w:style w:type="paragraph" w:styleId="Nadpis7">
    <w:name w:val="Heading 7"/>
    <w:basedOn w:val="Normal"/>
    <w:next w:val="Normal"/>
    <w:qFormat/>
    <w:pPr>
      <w:keepNext w:val="true"/>
      <w:spacing w:before="240" w:after="120"/>
      <w:ind w:left="0" w:right="0" w:hanging="0"/>
    </w:pPr>
    <w:rPr>
      <w:rFonts w:eastAsia="Lucida Sans Unicode" w:cs="Tahoma"/>
      <w:sz w:val="28"/>
      <w:szCs w:val="28"/>
      <w:u w:val="single"/>
    </w:rPr>
  </w:style>
  <w:style w:type="paragraph" w:styleId="Nadpis8">
    <w:name w:val="Heading 8"/>
    <w:basedOn w:val="Normal"/>
    <w:next w:val="Normal"/>
    <w:qFormat/>
    <w:pPr>
      <w:keepNext w:val="true"/>
      <w:spacing w:before="120" w:after="0"/>
      <w:ind w:left="0" w:right="0" w:hanging="0"/>
      <w:jc w:val="center"/>
    </w:pPr>
    <w:rPr>
      <w:rFonts w:eastAsia="Lucida Sans Unicode" w:cs="Arial"/>
      <w:b/>
      <w:bCs/>
      <w:sz w:val="28"/>
      <w:szCs w:val="22"/>
    </w:rPr>
  </w:style>
  <w:style w:type="paragraph" w:styleId="Nadpis9">
    <w:name w:val="Heading 9"/>
    <w:basedOn w:val="Normal"/>
    <w:next w:val="Normal"/>
    <w:qFormat/>
    <w:pPr>
      <w:keepNext w:val="true"/>
      <w:spacing w:before="240" w:after="120"/>
      <w:ind w:left="57" w:right="0" w:hanging="0"/>
    </w:pPr>
    <w:rPr>
      <w:rFonts w:eastAsia="Lucida Sans Unicode" w:cs="Tahoma"/>
      <w:b/>
      <w:bCs/>
      <w:sz w:val="18"/>
      <w:szCs w:val="21"/>
    </w:rPr>
  </w:style>
  <w:style w:type="character" w:styleId="WW8Num3z0">
    <w:name w:val="WW8Num3z0"/>
    <w:qFormat/>
    <w:rPr>
      <w:rFonts w:ascii="Wingdings" w:hAnsi="Wingdings"/>
    </w:rPr>
  </w:style>
  <w:style w:type="character" w:styleId="WW8Num4z0">
    <w:name w:val="WW8Num4z0"/>
    <w:qFormat/>
    <w:rPr>
      <w:rFonts w:ascii="Times New Roman" w:hAnsi="Times New Roman"/>
    </w:rPr>
  </w:style>
  <w:style w:type="character" w:styleId="WW8Num5z0">
    <w:name w:val="WW8Num5z0"/>
    <w:qFormat/>
    <w:rPr>
      <w:rFonts w:ascii="Times New Roman" w:hAnsi="Times New Roman"/>
    </w:rPr>
  </w:style>
  <w:style w:type="character" w:styleId="WW8Num5z1">
    <w:name w:val="WW8Num5z1"/>
    <w:qFormat/>
    <w:rPr>
      <w:rFonts w:ascii="Courier New" w:hAnsi="Courier New"/>
    </w:rPr>
  </w:style>
  <w:style w:type="character" w:styleId="WW8Num5z2">
    <w:name w:val="WW8Num5z2"/>
    <w:qFormat/>
    <w:rPr>
      <w:rFonts w:ascii="Wingdings" w:hAnsi="Wingdings"/>
    </w:rPr>
  </w:style>
  <w:style w:type="character" w:styleId="WW8Num5z3">
    <w:name w:val="WW8Num5z3"/>
    <w:qFormat/>
    <w:rPr>
      <w:rFonts w:ascii="Symbol" w:hAnsi="Symbol"/>
    </w:rPr>
  </w:style>
  <w:style w:type="character" w:styleId="WW8Num6z0">
    <w:name w:val="WW8Num6z0"/>
    <w:qFormat/>
    <w:rPr>
      <w:rFonts w:ascii="Times New Roman" w:hAnsi="Times New Roman"/>
    </w:rPr>
  </w:style>
  <w:style w:type="character" w:styleId="WW8Num6z1">
    <w:name w:val="WW8Num6z1"/>
    <w:qFormat/>
    <w:rPr>
      <w:rFonts w:ascii="Courier New" w:hAnsi="Courier New"/>
    </w:rPr>
  </w:style>
  <w:style w:type="character" w:styleId="WW8Num6z2">
    <w:name w:val="WW8Num6z2"/>
    <w:qFormat/>
    <w:rPr>
      <w:rFonts w:ascii="Wingdings" w:hAnsi="Wingdings"/>
    </w:rPr>
  </w:style>
  <w:style w:type="character" w:styleId="WW8Num6z3">
    <w:name w:val="WW8Num6z3"/>
    <w:qFormat/>
    <w:rPr>
      <w:rFonts w:ascii="Symbol" w:hAnsi="Symbol"/>
    </w:rPr>
  </w:style>
  <w:style w:type="character" w:styleId="WW8Num7z0">
    <w:name w:val="WW8Num7z0"/>
    <w:qFormat/>
    <w:rPr>
      <w:rFonts w:ascii="Times New Roman" w:hAnsi="Times New Roman"/>
    </w:rPr>
  </w:style>
  <w:style w:type="character" w:styleId="WW8Num7z1">
    <w:name w:val="WW8Num7z1"/>
    <w:qFormat/>
    <w:rPr>
      <w:rFonts w:ascii="Courier New" w:hAnsi="Courier New"/>
    </w:rPr>
  </w:style>
  <w:style w:type="character" w:styleId="WW8Num7z2">
    <w:name w:val="WW8Num7z2"/>
    <w:qFormat/>
    <w:rPr>
      <w:rFonts w:ascii="Wingdings" w:hAnsi="Wingdings"/>
    </w:rPr>
  </w:style>
  <w:style w:type="character" w:styleId="WW8Num7z3">
    <w:name w:val="WW8Num7z3"/>
    <w:qFormat/>
    <w:rPr>
      <w:rFonts w:ascii="Symbol" w:hAnsi="Symbol"/>
    </w:rPr>
  </w:style>
  <w:style w:type="character" w:styleId="WW8Num8z0">
    <w:name w:val="WW8Num8z0"/>
    <w:qFormat/>
    <w:rPr>
      <w:rFonts w:ascii="Times New Roman" w:hAnsi="Times New Roman"/>
    </w:rPr>
  </w:style>
  <w:style w:type="character" w:styleId="WW8Num8z1">
    <w:name w:val="WW8Num8z1"/>
    <w:qFormat/>
    <w:rPr>
      <w:rFonts w:ascii="Courier New" w:hAnsi="Courier New"/>
    </w:rPr>
  </w:style>
  <w:style w:type="character" w:styleId="WW8Num8z2">
    <w:name w:val="WW8Num8z2"/>
    <w:qFormat/>
    <w:rPr>
      <w:rFonts w:ascii="Wingdings" w:hAnsi="Wingdings"/>
    </w:rPr>
  </w:style>
  <w:style w:type="character" w:styleId="WW8Num8z3">
    <w:name w:val="WW8Num8z3"/>
    <w:qFormat/>
    <w:rPr>
      <w:rFonts w:ascii="Symbol" w:hAnsi="Symbol"/>
    </w:rPr>
  </w:style>
  <w:style w:type="character" w:styleId="WW8Num9z0">
    <w:name w:val="WW8Num9z0"/>
    <w:qFormat/>
    <w:rPr>
      <w:rFonts w:ascii="Times New Roman" w:hAnsi="Times New Roman"/>
    </w:rPr>
  </w:style>
  <w:style w:type="character" w:styleId="WW8Num9z1">
    <w:name w:val="WW8Num9z1"/>
    <w:qFormat/>
    <w:rPr>
      <w:rFonts w:ascii="Courier New" w:hAnsi="Courier New"/>
    </w:rPr>
  </w:style>
  <w:style w:type="character" w:styleId="WW8Num9z2">
    <w:name w:val="WW8Num9z2"/>
    <w:qFormat/>
    <w:rPr>
      <w:rFonts w:ascii="Wingdings" w:hAnsi="Wingdings"/>
    </w:rPr>
  </w:style>
  <w:style w:type="character" w:styleId="WW8Num9z3">
    <w:name w:val="WW8Num9z3"/>
    <w:qFormat/>
    <w:rPr>
      <w:rFonts w:ascii="Symbol" w:hAnsi="Symbol"/>
    </w:rPr>
  </w:style>
  <w:style w:type="character" w:styleId="WW8Num10z0">
    <w:name w:val="WW8Num10z0"/>
    <w:qFormat/>
    <w:rPr>
      <w:rFonts w:ascii="Times New Roman" w:hAnsi="Times New Roman"/>
    </w:rPr>
  </w:style>
  <w:style w:type="character" w:styleId="WW8Num10z1">
    <w:name w:val="WW8Num10z1"/>
    <w:qFormat/>
    <w:rPr>
      <w:rFonts w:ascii="Courier New" w:hAnsi="Courier New"/>
    </w:rPr>
  </w:style>
  <w:style w:type="character" w:styleId="WW8Num10z3">
    <w:name w:val="WW8Num10z3"/>
    <w:qFormat/>
    <w:rPr>
      <w:rFonts w:ascii="Symbol" w:hAnsi="Symbol"/>
    </w:rPr>
  </w:style>
  <w:style w:type="character" w:styleId="WW8Num12z2">
    <w:name w:val="WW8Num12z2"/>
    <w:qFormat/>
    <w:rPr>
      <w:rFonts w:ascii="Wingdings" w:hAnsi="Wingdings"/>
    </w:rPr>
  </w:style>
  <w:style w:type="character" w:styleId="WW8Num13z1">
    <w:name w:val="WW8Num13z1"/>
    <w:qFormat/>
    <w:rPr>
      <w:rFonts w:ascii="Courier New" w:hAnsi="Courier New"/>
    </w:rPr>
  </w:style>
  <w:style w:type="character" w:styleId="WW8Num13z2">
    <w:name w:val="WW8Num13z2"/>
    <w:qFormat/>
    <w:rPr>
      <w:rFonts w:ascii="Wingdings" w:hAnsi="Wingdings"/>
    </w:rPr>
  </w:style>
  <w:style w:type="character" w:styleId="WW8Num15z0">
    <w:name w:val="WW8Num15z0"/>
    <w:qFormat/>
    <w:rPr>
      <w:rFonts w:ascii="Times New Roman" w:hAnsi="Times New Roman"/>
    </w:rPr>
  </w:style>
  <w:style w:type="character" w:styleId="WW8Num15z1">
    <w:name w:val="WW8Num15z1"/>
    <w:qFormat/>
    <w:rPr>
      <w:rFonts w:ascii="Courier New" w:hAnsi="Courier New"/>
    </w:rPr>
  </w:style>
  <w:style w:type="character" w:styleId="WW8Num15z2">
    <w:name w:val="WW8Num15z2"/>
    <w:qFormat/>
    <w:rPr>
      <w:rFonts w:ascii="Wingdings" w:hAnsi="Wingdings"/>
    </w:rPr>
  </w:style>
  <w:style w:type="character" w:styleId="WW8Num15z3">
    <w:name w:val="WW8Num15z3"/>
    <w:qFormat/>
    <w:rPr>
      <w:rFonts w:ascii="Symbol" w:hAnsi="Symbol"/>
    </w:rPr>
  </w:style>
  <w:style w:type="character" w:styleId="WW8Num16z0">
    <w:name w:val="WW8Num16z0"/>
    <w:qFormat/>
    <w:rPr>
      <w:rFonts w:ascii="Times New Roman" w:hAnsi="Times New Roman"/>
    </w:rPr>
  </w:style>
  <w:style w:type="character" w:styleId="WW8Num16z1">
    <w:name w:val="WW8Num16z1"/>
    <w:qFormat/>
    <w:rPr>
      <w:rFonts w:ascii="Courier New" w:hAnsi="Courier New"/>
    </w:rPr>
  </w:style>
  <w:style w:type="character" w:styleId="WW8Num16z2">
    <w:name w:val="WW8Num16z2"/>
    <w:qFormat/>
    <w:rPr>
      <w:rFonts w:ascii="Wingdings" w:hAnsi="Wingdings"/>
    </w:rPr>
  </w:style>
  <w:style w:type="character" w:styleId="WW8Num16z3">
    <w:name w:val="WW8Num16z3"/>
    <w:qFormat/>
    <w:rPr>
      <w:rFonts w:ascii="Symbol" w:hAnsi="Symbol"/>
    </w:rPr>
  </w:style>
  <w:style w:type="character" w:styleId="WW8Num17z0">
    <w:name w:val="WW8Num17z0"/>
    <w:qFormat/>
    <w:rPr>
      <w:rFonts w:ascii="Times New Roman" w:hAnsi="Times New Roman"/>
    </w:rPr>
  </w:style>
  <w:style w:type="character" w:styleId="WW8Num17z1">
    <w:name w:val="WW8Num17z1"/>
    <w:qFormat/>
    <w:rPr>
      <w:rFonts w:ascii="Courier New" w:hAnsi="Courier New"/>
    </w:rPr>
  </w:style>
  <w:style w:type="character" w:styleId="WW8Num17z2">
    <w:name w:val="WW8Num17z2"/>
    <w:qFormat/>
    <w:rPr>
      <w:rFonts w:ascii="Wingdings" w:hAnsi="Wingdings"/>
    </w:rPr>
  </w:style>
  <w:style w:type="character" w:styleId="WW8Num17z3">
    <w:name w:val="WW8Num17z3"/>
    <w:qFormat/>
    <w:rPr>
      <w:rFonts w:ascii="Symbol" w:hAnsi="Symbol"/>
    </w:rPr>
  </w:style>
  <w:style w:type="character" w:styleId="WW8Num18z0">
    <w:name w:val="WW8Num18z0"/>
    <w:qFormat/>
    <w:rPr>
      <w:rFonts w:ascii="Times New Roman" w:hAnsi="Times New Roman"/>
    </w:rPr>
  </w:style>
  <w:style w:type="character" w:styleId="WW8Num18z1">
    <w:name w:val="WW8Num18z1"/>
    <w:qFormat/>
    <w:rPr>
      <w:rFonts w:ascii="Courier New" w:hAnsi="Courier New"/>
    </w:rPr>
  </w:style>
  <w:style w:type="character" w:styleId="WW8Num18z2">
    <w:name w:val="WW8Num18z2"/>
    <w:qFormat/>
    <w:rPr>
      <w:rFonts w:ascii="Wingdings" w:hAnsi="Wingdings"/>
    </w:rPr>
  </w:style>
  <w:style w:type="character" w:styleId="WW8Num18z3">
    <w:name w:val="WW8Num18z3"/>
    <w:qFormat/>
    <w:rPr>
      <w:rFonts w:ascii="Symbol" w:hAnsi="Symbol"/>
    </w:rPr>
  </w:style>
  <w:style w:type="character" w:styleId="WW8Num19z0">
    <w:name w:val="WW8Num19z0"/>
    <w:qFormat/>
    <w:rPr>
      <w:rFonts w:ascii="Times New Roman" w:hAnsi="Times New Roman"/>
    </w:rPr>
  </w:style>
  <w:style w:type="character" w:styleId="WW8Num19z1">
    <w:name w:val="WW8Num19z1"/>
    <w:qFormat/>
    <w:rPr>
      <w:rFonts w:ascii="Courier New" w:hAnsi="Courier New"/>
    </w:rPr>
  </w:style>
  <w:style w:type="character" w:styleId="WW8Num19z2">
    <w:name w:val="WW8Num19z2"/>
    <w:qFormat/>
    <w:rPr>
      <w:rFonts w:ascii="Wingdings" w:hAnsi="Wingdings"/>
    </w:rPr>
  </w:style>
  <w:style w:type="character" w:styleId="WW8Num19z3">
    <w:name w:val="WW8Num19z3"/>
    <w:qFormat/>
    <w:rPr>
      <w:rFonts w:ascii="Symbol" w:hAnsi="Symbol"/>
    </w:rPr>
  </w:style>
  <w:style w:type="character" w:styleId="WW8Num20z0">
    <w:name w:val="WW8Num20z0"/>
    <w:qFormat/>
    <w:rPr>
      <w:rFonts w:ascii="Times New Roman" w:hAnsi="Times New Roman"/>
    </w:rPr>
  </w:style>
  <w:style w:type="character" w:styleId="WW8Num20z1">
    <w:name w:val="WW8Num20z1"/>
    <w:qFormat/>
    <w:rPr>
      <w:rFonts w:ascii="Courier New" w:hAnsi="Courier New"/>
    </w:rPr>
  </w:style>
  <w:style w:type="character" w:styleId="WW8Num20z2">
    <w:name w:val="WW8Num20z2"/>
    <w:qFormat/>
    <w:rPr>
      <w:rFonts w:ascii="Wingdings" w:hAnsi="Wingdings"/>
    </w:rPr>
  </w:style>
  <w:style w:type="character" w:styleId="WW8Num20z3">
    <w:name w:val="WW8Num20z3"/>
    <w:qFormat/>
    <w:rPr>
      <w:rFonts w:ascii="Symbol" w:hAnsi="Symbol"/>
    </w:rPr>
  </w:style>
  <w:style w:type="character" w:styleId="WW8Num21z0">
    <w:name w:val="WW8Num21z0"/>
    <w:qFormat/>
    <w:rPr>
      <w:rFonts w:ascii="Times New Roman" w:hAnsi="Times New Roman"/>
    </w:rPr>
  </w:style>
  <w:style w:type="character" w:styleId="WW8Num21z1">
    <w:name w:val="WW8Num21z1"/>
    <w:qFormat/>
    <w:rPr>
      <w:rFonts w:ascii="Courier New" w:hAnsi="Courier New"/>
    </w:rPr>
  </w:style>
  <w:style w:type="character" w:styleId="WW8Num21z2">
    <w:name w:val="WW8Num21z2"/>
    <w:qFormat/>
    <w:rPr>
      <w:rFonts w:ascii="Wingdings" w:hAnsi="Wingdings"/>
    </w:rPr>
  </w:style>
  <w:style w:type="character" w:styleId="WW8Num21z3">
    <w:name w:val="WW8Num21z3"/>
    <w:qFormat/>
    <w:rPr>
      <w:rFonts w:ascii="Symbol" w:hAnsi="Symbol"/>
    </w:rPr>
  </w:style>
  <w:style w:type="character" w:styleId="WW8Num22z0">
    <w:name w:val="WW8Num22z0"/>
    <w:qFormat/>
    <w:rPr>
      <w:rFonts w:ascii="Times New Roman" w:hAnsi="Times New Roman"/>
    </w:rPr>
  </w:style>
  <w:style w:type="character" w:styleId="WW8Num22z1">
    <w:name w:val="WW8Num22z1"/>
    <w:qFormat/>
    <w:rPr>
      <w:rFonts w:ascii="Courier New" w:hAnsi="Courier New"/>
    </w:rPr>
  </w:style>
  <w:style w:type="character" w:styleId="WW8Num22z2">
    <w:name w:val="WW8Num22z2"/>
    <w:qFormat/>
    <w:rPr>
      <w:rFonts w:ascii="Wingdings" w:hAnsi="Wingdings"/>
    </w:rPr>
  </w:style>
  <w:style w:type="character" w:styleId="WW8Num22z3">
    <w:name w:val="WW8Num22z3"/>
    <w:qFormat/>
    <w:rPr>
      <w:rFonts w:ascii="Symbol" w:hAnsi="Symbol"/>
    </w:rPr>
  </w:style>
  <w:style w:type="character" w:styleId="WW8Num23z0">
    <w:name w:val="WW8Num23z0"/>
    <w:qFormat/>
    <w:rPr>
      <w:rFonts w:ascii="Times New Roman" w:hAnsi="Times New Roman"/>
    </w:rPr>
  </w:style>
  <w:style w:type="character" w:styleId="WW8Num23z1">
    <w:name w:val="WW8Num23z1"/>
    <w:qFormat/>
    <w:rPr>
      <w:rFonts w:ascii="Courier New" w:hAnsi="Courier New"/>
    </w:rPr>
  </w:style>
  <w:style w:type="character" w:styleId="WW8Num23z2">
    <w:name w:val="WW8Num23z2"/>
    <w:qFormat/>
    <w:rPr>
      <w:rFonts w:ascii="Wingdings" w:hAnsi="Wingdings"/>
    </w:rPr>
  </w:style>
  <w:style w:type="character" w:styleId="WW8Num23z3">
    <w:name w:val="WW8Num23z3"/>
    <w:qFormat/>
    <w:rPr>
      <w:rFonts w:ascii="Symbol" w:hAnsi="Symbol"/>
    </w:rPr>
  </w:style>
  <w:style w:type="character" w:styleId="WW8Num24z0">
    <w:name w:val="WW8Num24z0"/>
    <w:qFormat/>
    <w:rPr>
      <w:rFonts w:ascii="Times New Roman" w:hAnsi="Times New Roman"/>
    </w:rPr>
  </w:style>
  <w:style w:type="character" w:styleId="WW8Num24z1">
    <w:name w:val="WW8Num24z1"/>
    <w:qFormat/>
    <w:rPr>
      <w:rFonts w:ascii="Courier New" w:hAnsi="Courier New"/>
    </w:rPr>
  </w:style>
  <w:style w:type="character" w:styleId="WW8Num24z2">
    <w:name w:val="WW8Num24z2"/>
    <w:qFormat/>
    <w:rPr>
      <w:rFonts w:ascii="Wingdings" w:hAnsi="Wingdings"/>
    </w:rPr>
  </w:style>
  <w:style w:type="character" w:styleId="WW8Num24z3">
    <w:name w:val="WW8Num24z3"/>
    <w:qFormat/>
    <w:rPr>
      <w:rFonts w:ascii="Symbol" w:hAnsi="Symbol"/>
    </w:rPr>
  </w:style>
  <w:style w:type="character" w:styleId="WW8Num25z0">
    <w:name w:val="WW8Num25z0"/>
    <w:qFormat/>
    <w:rPr>
      <w:rFonts w:ascii="Times New Roman" w:hAnsi="Times New Roman"/>
    </w:rPr>
  </w:style>
  <w:style w:type="character" w:styleId="WW8Num25z1">
    <w:name w:val="WW8Num25z1"/>
    <w:qFormat/>
    <w:rPr>
      <w:rFonts w:ascii="Courier New" w:hAnsi="Courier New"/>
    </w:rPr>
  </w:style>
  <w:style w:type="character" w:styleId="WW8Num25z2">
    <w:name w:val="WW8Num25z2"/>
    <w:qFormat/>
    <w:rPr>
      <w:rFonts w:ascii="Wingdings" w:hAnsi="Wingdings"/>
    </w:rPr>
  </w:style>
  <w:style w:type="character" w:styleId="WW8Num25z3">
    <w:name w:val="WW8Num25z3"/>
    <w:qFormat/>
    <w:rPr>
      <w:rFonts w:ascii="Symbol" w:hAnsi="Symbol"/>
    </w:rPr>
  </w:style>
  <w:style w:type="character" w:styleId="WW8Num26z0">
    <w:name w:val="WW8Num26z0"/>
    <w:qFormat/>
    <w:rPr>
      <w:rFonts w:ascii="Times New Roman" w:hAnsi="Times New Roman"/>
    </w:rPr>
  </w:style>
  <w:style w:type="character" w:styleId="WW8Num26z1">
    <w:name w:val="WW8Num26z1"/>
    <w:qFormat/>
    <w:rPr>
      <w:rFonts w:ascii="Courier New" w:hAnsi="Courier New"/>
    </w:rPr>
  </w:style>
  <w:style w:type="character" w:styleId="WW8Num26z2">
    <w:name w:val="WW8Num26z2"/>
    <w:qFormat/>
    <w:rPr>
      <w:rFonts w:ascii="Wingdings" w:hAnsi="Wingdings"/>
    </w:rPr>
  </w:style>
  <w:style w:type="character" w:styleId="WW8Num26z3">
    <w:name w:val="WW8Num26z3"/>
    <w:qFormat/>
    <w:rPr>
      <w:rFonts w:ascii="Symbol" w:hAnsi="Symbol"/>
    </w:rPr>
  </w:style>
  <w:style w:type="character" w:styleId="WW8Num27z0">
    <w:name w:val="WW8Num27z0"/>
    <w:qFormat/>
    <w:rPr>
      <w:rFonts w:ascii="Times New Roman" w:hAnsi="Times New Roman"/>
    </w:rPr>
  </w:style>
  <w:style w:type="character" w:styleId="WW8Num27z1">
    <w:name w:val="WW8Num27z1"/>
    <w:qFormat/>
    <w:rPr>
      <w:rFonts w:ascii="Courier New" w:hAnsi="Courier New"/>
    </w:rPr>
  </w:style>
  <w:style w:type="character" w:styleId="WW8Num27z2">
    <w:name w:val="WW8Num27z2"/>
    <w:qFormat/>
    <w:rPr>
      <w:rFonts w:ascii="Wingdings" w:hAnsi="Wingdings"/>
    </w:rPr>
  </w:style>
  <w:style w:type="character" w:styleId="WW8Num27z3">
    <w:name w:val="WW8Num27z3"/>
    <w:qFormat/>
    <w:rPr>
      <w:rFonts w:ascii="Symbol" w:hAnsi="Symbol"/>
    </w:rPr>
  </w:style>
  <w:style w:type="character" w:styleId="WW8Num28z0">
    <w:name w:val="WW8Num28z0"/>
    <w:qFormat/>
    <w:rPr>
      <w:rFonts w:ascii="Times New Roman" w:hAnsi="Times New Roman"/>
    </w:rPr>
  </w:style>
  <w:style w:type="character" w:styleId="WW8Num28z1">
    <w:name w:val="WW8Num28z1"/>
    <w:qFormat/>
    <w:rPr>
      <w:rFonts w:ascii="Courier New" w:hAnsi="Courier New"/>
    </w:rPr>
  </w:style>
  <w:style w:type="character" w:styleId="WW8Num28z2">
    <w:name w:val="WW8Num28z2"/>
    <w:qFormat/>
    <w:rPr>
      <w:rFonts w:ascii="Wingdings" w:hAnsi="Wingdings"/>
    </w:rPr>
  </w:style>
  <w:style w:type="character" w:styleId="WW8Num28z3">
    <w:name w:val="WW8Num28z3"/>
    <w:qFormat/>
    <w:rPr>
      <w:rFonts w:ascii="Symbol" w:hAnsi="Symbol"/>
    </w:rPr>
  </w:style>
  <w:style w:type="character" w:styleId="WW8Num29z0">
    <w:name w:val="WW8Num29z0"/>
    <w:qFormat/>
    <w:rPr>
      <w:rFonts w:ascii="Times New Roman" w:hAnsi="Times New Roman"/>
    </w:rPr>
  </w:style>
  <w:style w:type="character" w:styleId="WW8Num29z1">
    <w:name w:val="WW8Num29z1"/>
    <w:qFormat/>
    <w:rPr>
      <w:rFonts w:ascii="Courier New" w:hAnsi="Courier New"/>
    </w:rPr>
  </w:style>
  <w:style w:type="character" w:styleId="WW8Num29z2">
    <w:name w:val="WW8Num29z2"/>
    <w:qFormat/>
    <w:rPr>
      <w:rFonts w:ascii="Wingdings" w:hAnsi="Wingdings"/>
    </w:rPr>
  </w:style>
  <w:style w:type="character" w:styleId="WW8Num29z3">
    <w:name w:val="WW8Num29z3"/>
    <w:qFormat/>
    <w:rPr>
      <w:rFonts w:ascii="Symbol" w:hAnsi="Symbol"/>
    </w:rPr>
  </w:style>
  <w:style w:type="character" w:styleId="WW8Num30z0">
    <w:name w:val="WW8Num30z0"/>
    <w:qFormat/>
    <w:rPr>
      <w:rFonts w:ascii="Wingdings" w:hAnsi="Wingdings"/>
    </w:rPr>
  </w:style>
  <w:style w:type="character" w:styleId="WW8Num30z1">
    <w:name w:val="WW8Num30z1"/>
    <w:qFormat/>
    <w:rPr>
      <w:rFonts w:ascii="Arial" w:hAnsi="Arial"/>
    </w:rPr>
  </w:style>
  <w:style w:type="character" w:styleId="WW8Num30z3">
    <w:name w:val="WW8Num30z3"/>
    <w:qFormat/>
    <w:rPr>
      <w:rFonts w:ascii="Symbol" w:hAnsi="Symbol"/>
    </w:rPr>
  </w:style>
  <w:style w:type="character" w:styleId="WW8Num30z4">
    <w:name w:val="WW8Num30z4"/>
    <w:qFormat/>
    <w:rPr>
      <w:rFonts w:ascii="Courier New" w:hAnsi="Courier New"/>
    </w:rPr>
  </w:style>
  <w:style w:type="character" w:styleId="WW8Num31z0">
    <w:name w:val="WW8Num31z0"/>
    <w:qFormat/>
    <w:rPr>
      <w:rFonts w:ascii="Wingdings" w:hAnsi="Wingdings"/>
    </w:rPr>
  </w:style>
  <w:style w:type="character" w:styleId="WW8Num31z1">
    <w:name w:val="WW8Num31z1"/>
    <w:qFormat/>
    <w:rPr>
      <w:rFonts w:ascii="Arial" w:hAnsi="Arial"/>
    </w:rPr>
  </w:style>
  <w:style w:type="character" w:styleId="WW8Num31z3">
    <w:name w:val="WW8Num31z3"/>
    <w:qFormat/>
    <w:rPr>
      <w:rFonts w:ascii="Symbol" w:hAnsi="Symbol"/>
    </w:rPr>
  </w:style>
  <w:style w:type="character" w:styleId="WW8Num31z4">
    <w:name w:val="WW8Num31z4"/>
    <w:qFormat/>
    <w:rPr>
      <w:rFonts w:ascii="Courier New" w:hAnsi="Courier New"/>
    </w:rPr>
  </w:style>
  <w:style w:type="character" w:styleId="WW8Num32z0">
    <w:name w:val="WW8Num32z0"/>
    <w:qFormat/>
    <w:rPr>
      <w:rFonts w:ascii="Wingdings" w:hAnsi="Wingdings"/>
    </w:rPr>
  </w:style>
  <w:style w:type="character" w:styleId="WW8Num32z1">
    <w:name w:val="WW8Num32z1"/>
    <w:qFormat/>
    <w:rPr>
      <w:rFonts w:ascii="Arial" w:hAnsi="Arial"/>
    </w:rPr>
  </w:style>
  <w:style w:type="character" w:styleId="WW8Num32z3">
    <w:name w:val="WW8Num32z3"/>
    <w:qFormat/>
    <w:rPr>
      <w:rFonts w:ascii="Symbol" w:hAnsi="Symbol"/>
    </w:rPr>
  </w:style>
  <w:style w:type="character" w:styleId="WW8Num32z4">
    <w:name w:val="WW8Num32z4"/>
    <w:qFormat/>
    <w:rPr>
      <w:rFonts w:ascii="Courier New" w:hAnsi="Courier New"/>
    </w:rPr>
  </w:style>
  <w:style w:type="character" w:styleId="WW8Num33z0">
    <w:name w:val="WW8Num33z0"/>
    <w:qFormat/>
    <w:rPr>
      <w:rFonts w:ascii="Wingdings" w:hAnsi="Wingdings"/>
    </w:rPr>
  </w:style>
  <w:style w:type="character" w:styleId="WW8Num33z1">
    <w:name w:val="WW8Num33z1"/>
    <w:qFormat/>
    <w:rPr>
      <w:rFonts w:ascii="Arial" w:hAnsi="Arial"/>
    </w:rPr>
  </w:style>
  <w:style w:type="character" w:styleId="WW8Num33z3">
    <w:name w:val="WW8Num33z3"/>
    <w:qFormat/>
    <w:rPr>
      <w:rFonts w:ascii="Symbol" w:hAnsi="Symbol"/>
    </w:rPr>
  </w:style>
  <w:style w:type="character" w:styleId="WW8Num33z4">
    <w:name w:val="WW8Num33z4"/>
    <w:qFormat/>
    <w:rPr>
      <w:rFonts w:ascii="Courier New" w:hAnsi="Courier New"/>
    </w:rPr>
  </w:style>
  <w:style w:type="character" w:styleId="WW8Num34z0">
    <w:name w:val="WW8Num34z0"/>
    <w:qFormat/>
    <w:rPr>
      <w:rFonts w:ascii="Wingdings" w:hAnsi="Wingdings"/>
    </w:rPr>
  </w:style>
  <w:style w:type="character" w:styleId="WW8Num34z1">
    <w:name w:val="WW8Num34z1"/>
    <w:qFormat/>
    <w:rPr>
      <w:rFonts w:ascii="Arial" w:hAnsi="Arial"/>
    </w:rPr>
  </w:style>
  <w:style w:type="character" w:styleId="WW8Num34z3">
    <w:name w:val="WW8Num34z3"/>
    <w:qFormat/>
    <w:rPr>
      <w:rFonts w:ascii="Symbol" w:hAnsi="Symbol"/>
    </w:rPr>
  </w:style>
  <w:style w:type="character" w:styleId="WW8Num34z4">
    <w:name w:val="WW8Num34z4"/>
    <w:qFormat/>
    <w:rPr>
      <w:rFonts w:ascii="Courier New" w:hAnsi="Courier New"/>
    </w:rPr>
  </w:style>
  <w:style w:type="character" w:styleId="WW8Num35z0">
    <w:name w:val="WW8Num35z0"/>
    <w:qFormat/>
    <w:rPr>
      <w:rFonts w:ascii="Wingdings" w:hAnsi="Wingdings"/>
    </w:rPr>
  </w:style>
  <w:style w:type="character" w:styleId="WW8Num35z1">
    <w:name w:val="WW8Num35z1"/>
    <w:qFormat/>
    <w:rPr>
      <w:rFonts w:ascii="Arial" w:hAnsi="Arial"/>
    </w:rPr>
  </w:style>
  <w:style w:type="character" w:styleId="WW8Num35z3">
    <w:name w:val="WW8Num35z3"/>
    <w:qFormat/>
    <w:rPr>
      <w:rFonts w:ascii="Symbol" w:hAnsi="Symbol"/>
    </w:rPr>
  </w:style>
  <w:style w:type="character" w:styleId="WW8Num35z4">
    <w:name w:val="WW8Num35z4"/>
    <w:qFormat/>
    <w:rPr>
      <w:rFonts w:ascii="Courier New" w:hAnsi="Courier New"/>
    </w:rPr>
  </w:style>
  <w:style w:type="character" w:styleId="WW8Num36z0">
    <w:name w:val="WW8Num36z0"/>
    <w:qFormat/>
    <w:rPr>
      <w:rFonts w:ascii="Wingdings" w:hAnsi="Wingdings"/>
    </w:rPr>
  </w:style>
  <w:style w:type="character" w:styleId="WW8Num36z1">
    <w:name w:val="WW8Num36z1"/>
    <w:qFormat/>
    <w:rPr>
      <w:rFonts w:ascii="Arial" w:hAnsi="Arial"/>
    </w:rPr>
  </w:style>
  <w:style w:type="character" w:styleId="WW8Num36z3">
    <w:name w:val="WW8Num36z3"/>
    <w:qFormat/>
    <w:rPr>
      <w:rFonts w:ascii="Symbol" w:hAnsi="Symbol"/>
    </w:rPr>
  </w:style>
  <w:style w:type="character" w:styleId="WW8Num36z4">
    <w:name w:val="WW8Num36z4"/>
    <w:qFormat/>
    <w:rPr>
      <w:rFonts w:ascii="Courier New" w:hAnsi="Courier New"/>
    </w:rPr>
  </w:style>
  <w:style w:type="character" w:styleId="WW8Num37z0">
    <w:name w:val="WW8Num37z0"/>
    <w:qFormat/>
    <w:rPr>
      <w:rFonts w:ascii="Wingdings" w:hAnsi="Wingdings"/>
    </w:rPr>
  </w:style>
  <w:style w:type="character" w:styleId="WW8Num37z1">
    <w:name w:val="WW8Num37z1"/>
    <w:qFormat/>
    <w:rPr>
      <w:rFonts w:ascii="Arial" w:hAnsi="Arial"/>
    </w:rPr>
  </w:style>
  <w:style w:type="character" w:styleId="WW8Num37z3">
    <w:name w:val="WW8Num37z3"/>
    <w:qFormat/>
    <w:rPr>
      <w:rFonts w:ascii="Symbol" w:hAnsi="Symbol"/>
    </w:rPr>
  </w:style>
  <w:style w:type="character" w:styleId="WW8Num37z4">
    <w:name w:val="WW8Num37z4"/>
    <w:qFormat/>
    <w:rPr>
      <w:rFonts w:ascii="Courier New" w:hAnsi="Courier New"/>
    </w:rPr>
  </w:style>
  <w:style w:type="character" w:styleId="WW8Num38z0">
    <w:name w:val="WW8Num38z0"/>
    <w:qFormat/>
    <w:rPr>
      <w:rFonts w:ascii="Wingdings" w:hAnsi="Wingdings"/>
    </w:rPr>
  </w:style>
  <w:style w:type="character" w:styleId="WW8Num38z1">
    <w:name w:val="WW8Num38z1"/>
    <w:qFormat/>
    <w:rPr>
      <w:rFonts w:ascii="Arial" w:hAnsi="Arial"/>
    </w:rPr>
  </w:style>
  <w:style w:type="character" w:styleId="WW8Num38z3">
    <w:name w:val="WW8Num38z3"/>
    <w:qFormat/>
    <w:rPr>
      <w:rFonts w:ascii="Symbol" w:hAnsi="Symbol"/>
    </w:rPr>
  </w:style>
  <w:style w:type="character" w:styleId="WW8Num38z4">
    <w:name w:val="WW8Num38z4"/>
    <w:qFormat/>
    <w:rPr>
      <w:rFonts w:ascii="Courier New" w:hAnsi="Courier New"/>
    </w:rPr>
  </w:style>
  <w:style w:type="character" w:styleId="WW8Num39z0">
    <w:name w:val="WW8Num39z0"/>
    <w:qFormat/>
    <w:rPr>
      <w:rFonts w:ascii="Wingdings" w:hAnsi="Wingdings"/>
    </w:rPr>
  </w:style>
  <w:style w:type="character" w:styleId="WW8Num39z1">
    <w:name w:val="WW8Num39z1"/>
    <w:qFormat/>
    <w:rPr>
      <w:rFonts w:ascii="Arial" w:hAnsi="Arial"/>
    </w:rPr>
  </w:style>
  <w:style w:type="character" w:styleId="WW8Num39z3">
    <w:name w:val="WW8Num39z3"/>
    <w:qFormat/>
    <w:rPr>
      <w:rFonts w:ascii="Symbol" w:hAnsi="Symbol"/>
    </w:rPr>
  </w:style>
  <w:style w:type="character" w:styleId="WW8Num39z4">
    <w:name w:val="WW8Num39z4"/>
    <w:qFormat/>
    <w:rPr>
      <w:rFonts w:ascii="Courier New" w:hAnsi="Courier New"/>
    </w:rPr>
  </w:style>
  <w:style w:type="character" w:styleId="WW8Num40z0">
    <w:name w:val="WW8Num40z0"/>
    <w:qFormat/>
    <w:rPr>
      <w:rFonts w:ascii="Wingdings" w:hAnsi="Wingdings"/>
    </w:rPr>
  </w:style>
  <w:style w:type="character" w:styleId="WW8Num40z1">
    <w:name w:val="WW8Num40z1"/>
    <w:qFormat/>
    <w:rPr>
      <w:rFonts w:ascii="Arial" w:hAnsi="Arial"/>
    </w:rPr>
  </w:style>
  <w:style w:type="character" w:styleId="WW8Num40z3">
    <w:name w:val="WW8Num40z3"/>
    <w:qFormat/>
    <w:rPr>
      <w:rFonts w:ascii="Symbol" w:hAnsi="Symbol"/>
    </w:rPr>
  </w:style>
  <w:style w:type="character" w:styleId="WW8Num40z4">
    <w:name w:val="WW8Num40z4"/>
    <w:qFormat/>
    <w:rPr>
      <w:rFonts w:ascii="Courier New" w:hAnsi="Courier New"/>
    </w:rPr>
  </w:style>
  <w:style w:type="character" w:styleId="WW8Num41z0">
    <w:name w:val="WW8Num41z0"/>
    <w:qFormat/>
    <w:rPr>
      <w:rFonts w:ascii="Wingdings" w:hAnsi="Wingdings"/>
    </w:rPr>
  </w:style>
  <w:style w:type="character" w:styleId="WW8Num41z1">
    <w:name w:val="WW8Num41z1"/>
    <w:qFormat/>
    <w:rPr>
      <w:rFonts w:ascii="Arial" w:hAnsi="Arial"/>
    </w:rPr>
  </w:style>
  <w:style w:type="character" w:styleId="WW8Num41z3">
    <w:name w:val="WW8Num41z3"/>
    <w:qFormat/>
    <w:rPr>
      <w:rFonts w:ascii="Symbol" w:hAnsi="Symbol"/>
    </w:rPr>
  </w:style>
  <w:style w:type="character" w:styleId="WW8Num41z4">
    <w:name w:val="WW8Num41z4"/>
    <w:qFormat/>
    <w:rPr>
      <w:rFonts w:ascii="Courier New" w:hAnsi="Courier New"/>
    </w:rPr>
  </w:style>
  <w:style w:type="character" w:styleId="WW8Num42z0">
    <w:name w:val="WW8Num42z0"/>
    <w:qFormat/>
    <w:rPr>
      <w:rFonts w:ascii="Wingdings" w:hAnsi="Wingdings"/>
    </w:rPr>
  </w:style>
  <w:style w:type="character" w:styleId="WW8Num42z1">
    <w:name w:val="WW8Num42z1"/>
    <w:qFormat/>
    <w:rPr>
      <w:rFonts w:ascii="Arial" w:hAnsi="Arial"/>
    </w:rPr>
  </w:style>
  <w:style w:type="character" w:styleId="WW8Num42z3">
    <w:name w:val="WW8Num42z3"/>
    <w:qFormat/>
    <w:rPr>
      <w:rFonts w:ascii="Symbol" w:hAnsi="Symbol"/>
    </w:rPr>
  </w:style>
  <w:style w:type="character" w:styleId="WW8Num42z4">
    <w:name w:val="WW8Num42z4"/>
    <w:qFormat/>
    <w:rPr>
      <w:rFonts w:ascii="Courier New" w:hAnsi="Courier New"/>
    </w:rPr>
  </w:style>
  <w:style w:type="character" w:styleId="WW8Num43z0">
    <w:name w:val="WW8Num43z0"/>
    <w:qFormat/>
    <w:rPr>
      <w:rFonts w:ascii="Wingdings" w:hAnsi="Wingdings"/>
    </w:rPr>
  </w:style>
  <w:style w:type="character" w:styleId="WW8Num43z1">
    <w:name w:val="WW8Num43z1"/>
    <w:qFormat/>
    <w:rPr>
      <w:rFonts w:ascii="Arial" w:hAnsi="Arial"/>
    </w:rPr>
  </w:style>
  <w:style w:type="character" w:styleId="WW8Num43z3">
    <w:name w:val="WW8Num43z3"/>
    <w:qFormat/>
    <w:rPr>
      <w:rFonts w:ascii="Symbol" w:hAnsi="Symbol"/>
    </w:rPr>
  </w:style>
  <w:style w:type="character" w:styleId="WW8Num43z4">
    <w:name w:val="WW8Num43z4"/>
    <w:qFormat/>
    <w:rPr>
      <w:rFonts w:ascii="Courier New" w:hAnsi="Courier New"/>
    </w:rPr>
  </w:style>
  <w:style w:type="character" w:styleId="WW8Num44z0">
    <w:name w:val="WW8Num44z0"/>
    <w:qFormat/>
    <w:rPr>
      <w:rFonts w:ascii="Wingdings" w:hAnsi="Wingdings"/>
    </w:rPr>
  </w:style>
  <w:style w:type="character" w:styleId="WW8Num44z1">
    <w:name w:val="WW8Num44z1"/>
    <w:qFormat/>
    <w:rPr>
      <w:rFonts w:ascii="Arial" w:hAnsi="Arial"/>
    </w:rPr>
  </w:style>
  <w:style w:type="character" w:styleId="WW8Num44z3">
    <w:name w:val="WW8Num44z3"/>
    <w:qFormat/>
    <w:rPr>
      <w:rFonts w:ascii="Symbol" w:hAnsi="Symbol"/>
    </w:rPr>
  </w:style>
  <w:style w:type="character" w:styleId="WW8Num44z4">
    <w:name w:val="WW8Num44z4"/>
    <w:qFormat/>
    <w:rPr>
      <w:rFonts w:ascii="Courier New" w:hAnsi="Courier New"/>
    </w:rPr>
  </w:style>
  <w:style w:type="character" w:styleId="WW8Num45z0">
    <w:name w:val="WW8Num45z0"/>
    <w:qFormat/>
    <w:rPr>
      <w:rFonts w:ascii="Wingdings" w:hAnsi="Wingdings"/>
    </w:rPr>
  </w:style>
  <w:style w:type="character" w:styleId="WW8Num45z1">
    <w:name w:val="WW8Num45z1"/>
    <w:qFormat/>
    <w:rPr>
      <w:rFonts w:ascii="Arial" w:hAnsi="Arial"/>
    </w:rPr>
  </w:style>
  <w:style w:type="character" w:styleId="WW8Num45z3">
    <w:name w:val="WW8Num45z3"/>
    <w:qFormat/>
    <w:rPr>
      <w:rFonts w:ascii="Symbol" w:hAnsi="Symbol"/>
    </w:rPr>
  </w:style>
  <w:style w:type="character" w:styleId="WW8Num45z4">
    <w:name w:val="WW8Num45z4"/>
    <w:qFormat/>
    <w:rPr>
      <w:rFonts w:ascii="Courier New" w:hAnsi="Courier New"/>
    </w:rPr>
  </w:style>
  <w:style w:type="character" w:styleId="WW8Num46z0">
    <w:name w:val="WW8Num46z0"/>
    <w:qFormat/>
    <w:rPr>
      <w:rFonts w:ascii="Wingdings" w:hAnsi="Wingdings"/>
    </w:rPr>
  </w:style>
  <w:style w:type="character" w:styleId="WW8Num46z1">
    <w:name w:val="WW8Num46z1"/>
    <w:qFormat/>
    <w:rPr>
      <w:rFonts w:ascii="Arial" w:hAnsi="Arial"/>
    </w:rPr>
  </w:style>
  <w:style w:type="character" w:styleId="WW8Num46z3">
    <w:name w:val="WW8Num46z3"/>
    <w:qFormat/>
    <w:rPr>
      <w:rFonts w:ascii="Symbol" w:hAnsi="Symbol"/>
    </w:rPr>
  </w:style>
  <w:style w:type="character" w:styleId="WW8Num46z4">
    <w:name w:val="WW8Num46z4"/>
    <w:qFormat/>
    <w:rPr>
      <w:rFonts w:ascii="Courier New" w:hAnsi="Courier New"/>
    </w:rPr>
  </w:style>
  <w:style w:type="character" w:styleId="WW8Num47z0">
    <w:name w:val="WW8Num47z0"/>
    <w:qFormat/>
    <w:rPr>
      <w:rFonts w:ascii="Wingdings" w:hAnsi="Wingdings"/>
    </w:rPr>
  </w:style>
  <w:style w:type="character" w:styleId="WW8Num47z1">
    <w:name w:val="WW8Num47z1"/>
    <w:qFormat/>
    <w:rPr>
      <w:rFonts w:ascii="Arial" w:hAnsi="Arial"/>
    </w:rPr>
  </w:style>
  <w:style w:type="character" w:styleId="WW8Num47z3">
    <w:name w:val="WW8Num47z3"/>
    <w:qFormat/>
    <w:rPr>
      <w:rFonts w:ascii="Symbol" w:hAnsi="Symbol"/>
    </w:rPr>
  </w:style>
  <w:style w:type="character" w:styleId="WW8Num47z4">
    <w:name w:val="WW8Num47z4"/>
    <w:qFormat/>
    <w:rPr>
      <w:rFonts w:ascii="Courier New" w:hAnsi="Courier New"/>
    </w:rPr>
  </w:style>
  <w:style w:type="character" w:styleId="WW8Num48z0">
    <w:name w:val="WW8Num48z0"/>
    <w:qFormat/>
    <w:rPr>
      <w:rFonts w:ascii="Wingdings" w:hAnsi="Wingdings"/>
    </w:rPr>
  </w:style>
  <w:style w:type="character" w:styleId="WW8Num48z1">
    <w:name w:val="WW8Num48z1"/>
    <w:qFormat/>
    <w:rPr>
      <w:rFonts w:ascii="Arial" w:hAnsi="Arial"/>
    </w:rPr>
  </w:style>
  <w:style w:type="character" w:styleId="WW8Num48z3">
    <w:name w:val="WW8Num48z3"/>
    <w:qFormat/>
    <w:rPr>
      <w:rFonts w:ascii="Symbol" w:hAnsi="Symbol"/>
    </w:rPr>
  </w:style>
  <w:style w:type="character" w:styleId="WW8Num48z4">
    <w:name w:val="WW8Num48z4"/>
    <w:qFormat/>
    <w:rPr>
      <w:rFonts w:ascii="Courier New" w:hAnsi="Courier New"/>
    </w:rPr>
  </w:style>
  <w:style w:type="character" w:styleId="WW8Num49z0">
    <w:name w:val="WW8Num49z0"/>
    <w:qFormat/>
    <w:rPr>
      <w:rFonts w:ascii="Wingdings" w:hAnsi="Wingdings"/>
    </w:rPr>
  </w:style>
  <w:style w:type="character" w:styleId="WW8Num49z1">
    <w:name w:val="WW8Num49z1"/>
    <w:qFormat/>
    <w:rPr>
      <w:rFonts w:ascii="Arial" w:hAnsi="Arial"/>
    </w:rPr>
  </w:style>
  <w:style w:type="character" w:styleId="WW8Num49z3">
    <w:name w:val="WW8Num49z3"/>
    <w:qFormat/>
    <w:rPr>
      <w:rFonts w:ascii="Symbol" w:hAnsi="Symbol"/>
    </w:rPr>
  </w:style>
  <w:style w:type="character" w:styleId="WW8Num49z4">
    <w:name w:val="WW8Num49z4"/>
    <w:qFormat/>
    <w:rPr>
      <w:rFonts w:ascii="Courier New" w:hAnsi="Courier New"/>
    </w:rPr>
  </w:style>
  <w:style w:type="character" w:styleId="WW8Num50z0">
    <w:name w:val="WW8Num50z0"/>
    <w:qFormat/>
    <w:rPr>
      <w:rFonts w:ascii="Wingdings" w:hAnsi="Wingdings"/>
    </w:rPr>
  </w:style>
  <w:style w:type="character" w:styleId="WW8Num50z1">
    <w:name w:val="WW8Num50z1"/>
    <w:qFormat/>
    <w:rPr>
      <w:rFonts w:ascii="Arial" w:hAnsi="Arial"/>
    </w:rPr>
  </w:style>
  <w:style w:type="character" w:styleId="WW8Num50z3">
    <w:name w:val="WW8Num50z3"/>
    <w:qFormat/>
    <w:rPr>
      <w:rFonts w:ascii="Symbol" w:hAnsi="Symbol"/>
    </w:rPr>
  </w:style>
  <w:style w:type="character" w:styleId="WW8Num50z4">
    <w:name w:val="WW8Num50z4"/>
    <w:qFormat/>
    <w:rPr>
      <w:rFonts w:ascii="Courier New" w:hAnsi="Courier New"/>
    </w:rPr>
  </w:style>
  <w:style w:type="character" w:styleId="WW8Num51z0">
    <w:name w:val="WW8Num51z0"/>
    <w:qFormat/>
    <w:rPr>
      <w:rFonts w:ascii="Wingdings" w:hAnsi="Wingdings"/>
    </w:rPr>
  </w:style>
  <w:style w:type="character" w:styleId="WW8Num51z1">
    <w:name w:val="WW8Num51z1"/>
    <w:qFormat/>
    <w:rPr>
      <w:rFonts w:ascii="Arial" w:hAnsi="Arial"/>
    </w:rPr>
  </w:style>
  <w:style w:type="character" w:styleId="WW8Num51z3">
    <w:name w:val="WW8Num51z3"/>
    <w:qFormat/>
    <w:rPr>
      <w:rFonts w:ascii="Symbol" w:hAnsi="Symbol"/>
    </w:rPr>
  </w:style>
  <w:style w:type="character" w:styleId="WW8Num51z4">
    <w:name w:val="WW8Num51z4"/>
    <w:qFormat/>
    <w:rPr>
      <w:rFonts w:ascii="Courier New" w:hAnsi="Courier New"/>
    </w:rPr>
  </w:style>
  <w:style w:type="character" w:styleId="WW8Num52z0">
    <w:name w:val="WW8Num52z0"/>
    <w:qFormat/>
    <w:rPr>
      <w:rFonts w:ascii="Wingdings" w:hAnsi="Wingdings"/>
    </w:rPr>
  </w:style>
  <w:style w:type="character" w:styleId="WW8Num52z1">
    <w:name w:val="WW8Num52z1"/>
    <w:qFormat/>
    <w:rPr>
      <w:rFonts w:ascii="Arial" w:hAnsi="Arial"/>
    </w:rPr>
  </w:style>
  <w:style w:type="character" w:styleId="WW8Num52z3">
    <w:name w:val="WW8Num52z3"/>
    <w:qFormat/>
    <w:rPr>
      <w:rFonts w:ascii="Symbol" w:hAnsi="Symbol"/>
    </w:rPr>
  </w:style>
  <w:style w:type="character" w:styleId="WW8Num52z4">
    <w:name w:val="WW8Num52z4"/>
    <w:qFormat/>
    <w:rPr>
      <w:rFonts w:ascii="Courier New" w:hAnsi="Courier New"/>
    </w:rPr>
  </w:style>
  <w:style w:type="character" w:styleId="WW8Num53z0">
    <w:name w:val="WW8Num53z0"/>
    <w:qFormat/>
    <w:rPr>
      <w:rFonts w:ascii="Wingdings" w:hAnsi="Wingdings"/>
    </w:rPr>
  </w:style>
  <w:style w:type="character" w:styleId="WW8Num53z1">
    <w:name w:val="WW8Num53z1"/>
    <w:qFormat/>
    <w:rPr>
      <w:rFonts w:ascii="Arial" w:hAnsi="Arial"/>
    </w:rPr>
  </w:style>
  <w:style w:type="character" w:styleId="WW8Num53z3">
    <w:name w:val="WW8Num53z3"/>
    <w:qFormat/>
    <w:rPr>
      <w:rFonts w:ascii="Symbol" w:hAnsi="Symbol"/>
    </w:rPr>
  </w:style>
  <w:style w:type="character" w:styleId="WW8Num53z4">
    <w:name w:val="WW8Num53z4"/>
    <w:qFormat/>
    <w:rPr>
      <w:rFonts w:ascii="Courier New" w:hAnsi="Courier New"/>
    </w:rPr>
  </w:style>
  <w:style w:type="character" w:styleId="WW8Num54z0">
    <w:name w:val="WW8Num54z0"/>
    <w:qFormat/>
    <w:rPr>
      <w:rFonts w:ascii="Wingdings" w:hAnsi="Wingdings"/>
    </w:rPr>
  </w:style>
  <w:style w:type="character" w:styleId="WW8Num54z1">
    <w:name w:val="WW8Num54z1"/>
    <w:qFormat/>
    <w:rPr>
      <w:rFonts w:ascii="Arial" w:hAnsi="Arial"/>
    </w:rPr>
  </w:style>
  <w:style w:type="character" w:styleId="WW8Num54z3">
    <w:name w:val="WW8Num54z3"/>
    <w:qFormat/>
    <w:rPr>
      <w:rFonts w:ascii="Symbol" w:hAnsi="Symbol"/>
    </w:rPr>
  </w:style>
  <w:style w:type="character" w:styleId="WW8Num54z4">
    <w:name w:val="WW8Num54z4"/>
    <w:qFormat/>
    <w:rPr>
      <w:rFonts w:ascii="Courier New" w:hAnsi="Courier New"/>
    </w:rPr>
  </w:style>
  <w:style w:type="character" w:styleId="WW8Num55z0">
    <w:name w:val="WW8Num55z0"/>
    <w:qFormat/>
    <w:rPr>
      <w:rFonts w:ascii="Wingdings" w:hAnsi="Wingdings"/>
    </w:rPr>
  </w:style>
  <w:style w:type="character" w:styleId="WW8Num55z1">
    <w:name w:val="WW8Num55z1"/>
    <w:qFormat/>
    <w:rPr>
      <w:rFonts w:ascii="Arial" w:hAnsi="Arial"/>
    </w:rPr>
  </w:style>
  <w:style w:type="character" w:styleId="WW8Num55z3">
    <w:name w:val="WW8Num55z3"/>
    <w:qFormat/>
    <w:rPr>
      <w:rFonts w:ascii="Symbol" w:hAnsi="Symbol"/>
    </w:rPr>
  </w:style>
  <w:style w:type="character" w:styleId="WW8Num55z4">
    <w:name w:val="WW8Num55z4"/>
    <w:qFormat/>
    <w:rPr>
      <w:rFonts w:ascii="Courier New" w:hAnsi="Courier New"/>
    </w:rPr>
  </w:style>
  <w:style w:type="character" w:styleId="WW8Num56z0">
    <w:name w:val="WW8Num56z0"/>
    <w:qFormat/>
    <w:rPr>
      <w:rFonts w:ascii="Wingdings" w:hAnsi="Wingdings"/>
    </w:rPr>
  </w:style>
  <w:style w:type="character" w:styleId="WW8Num56z1">
    <w:name w:val="WW8Num56z1"/>
    <w:qFormat/>
    <w:rPr>
      <w:rFonts w:ascii="Arial" w:hAnsi="Arial"/>
    </w:rPr>
  </w:style>
  <w:style w:type="character" w:styleId="WW8Num56z3">
    <w:name w:val="WW8Num56z3"/>
    <w:qFormat/>
    <w:rPr>
      <w:rFonts w:ascii="Symbol" w:hAnsi="Symbol"/>
    </w:rPr>
  </w:style>
  <w:style w:type="character" w:styleId="WW8Num56z4">
    <w:name w:val="WW8Num56z4"/>
    <w:qFormat/>
    <w:rPr>
      <w:rFonts w:ascii="Courier New" w:hAnsi="Courier New"/>
    </w:rPr>
  </w:style>
  <w:style w:type="character" w:styleId="WW8Num57z0">
    <w:name w:val="WW8Num57z0"/>
    <w:qFormat/>
    <w:rPr>
      <w:rFonts w:ascii="Wingdings" w:hAnsi="Wingdings"/>
    </w:rPr>
  </w:style>
  <w:style w:type="character" w:styleId="WW8Num57z1">
    <w:name w:val="WW8Num57z1"/>
    <w:qFormat/>
    <w:rPr>
      <w:rFonts w:ascii="Arial" w:hAnsi="Arial"/>
    </w:rPr>
  </w:style>
  <w:style w:type="character" w:styleId="WW8Num57z3">
    <w:name w:val="WW8Num57z3"/>
    <w:qFormat/>
    <w:rPr>
      <w:rFonts w:ascii="Symbol" w:hAnsi="Symbol"/>
    </w:rPr>
  </w:style>
  <w:style w:type="character" w:styleId="WW8Num57z4">
    <w:name w:val="WW8Num57z4"/>
    <w:qFormat/>
    <w:rPr>
      <w:rFonts w:ascii="Courier New" w:hAnsi="Courier New"/>
    </w:rPr>
  </w:style>
  <w:style w:type="character" w:styleId="WW8Num58z0">
    <w:name w:val="WW8Num58z0"/>
    <w:qFormat/>
    <w:rPr>
      <w:rFonts w:ascii="Wingdings" w:hAnsi="Wingdings"/>
    </w:rPr>
  </w:style>
  <w:style w:type="character" w:styleId="WW8Num58z1">
    <w:name w:val="WW8Num58z1"/>
    <w:qFormat/>
    <w:rPr>
      <w:rFonts w:ascii="Arial" w:hAnsi="Arial"/>
    </w:rPr>
  </w:style>
  <w:style w:type="character" w:styleId="WW8Num58z3">
    <w:name w:val="WW8Num58z3"/>
    <w:qFormat/>
    <w:rPr>
      <w:rFonts w:ascii="Symbol" w:hAnsi="Symbol"/>
    </w:rPr>
  </w:style>
  <w:style w:type="character" w:styleId="WW8Num58z4">
    <w:name w:val="WW8Num58z4"/>
    <w:qFormat/>
    <w:rPr>
      <w:rFonts w:ascii="Courier New" w:hAnsi="Courier New"/>
    </w:rPr>
  </w:style>
  <w:style w:type="character" w:styleId="WW8Num59z0">
    <w:name w:val="WW8Num59z0"/>
    <w:qFormat/>
    <w:rPr>
      <w:rFonts w:ascii="Wingdings" w:hAnsi="Wingdings"/>
    </w:rPr>
  </w:style>
  <w:style w:type="character" w:styleId="WW8Num59z1">
    <w:name w:val="WW8Num59z1"/>
    <w:qFormat/>
    <w:rPr>
      <w:rFonts w:ascii="Arial" w:hAnsi="Arial"/>
    </w:rPr>
  </w:style>
  <w:style w:type="character" w:styleId="WW8Num59z3">
    <w:name w:val="WW8Num59z3"/>
    <w:qFormat/>
    <w:rPr>
      <w:rFonts w:ascii="Symbol" w:hAnsi="Symbol"/>
    </w:rPr>
  </w:style>
  <w:style w:type="character" w:styleId="WW8Num59z4">
    <w:name w:val="WW8Num59z4"/>
    <w:qFormat/>
    <w:rPr>
      <w:rFonts w:ascii="Courier New" w:hAnsi="Courier New"/>
    </w:rPr>
  </w:style>
  <w:style w:type="character" w:styleId="WW8Num60z0">
    <w:name w:val="WW8Num60z0"/>
    <w:qFormat/>
    <w:rPr>
      <w:rFonts w:ascii="Times New Roman" w:hAnsi="Times New Roman"/>
    </w:rPr>
  </w:style>
  <w:style w:type="character" w:styleId="WW8Num60z1">
    <w:name w:val="WW8Num60z1"/>
    <w:qFormat/>
    <w:rPr>
      <w:rFonts w:ascii="Courier New" w:hAnsi="Courier New"/>
    </w:rPr>
  </w:style>
  <w:style w:type="character" w:styleId="WW8Num60z2">
    <w:name w:val="WW8Num60z2"/>
    <w:qFormat/>
    <w:rPr>
      <w:rFonts w:ascii="Wingdings" w:hAnsi="Wingdings"/>
    </w:rPr>
  </w:style>
  <w:style w:type="character" w:styleId="WW8Num60z3">
    <w:name w:val="WW8Num60z3"/>
    <w:qFormat/>
    <w:rPr>
      <w:rFonts w:ascii="Symbol" w:hAnsi="Symbol"/>
    </w:rPr>
  </w:style>
  <w:style w:type="character" w:styleId="WW8Num61z0">
    <w:name w:val="WW8Num61z0"/>
    <w:qFormat/>
    <w:rPr>
      <w:rFonts w:ascii="Wingdings" w:hAnsi="Wingdings"/>
    </w:rPr>
  </w:style>
  <w:style w:type="character" w:styleId="WW8Num61z1">
    <w:name w:val="WW8Num61z1"/>
    <w:qFormat/>
    <w:rPr>
      <w:rFonts w:ascii="Arial" w:hAnsi="Arial"/>
    </w:rPr>
  </w:style>
  <w:style w:type="character" w:styleId="WW8Num61z3">
    <w:name w:val="WW8Num61z3"/>
    <w:qFormat/>
    <w:rPr>
      <w:rFonts w:ascii="Symbol" w:hAnsi="Symbol"/>
    </w:rPr>
  </w:style>
  <w:style w:type="character" w:styleId="WW8Num61z4">
    <w:name w:val="WW8Num61z4"/>
    <w:qFormat/>
    <w:rPr>
      <w:rFonts w:ascii="Courier New" w:hAnsi="Courier New"/>
    </w:rPr>
  </w:style>
  <w:style w:type="character" w:styleId="WW8Num62z0">
    <w:name w:val="WW8Num62z0"/>
    <w:qFormat/>
    <w:rPr>
      <w:rFonts w:ascii="Wingdings" w:hAnsi="Wingdings"/>
    </w:rPr>
  </w:style>
  <w:style w:type="character" w:styleId="WW8Num62z1">
    <w:name w:val="WW8Num62z1"/>
    <w:qFormat/>
    <w:rPr>
      <w:rFonts w:ascii="Arial" w:hAnsi="Arial"/>
    </w:rPr>
  </w:style>
  <w:style w:type="character" w:styleId="WW8Num62z3">
    <w:name w:val="WW8Num62z3"/>
    <w:qFormat/>
    <w:rPr>
      <w:rFonts w:ascii="Symbol" w:hAnsi="Symbol"/>
    </w:rPr>
  </w:style>
  <w:style w:type="character" w:styleId="WW8Num62z4">
    <w:name w:val="WW8Num62z4"/>
    <w:qFormat/>
    <w:rPr>
      <w:rFonts w:ascii="Courier New" w:hAnsi="Courier New"/>
    </w:rPr>
  </w:style>
  <w:style w:type="character" w:styleId="WW8Num63z0">
    <w:name w:val="WW8Num63z0"/>
    <w:qFormat/>
    <w:rPr>
      <w:rFonts w:ascii="Wingdings" w:hAnsi="Wingdings"/>
    </w:rPr>
  </w:style>
  <w:style w:type="character" w:styleId="WW8Num63z1">
    <w:name w:val="WW8Num63z1"/>
    <w:qFormat/>
    <w:rPr>
      <w:rFonts w:ascii="Arial" w:hAnsi="Arial"/>
    </w:rPr>
  </w:style>
  <w:style w:type="character" w:styleId="WW8Num63z3">
    <w:name w:val="WW8Num63z3"/>
    <w:qFormat/>
    <w:rPr>
      <w:rFonts w:ascii="Symbol" w:hAnsi="Symbol"/>
    </w:rPr>
  </w:style>
  <w:style w:type="character" w:styleId="WW8Num63z4">
    <w:name w:val="WW8Num63z4"/>
    <w:qFormat/>
    <w:rPr>
      <w:rFonts w:ascii="Courier New" w:hAnsi="Courier New"/>
    </w:rPr>
  </w:style>
  <w:style w:type="character" w:styleId="WW8Num64z0">
    <w:name w:val="WW8Num64z0"/>
    <w:qFormat/>
    <w:rPr>
      <w:rFonts w:ascii="Wingdings" w:hAnsi="Wingdings"/>
    </w:rPr>
  </w:style>
  <w:style w:type="character" w:styleId="WW8Num64z1">
    <w:name w:val="WW8Num64z1"/>
    <w:qFormat/>
    <w:rPr>
      <w:rFonts w:ascii="Arial" w:hAnsi="Arial"/>
    </w:rPr>
  </w:style>
  <w:style w:type="character" w:styleId="WW8Num64z3">
    <w:name w:val="WW8Num64z3"/>
    <w:qFormat/>
    <w:rPr>
      <w:rFonts w:ascii="Symbol" w:hAnsi="Symbol"/>
    </w:rPr>
  </w:style>
  <w:style w:type="character" w:styleId="WW8Num64z4">
    <w:name w:val="WW8Num64z4"/>
    <w:qFormat/>
    <w:rPr>
      <w:rFonts w:ascii="Courier New" w:hAnsi="Courier New"/>
    </w:rPr>
  </w:style>
  <w:style w:type="character" w:styleId="WW8Num65z0">
    <w:name w:val="WW8Num65z0"/>
    <w:qFormat/>
    <w:rPr>
      <w:rFonts w:ascii="Wingdings" w:hAnsi="Wingdings"/>
    </w:rPr>
  </w:style>
  <w:style w:type="character" w:styleId="WW8Num65z1">
    <w:name w:val="WW8Num65z1"/>
    <w:qFormat/>
    <w:rPr>
      <w:rFonts w:ascii="Arial" w:hAnsi="Arial"/>
    </w:rPr>
  </w:style>
  <w:style w:type="character" w:styleId="WW8Num65z3">
    <w:name w:val="WW8Num65z3"/>
    <w:qFormat/>
    <w:rPr>
      <w:rFonts w:ascii="Symbol" w:hAnsi="Symbol"/>
    </w:rPr>
  </w:style>
  <w:style w:type="character" w:styleId="WW8Num65z4">
    <w:name w:val="WW8Num65z4"/>
    <w:qFormat/>
    <w:rPr>
      <w:rFonts w:ascii="Courier New" w:hAnsi="Courier New"/>
    </w:rPr>
  </w:style>
  <w:style w:type="character" w:styleId="WW8Num66z0">
    <w:name w:val="WW8Num66z0"/>
    <w:qFormat/>
    <w:rPr>
      <w:rFonts w:ascii="Wingdings" w:hAnsi="Wingdings"/>
    </w:rPr>
  </w:style>
  <w:style w:type="character" w:styleId="WW8Num66z1">
    <w:name w:val="WW8Num66z1"/>
    <w:qFormat/>
    <w:rPr>
      <w:rFonts w:ascii="Arial" w:hAnsi="Arial"/>
    </w:rPr>
  </w:style>
  <w:style w:type="character" w:styleId="WW8Num66z3">
    <w:name w:val="WW8Num66z3"/>
    <w:qFormat/>
    <w:rPr>
      <w:rFonts w:ascii="Symbol" w:hAnsi="Symbol"/>
    </w:rPr>
  </w:style>
  <w:style w:type="character" w:styleId="WW8Num66z4">
    <w:name w:val="WW8Num66z4"/>
    <w:qFormat/>
    <w:rPr>
      <w:rFonts w:ascii="Courier New" w:hAnsi="Courier New"/>
    </w:rPr>
  </w:style>
  <w:style w:type="character" w:styleId="WW8Num67z0">
    <w:name w:val="WW8Num67z0"/>
    <w:qFormat/>
    <w:rPr>
      <w:rFonts w:ascii="Wingdings" w:hAnsi="Wingdings"/>
    </w:rPr>
  </w:style>
  <w:style w:type="character" w:styleId="WW8Num67z1">
    <w:name w:val="WW8Num67z1"/>
    <w:qFormat/>
    <w:rPr>
      <w:rFonts w:ascii="Arial" w:hAnsi="Arial"/>
    </w:rPr>
  </w:style>
  <w:style w:type="character" w:styleId="WW8Num67z3">
    <w:name w:val="WW8Num67z3"/>
    <w:qFormat/>
    <w:rPr>
      <w:rFonts w:ascii="Symbol" w:hAnsi="Symbol"/>
    </w:rPr>
  </w:style>
  <w:style w:type="character" w:styleId="WW8Num67z4">
    <w:name w:val="WW8Num67z4"/>
    <w:qFormat/>
    <w:rPr>
      <w:rFonts w:ascii="Courier New" w:hAnsi="Courier New"/>
    </w:rPr>
  </w:style>
  <w:style w:type="character" w:styleId="WW8Num68z0">
    <w:name w:val="WW8Num68z0"/>
    <w:qFormat/>
    <w:rPr>
      <w:rFonts w:ascii="Wingdings" w:hAnsi="Wingdings"/>
    </w:rPr>
  </w:style>
  <w:style w:type="character" w:styleId="WW8Num68z1">
    <w:name w:val="WW8Num68z1"/>
    <w:qFormat/>
    <w:rPr>
      <w:rFonts w:ascii="Arial" w:hAnsi="Arial"/>
    </w:rPr>
  </w:style>
  <w:style w:type="character" w:styleId="WW8Num68z3">
    <w:name w:val="WW8Num68z3"/>
    <w:qFormat/>
    <w:rPr>
      <w:rFonts w:ascii="Symbol" w:hAnsi="Symbol"/>
    </w:rPr>
  </w:style>
  <w:style w:type="character" w:styleId="WW8Num68z4">
    <w:name w:val="WW8Num68z4"/>
    <w:qFormat/>
    <w:rPr>
      <w:rFonts w:ascii="Courier New" w:hAnsi="Courier New"/>
    </w:rPr>
  </w:style>
  <w:style w:type="character" w:styleId="WW8Num69z0">
    <w:name w:val="WW8Num69z0"/>
    <w:qFormat/>
    <w:rPr>
      <w:rFonts w:ascii="Wingdings" w:hAnsi="Wingdings"/>
    </w:rPr>
  </w:style>
  <w:style w:type="character" w:styleId="WW8Num69z1">
    <w:name w:val="WW8Num69z1"/>
    <w:qFormat/>
    <w:rPr>
      <w:rFonts w:ascii="Arial" w:hAnsi="Arial"/>
    </w:rPr>
  </w:style>
  <w:style w:type="character" w:styleId="WW8Num69z3">
    <w:name w:val="WW8Num69z3"/>
    <w:qFormat/>
    <w:rPr>
      <w:rFonts w:ascii="Symbol" w:hAnsi="Symbol"/>
    </w:rPr>
  </w:style>
  <w:style w:type="character" w:styleId="WW8Num69z4">
    <w:name w:val="WW8Num69z4"/>
    <w:qFormat/>
    <w:rPr>
      <w:rFonts w:ascii="Courier New" w:hAnsi="Courier New"/>
    </w:rPr>
  </w:style>
  <w:style w:type="character" w:styleId="WW8Num70z0">
    <w:name w:val="WW8Num70z0"/>
    <w:qFormat/>
    <w:rPr>
      <w:rFonts w:ascii="Wingdings" w:hAnsi="Wingdings"/>
    </w:rPr>
  </w:style>
  <w:style w:type="character" w:styleId="WW8Num70z1">
    <w:name w:val="WW8Num70z1"/>
    <w:qFormat/>
    <w:rPr>
      <w:rFonts w:ascii="Arial" w:hAnsi="Arial"/>
    </w:rPr>
  </w:style>
  <w:style w:type="character" w:styleId="WW8Num70z3">
    <w:name w:val="WW8Num70z3"/>
    <w:qFormat/>
    <w:rPr>
      <w:rFonts w:ascii="Symbol" w:hAnsi="Symbol"/>
    </w:rPr>
  </w:style>
  <w:style w:type="character" w:styleId="WW8Num70z4">
    <w:name w:val="WW8Num70z4"/>
    <w:qFormat/>
    <w:rPr>
      <w:rFonts w:ascii="Courier New" w:hAnsi="Courier New"/>
    </w:rPr>
  </w:style>
  <w:style w:type="character" w:styleId="WW8Num71z0">
    <w:name w:val="WW8Num71z0"/>
    <w:qFormat/>
    <w:rPr>
      <w:rFonts w:ascii="Wingdings" w:hAnsi="Wingdings"/>
    </w:rPr>
  </w:style>
  <w:style w:type="character" w:styleId="WW8Num71z1">
    <w:name w:val="WW8Num71z1"/>
    <w:qFormat/>
    <w:rPr>
      <w:rFonts w:ascii="Arial" w:hAnsi="Arial"/>
    </w:rPr>
  </w:style>
  <w:style w:type="character" w:styleId="WW8Num71z3">
    <w:name w:val="WW8Num71z3"/>
    <w:qFormat/>
    <w:rPr>
      <w:rFonts w:ascii="Symbol" w:hAnsi="Symbol"/>
    </w:rPr>
  </w:style>
  <w:style w:type="character" w:styleId="WW8Num71z4">
    <w:name w:val="WW8Num71z4"/>
    <w:qFormat/>
    <w:rPr>
      <w:rFonts w:ascii="Courier New" w:hAnsi="Courier New"/>
    </w:rPr>
  </w:style>
  <w:style w:type="character" w:styleId="WW8Num72z0">
    <w:name w:val="WW8Num72z0"/>
    <w:qFormat/>
    <w:rPr>
      <w:rFonts w:ascii="Wingdings" w:hAnsi="Wingdings"/>
    </w:rPr>
  </w:style>
  <w:style w:type="character" w:styleId="WW8Num72z1">
    <w:name w:val="WW8Num72z1"/>
    <w:qFormat/>
    <w:rPr>
      <w:rFonts w:ascii="Arial" w:hAnsi="Arial"/>
    </w:rPr>
  </w:style>
  <w:style w:type="character" w:styleId="WW8Num72z3">
    <w:name w:val="WW8Num72z3"/>
    <w:qFormat/>
    <w:rPr>
      <w:rFonts w:ascii="Symbol" w:hAnsi="Symbol"/>
    </w:rPr>
  </w:style>
  <w:style w:type="character" w:styleId="WW8Num72z4">
    <w:name w:val="WW8Num72z4"/>
    <w:qFormat/>
    <w:rPr>
      <w:rFonts w:ascii="Courier New" w:hAnsi="Courier New"/>
    </w:rPr>
  </w:style>
  <w:style w:type="character" w:styleId="WW8Num73z0">
    <w:name w:val="WW8Num73z0"/>
    <w:qFormat/>
    <w:rPr>
      <w:rFonts w:ascii="Wingdings" w:hAnsi="Wingdings"/>
    </w:rPr>
  </w:style>
  <w:style w:type="character" w:styleId="WW8Num73z1">
    <w:name w:val="WW8Num73z1"/>
    <w:qFormat/>
    <w:rPr>
      <w:rFonts w:ascii="Arial" w:hAnsi="Arial"/>
    </w:rPr>
  </w:style>
  <w:style w:type="character" w:styleId="WW8Num73z3">
    <w:name w:val="WW8Num73z3"/>
    <w:qFormat/>
    <w:rPr>
      <w:rFonts w:ascii="Symbol" w:hAnsi="Symbol"/>
    </w:rPr>
  </w:style>
  <w:style w:type="character" w:styleId="WW8Num73z4">
    <w:name w:val="WW8Num73z4"/>
    <w:qFormat/>
    <w:rPr>
      <w:rFonts w:ascii="Courier New" w:hAnsi="Courier New"/>
    </w:rPr>
  </w:style>
  <w:style w:type="character" w:styleId="WW8Num74z0">
    <w:name w:val="WW8Num74z0"/>
    <w:qFormat/>
    <w:rPr>
      <w:rFonts w:ascii="Wingdings" w:hAnsi="Wingdings"/>
    </w:rPr>
  </w:style>
  <w:style w:type="character" w:styleId="WW8Num74z1">
    <w:name w:val="WW8Num74z1"/>
    <w:qFormat/>
    <w:rPr>
      <w:rFonts w:ascii="Arial" w:hAnsi="Arial"/>
    </w:rPr>
  </w:style>
  <w:style w:type="character" w:styleId="WW8Num74z3">
    <w:name w:val="WW8Num74z3"/>
    <w:qFormat/>
    <w:rPr>
      <w:rFonts w:ascii="Symbol" w:hAnsi="Symbol"/>
    </w:rPr>
  </w:style>
  <w:style w:type="character" w:styleId="WW8Num74z4">
    <w:name w:val="WW8Num74z4"/>
    <w:qFormat/>
    <w:rPr>
      <w:rFonts w:ascii="Courier New" w:hAnsi="Courier New"/>
    </w:rPr>
  </w:style>
  <w:style w:type="character" w:styleId="WW8Num75z0">
    <w:name w:val="WW8Num75z0"/>
    <w:qFormat/>
    <w:rPr>
      <w:rFonts w:ascii="Wingdings" w:hAnsi="Wingdings"/>
    </w:rPr>
  </w:style>
  <w:style w:type="character" w:styleId="WW8Num75z1">
    <w:name w:val="WW8Num75z1"/>
    <w:qFormat/>
    <w:rPr>
      <w:rFonts w:ascii="Arial" w:hAnsi="Arial"/>
    </w:rPr>
  </w:style>
  <w:style w:type="character" w:styleId="WW8Num75z3">
    <w:name w:val="WW8Num75z3"/>
    <w:qFormat/>
    <w:rPr>
      <w:rFonts w:ascii="Symbol" w:hAnsi="Symbol"/>
    </w:rPr>
  </w:style>
  <w:style w:type="character" w:styleId="WW8Num75z4">
    <w:name w:val="WW8Num75z4"/>
    <w:qFormat/>
    <w:rPr>
      <w:rFonts w:ascii="Courier New" w:hAnsi="Courier New"/>
    </w:rPr>
  </w:style>
  <w:style w:type="character" w:styleId="WW8Num76z0">
    <w:name w:val="WW8Num76z0"/>
    <w:qFormat/>
    <w:rPr>
      <w:rFonts w:ascii="Wingdings" w:hAnsi="Wingdings"/>
    </w:rPr>
  </w:style>
  <w:style w:type="character" w:styleId="WW8Num76z1">
    <w:name w:val="WW8Num76z1"/>
    <w:qFormat/>
    <w:rPr>
      <w:rFonts w:ascii="Arial" w:hAnsi="Arial"/>
    </w:rPr>
  </w:style>
  <w:style w:type="character" w:styleId="WW8Num76z3">
    <w:name w:val="WW8Num76z3"/>
    <w:qFormat/>
    <w:rPr>
      <w:rFonts w:ascii="Symbol" w:hAnsi="Symbol"/>
    </w:rPr>
  </w:style>
  <w:style w:type="character" w:styleId="WW8Num76z4">
    <w:name w:val="WW8Num76z4"/>
    <w:qFormat/>
    <w:rPr>
      <w:rFonts w:ascii="Courier New" w:hAnsi="Courier New"/>
    </w:rPr>
  </w:style>
  <w:style w:type="character" w:styleId="WW8Num77z0">
    <w:name w:val="WW8Num77z0"/>
    <w:qFormat/>
    <w:rPr>
      <w:rFonts w:ascii="Wingdings" w:hAnsi="Wingdings"/>
    </w:rPr>
  </w:style>
  <w:style w:type="character" w:styleId="WW8Num77z1">
    <w:name w:val="WW8Num77z1"/>
    <w:qFormat/>
    <w:rPr>
      <w:rFonts w:ascii="Arial" w:hAnsi="Arial"/>
    </w:rPr>
  </w:style>
  <w:style w:type="character" w:styleId="WW8Num77z3">
    <w:name w:val="WW8Num77z3"/>
    <w:qFormat/>
    <w:rPr>
      <w:rFonts w:ascii="Symbol" w:hAnsi="Symbol"/>
    </w:rPr>
  </w:style>
  <w:style w:type="character" w:styleId="WW8Num77z4">
    <w:name w:val="WW8Num77z4"/>
    <w:qFormat/>
    <w:rPr>
      <w:rFonts w:ascii="Courier New" w:hAnsi="Courier New"/>
    </w:rPr>
  </w:style>
  <w:style w:type="character" w:styleId="WW8Num78z0">
    <w:name w:val="WW8Num78z0"/>
    <w:qFormat/>
    <w:rPr>
      <w:rFonts w:ascii="Wingdings" w:hAnsi="Wingdings"/>
    </w:rPr>
  </w:style>
  <w:style w:type="character" w:styleId="WW8Num78z1">
    <w:name w:val="WW8Num78z1"/>
    <w:qFormat/>
    <w:rPr>
      <w:rFonts w:ascii="Arial" w:hAnsi="Arial"/>
    </w:rPr>
  </w:style>
  <w:style w:type="character" w:styleId="WW8Num78z3">
    <w:name w:val="WW8Num78z3"/>
    <w:qFormat/>
    <w:rPr>
      <w:rFonts w:ascii="Symbol" w:hAnsi="Symbol"/>
    </w:rPr>
  </w:style>
  <w:style w:type="character" w:styleId="WW8Num78z4">
    <w:name w:val="WW8Num78z4"/>
    <w:qFormat/>
    <w:rPr>
      <w:rFonts w:ascii="Courier New" w:hAnsi="Courier New"/>
    </w:rPr>
  </w:style>
  <w:style w:type="character" w:styleId="WW8Num79z0">
    <w:name w:val="WW8Num79z0"/>
    <w:qFormat/>
    <w:rPr>
      <w:rFonts w:ascii="Wingdings" w:hAnsi="Wingdings"/>
    </w:rPr>
  </w:style>
  <w:style w:type="character" w:styleId="WW8Num79z1">
    <w:name w:val="WW8Num79z1"/>
    <w:qFormat/>
    <w:rPr>
      <w:rFonts w:ascii="Arial" w:hAnsi="Arial"/>
    </w:rPr>
  </w:style>
  <w:style w:type="character" w:styleId="WW8Num79z3">
    <w:name w:val="WW8Num79z3"/>
    <w:qFormat/>
    <w:rPr>
      <w:rFonts w:ascii="Symbol" w:hAnsi="Symbol"/>
    </w:rPr>
  </w:style>
  <w:style w:type="character" w:styleId="WW8Num79z4">
    <w:name w:val="WW8Num79z4"/>
    <w:qFormat/>
    <w:rPr>
      <w:rFonts w:ascii="Courier New" w:hAnsi="Courier New"/>
    </w:rPr>
  </w:style>
  <w:style w:type="character" w:styleId="WW8Num80z0">
    <w:name w:val="WW8Num80z0"/>
    <w:qFormat/>
    <w:rPr>
      <w:rFonts w:ascii="Wingdings" w:hAnsi="Wingdings"/>
    </w:rPr>
  </w:style>
  <w:style w:type="character" w:styleId="WW8Num80z1">
    <w:name w:val="WW8Num80z1"/>
    <w:qFormat/>
    <w:rPr>
      <w:rFonts w:ascii="Arial" w:hAnsi="Arial"/>
    </w:rPr>
  </w:style>
  <w:style w:type="character" w:styleId="WW8Num80z3">
    <w:name w:val="WW8Num80z3"/>
    <w:qFormat/>
    <w:rPr>
      <w:rFonts w:ascii="Symbol" w:hAnsi="Symbol"/>
    </w:rPr>
  </w:style>
  <w:style w:type="character" w:styleId="WW8Num80z4">
    <w:name w:val="WW8Num80z4"/>
    <w:qFormat/>
    <w:rPr>
      <w:rFonts w:ascii="Courier New" w:hAnsi="Courier New"/>
    </w:rPr>
  </w:style>
  <w:style w:type="character" w:styleId="WW8Num81z0">
    <w:name w:val="WW8Num81z0"/>
    <w:qFormat/>
    <w:rPr>
      <w:rFonts w:ascii="Wingdings" w:hAnsi="Wingdings"/>
    </w:rPr>
  </w:style>
  <w:style w:type="character" w:styleId="WW8Num81z1">
    <w:name w:val="WW8Num81z1"/>
    <w:qFormat/>
    <w:rPr>
      <w:rFonts w:ascii="Arial" w:hAnsi="Arial"/>
    </w:rPr>
  </w:style>
  <w:style w:type="character" w:styleId="WW8Num81z3">
    <w:name w:val="WW8Num81z3"/>
    <w:qFormat/>
    <w:rPr>
      <w:rFonts w:ascii="Symbol" w:hAnsi="Symbol"/>
    </w:rPr>
  </w:style>
  <w:style w:type="character" w:styleId="WW8Num81z4">
    <w:name w:val="WW8Num81z4"/>
    <w:qFormat/>
    <w:rPr>
      <w:rFonts w:ascii="Courier New" w:hAnsi="Courier New"/>
    </w:rPr>
  </w:style>
  <w:style w:type="character" w:styleId="WW8Num82z0">
    <w:name w:val="WW8Num82z0"/>
    <w:qFormat/>
    <w:rPr>
      <w:rFonts w:ascii="Wingdings" w:hAnsi="Wingdings"/>
    </w:rPr>
  </w:style>
  <w:style w:type="character" w:styleId="WW8Num82z1">
    <w:name w:val="WW8Num82z1"/>
    <w:qFormat/>
    <w:rPr>
      <w:rFonts w:ascii="Arial" w:hAnsi="Arial"/>
    </w:rPr>
  </w:style>
  <w:style w:type="character" w:styleId="WW8Num82z3">
    <w:name w:val="WW8Num82z3"/>
    <w:qFormat/>
    <w:rPr>
      <w:rFonts w:ascii="Symbol" w:hAnsi="Symbol"/>
    </w:rPr>
  </w:style>
  <w:style w:type="character" w:styleId="WW8Num82z4">
    <w:name w:val="WW8Num82z4"/>
    <w:qFormat/>
    <w:rPr>
      <w:rFonts w:ascii="Courier New" w:hAnsi="Courier New"/>
    </w:rPr>
  </w:style>
  <w:style w:type="character" w:styleId="WW8Num83z0">
    <w:name w:val="WW8Num83z0"/>
    <w:qFormat/>
    <w:rPr>
      <w:rFonts w:ascii="Wingdings" w:hAnsi="Wingdings"/>
    </w:rPr>
  </w:style>
  <w:style w:type="character" w:styleId="WW8Num83z1">
    <w:name w:val="WW8Num83z1"/>
    <w:qFormat/>
    <w:rPr>
      <w:rFonts w:ascii="Arial" w:hAnsi="Arial"/>
    </w:rPr>
  </w:style>
  <w:style w:type="character" w:styleId="WW8Num83z3">
    <w:name w:val="WW8Num83z3"/>
    <w:qFormat/>
    <w:rPr>
      <w:rFonts w:ascii="Symbol" w:hAnsi="Symbol"/>
    </w:rPr>
  </w:style>
  <w:style w:type="character" w:styleId="WW8Num83z4">
    <w:name w:val="WW8Num83z4"/>
    <w:qFormat/>
    <w:rPr>
      <w:rFonts w:ascii="Courier New" w:hAnsi="Courier New"/>
    </w:rPr>
  </w:style>
  <w:style w:type="character" w:styleId="WW8Num84z0">
    <w:name w:val="WW8Num84z0"/>
    <w:qFormat/>
    <w:rPr>
      <w:rFonts w:ascii="Wingdings" w:hAnsi="Wingdings"/>
    </w:rPr>
  </w:style>
  <w:style w:type="character" w:styleId="WW8Num84z1">
    <w:name w:val="WW8Num84z1"/>
    <w:qFormat/>
    <w:rPr>
      <w:rFonts w:ascii="Arial" w:hAnsi="Arial"/>
    </w:rPr>
  </w:style>
  <w:style w:type="character" w:styleId="WW8Num84z3">
    <w:name w:val="WW8Num84z3"/>
    <w:qFormat/>
    <w:rPr>
      <w:rFonts w:ascii="Symbol" w:hAnsi="Symbol"/>
    </w:rPr>
  </w:style>
  <w:style w:type="character" w:styleId="WW8Num84z4">
    <w:name w:val="WW8Num84z4"/>
    <w:qFormat/>
    <w:rPr>
      <w:rFonts w:ascii="Courier New" w:hAnsi="Courier New"/>
    </w:rPr>
  </w:style>
  <w:style w:type="character" w:styleId="WW8Num85z0">
    <w:name w:val="WW8Num85z0"/>
    <w:qFormat/>
    <w:rPr>
      <w:rFonts w:ascii="Wingdings" w:hAnsi="Wingdings"/>
    </w:rPr>
  </w:style>
  <w:style w:type="character" w:styleId="WW8Num85z1">
    <w:name w:val="WW8Num85z1"/>
    <w:qFormat/>
    <w:rPr>
      <w:rFonts w:ascii="Arial" w:hAnsi="Arial"/>
    </w:rPr>
  </w:style>
  <w:style w:type="character" w:styleId="WW8Num85z3">
    <w:name w:val="WW8Num85z3"/>
    <w:qFormat/>
    <w:rPr>
      <w:rFonts w:ascii="Symbol" w:hAnsi="Symbol"/>
    </w:rPr>
  </w:style>
  <w:style w:type="character" w:styleId="WW8Num85z4">
    <w:name w:val="WW8Num85z4"/>
    <w:qFormat/>
    <w:rPr>
      <w:rFonts w:ascii="Courier New" w:hAnsi="Courier New"/>
    </w:rPr>
  </w:style>
  <w:style w:type="character" w:styleId="WW8Num86z0">
    <w:name w:val="WW8Num86z0"/>
    <w:qFormat/>
    <w:rPr>
      <w:rFonts w:ascii="Wingdings" w:hAnsi="Wingdings"/>
    </w:rPr>
  </w:style>
  <w:style w:type="character" w:styleId="WW8Num86z1">
    <w:name w:val="WW8Num86z1"/>
    <w:qFormat/>
    <w:rPr>
      <w:rFonts w:ascii="Arial" w:hAnsi="Arial"/>
    </w:rPr>
  </w:style>
  <w:style w:type="character" w:styleId="WW8Num86z3">
    <w:name w:val="WW8Num86z3"/>
    <w:qFormat/>
    <w:rPr>
      <w:rFonts w:ascii="Symbol" w:hAnsi="Symbol"/>
    </w:rPr>
  </w:style>
  <w:style w:type="character" w:styleId="WW8Num86z4">
    <w:name w:val="WW8Num86z4"/>
    <w:qFormat/>
    <w:rPr>
      <w:rFonts w:ascii="Courier New" w:hAnsi="Courier New"/>
    </w:rPr>
  </w:style>
  <w:style w:type="character" w:styleId="WW8Num87z0">
    <w:name w:val="WW8Num87z0"/>
    <w:qFormat/>
    <w:rPr>
      <w:rFonts w:ascii="Wingdings" w:hAnsi="Wingdings"/>
    </w:rPr>
  </w:style>
  <w:style w:type="character" w:styleId="WW8Num87z1">
    <w:name w:val="WW8Num87z1"/>
    <w:qFormat/>
    <w:rPr>
      <w:rFonts w:ascii="Arial" w:hAnsi="Arial"/>
    </w:rPr>
  </w:style>
  <w:style w:type="character" w:styleId="WW8Num87z3">
    <w:name w:val="WW8Num87z3"/>
    <w:qFormat/>
    <w:rPr>
      <w:rFonts w:ascii="Symbol" w:hAnsi="Symbol"/>
    </w:rPr>
  </w:style>
  <w:style w:type="character" w:styleId="WW8Num87z4">
    <w:name w:val="WW8Num87z4"/>
    <w:qFormat/>
    <w:rPr>
      <w:rFonts w:ascii="Courier New" w:hAnsi="Courier New"/>
    </w:rPr>
  </w:style>
  <w:style w:type="character" w:styleId="WW8Num88z0">
    <w:name w:val="WW8Num88z0"/>
    <w:qFormat/>
    <w:rPr>
      <w:rFonts w:ascii="Wingdings" w:hAnsi="Wingdings"/>
    </w:rPr>
  </w:style>
  <w:style w:type="character" w:styleId="WW8Num88z1">
    <w:name w:val="WW8Num88z1"/>
    <w:qFormat/>
    <w:rPr>
      <w:rFonts w:ascii="Arial" w:hAnsi="Arial"/>
    </w:rPr>
  </w:style>
  <w:style w:type="character" w:styleId="WW8Num88z3">
    <w:name w:val="WW8Num88z3"/>
    <w:qFormat/>
    <w:rPr>
      <w:rFonts w:ascii="Symbol" w:hAnsi="Symbol"/>
    </w:rPr>
  </w:style>
  <w:style w:type="character" w:styleId="WW8Num88z4">
    <w:name w:val="WW8Num88z4"/>
    <w:qFormat/>
    <w:rPr>
      <w:rFonts w:ascii="Courier New" w:hAnsi="Courier New"/>
    </w:rPr>
  </w:style>
  <w:style w:type="character" w:styleId="WW8Num89z0">
    <w:name w:val="WW8Num89z0"/>
    <w:qFormat/>
    <w:rPr>
      <w:rFonts w:ascii="Wingdings" w:hAnsi="Wingdings"/>
    </w:rPr>
  </w:style>
  <w:style w:type="character" w:styleId="WW8Num89z1">
    <w:name w:val="WW8Num89z1"/>
    <w:qFormat/>
    <w:rPr>
      <w:rFonts w:ascii="Arial" w:hAnsi="Arial"/>
    </w:rPr>
  </w:style>
  <w:style w:type="character" w:styleId="WW8Num89z3">
    <w:name w:val="WW8Num89z3"/>
    <w:qFormat/>
    <w:rPr>
      <w:rFonts w:ascii="Symbol" w:hAnsi="Symbol"/>
    </w:rPr>
  </w:style>
  <w:style w:type="character" w:styleId="WW8Num89z4">
    <w:name w:val="WW8Num89z4"/>
    <w:qFormat/>
    <w:rPr>
      <w:rFonts w:ascii="Courier New" w:hAnsi="Courier New"/>
    </w:rPr>
  </w:style>
  <w:style w:type="character" w:styleId="WW8Num90z0">
    <w:name w:val="WW8Num90z0"/>
    <w:qFormat/>
    <w:rPr>
      <w:rFonts w:ascii="Wingdings" w:hAnsi="Wingdings"/>
    </w:rPr>
  </w:style>
  <w:style w:type="character" w:styleId="WW8Num90z1">
    <w:name w:val="WW8Num90z1"/>
    <w:qFormat/>
    <w:rPr>
      <w:rFonts w:ascii="Arial" w:hAnsi="Arial"/>
    </w:rPr>
  </w:style>
  <w:style w:type="character" w:styleId="WW8Num90z3">
    <w:name w:val="WW8Num90z3"/>
    <w:qFormat/>
    <w:rPr>
      <w:rFonts w:ascii="Symbol" w:hAnsi="Symbol"/>
    </w:rPr>
  </w:style>
  <w:style w:type="character" w:styleId="WW8Num90z4">
    <w:name w:val="WW8Num90z4"/>
    <w:qFormat/>
    <w:rPr>
      <w:rFonts w:ascii="Courier New" w:hAnsi="Courier New"/>
    </w:rPr>
  </w:style>
  <w:style w:type="character" w:styleId="Slostrnky">
    <w:name w:val="Page Number"/>
    <w:rPr/>
  </w:style>
  <w:style w:type="character" w:styleId="Symbolyproslovn">
    <w:name w:val="Symboly pro číslování"/>
    <w:qFormat/>
    <w:rPr/>
  </w:style>
  <w:style w:type="character" w:styleId="Zdraznn">
    <w:name w:val="Emphasis"/>
    <w:qFormat/>
    <w:rPr>
      <w:i/>
      <w:iCs/>
    </w:rPr>
  </w:style>
  <w:style w:type="character" w:styleId="Odrky">
    <w:name w:val="Odrážky"/>
    <w:qFormat/>
    <w:rPr>
      <w:rFonts w:ascii="StarSymbol;Arial Unicode MS" w:hAnsi="StarSymbol;Arial Unicode MS" w:eastAsia="StarSymbol;Arial Unicode MS" w:cs="StarSymbol;Arial Unicode MS"/>
      <w:sz w:val="18"/>
      <w:szCs w:val="18"/>
    </w:rPr>
  </w:style>
  <w:style w:type="character" w:styleId="Znakypropoznmkupodarou">
    <w:name w:val="Znaky pro poznámku pod čarou"/>
    <w:qFormat/>
    <w:rPr>
      <w:vertAlign w:val="superscript"/>
    </w:rPr>
  </w:style>
  <w:style w:type="character" w:styleId="Ukotvenpoznmkypodarou">
    <w:name w:val="Footnote Reference"/>
    <w:rPr>
      <w:vertAlign w:val="superscript"/>
    </w:rPr>
  </w:style>
  <w:style w:type="character" w:styleId="FootnoteCharacters">
    <w:name w:val="Footnote Characters"/>
    <w:qFormat/>
    <w:rPr>
      <w:vertAlign w:val="superscript"/>
    </w:rPr>
  </w:style>
  <w:style w:type="character" w:styleId="Strong">
    <w:name w:val="Strong"/>
    <w:qFormat/>
    <w:rPr>
      <w:b/>
      <w:bCs/>
    </w:rPr>
  </w:style>
  <w:style w:type="character" w:styleId="Tabobsah">
    <w:name w:val="_tab_obsah"/>
    <w:qFormat/>
    <w:rPr>
      <w:rFonts w:ascii="Century Gothic" w:hAnsi="Century Gothic"/>
      <w:sz w:val="21"/>
      <w:szCs w:val="21"/>
      <w:shd w:fill="auto" w:val="clear"/>
    </w:rPr>
  </w:style>
  <w:style w:type="character" w:styleId="WW8Num216z0">
    <w:name w:val="WW8Num216z0"/>
    <w:qFormat/>
    <w:rPr>
      <w:rFonts w:ascii="Wingdings" w:hAnsi="Wingdings"/>
    </w:rPr>
  </w:style>
  <w:style w:type="character" w:styleId="WW8Num216z1">
    <w:name w:val="WW8Num216z1"/>
    <w:qFormat/>
    <w:rPr>
      <w:rFonts w:ascii="Arial" w:hAnsi="Arial" w:eastAsia="Times New Roman" w:cs="Arial"/>
    </w:rPr>
  </w:style>
  <w:style w:type="character" w:styleId="WW8Num216z3">
    <w:name w:val="WW8Num216z3"/>
    <w:qFormat/>
    <w:rPr>
      <w:rFonts w:ascii="Symbol" w:hAnsi="Symbol"/>
    </w:rPr>
  </w:style>
  <w:style w:type="character" w:styleId="WW8Num216z4">
    <w:name w:val="WW8Num216z4"/>
    <w:qFormat/>
    <w:rPr>
      <w:rFonts w:ascii="Courier New" w:hAnsi="Courier New"/>
    </w:rPr>
  </w:style>
  <w:style w:type="character" w:styleId="UAP1NADPIStext">
    <w:name w:val="_UAP_1 NADPIS text"/>
    <w:qFormat/>
    <w:rPr>
      <w:rFonts w:ascii="Arial" w:hAnsi="Arial" w:eastAsia="Lucida Sans Unicode" w:cs="Arial"/>
      <w:b/>
      <w:bCs/>
      <w:caps/>
      <w:color w:val="FFFFFF"/>
      <w:kern w:val="2"/>
      <w:sz w:val="32"/>
      <w:szCs w:val="25"/>
      <w:shd w:fill="auto" w:val="clear"/>
      <w:lang w:val="zxx"/>
    </w:rPr>
  </w:style>
  <w:style w:type="paragraph" w:styleId="Nadpis">
    <w:name w:val="Nadpis"/>
    <w:basedOn w:val="Normal"/>
    <w:next w:val="Tlotextu"/>
    <w:qFormat/>
    <w:pPr>
      <w:keepNext w:val="true"/>
      <w:spacing w:before="240" w:after="120"/>
    </w:pPr>
    <w:rPr>
      <w:rFonts w:ascii="Arial" w:hAnsi="Arial" w:eastAsia="Lucida Sans Unicode" w:cs="Tahoma"/>
      <w:sz w:val="28"/>
      <w:szCs w:val="28"/>
    </w:rPr>
  </w:style>
  <w:style w:type="paragraph" w:styleId="Tlotextu">
    <w:name w:val="Body Text"/>
    <w:basedOn w:val="Normal"/>
    <w:pPr>
      <w:spacing w:before="0" w:after="120"/>
    </w:pPr>
    <w:rPr/>
  </w:style>
  <w:style w:type="paragraph" w:styleId="Seznam">
    <w:name w:val="List"/>
    <w:basedOn w:val="Tlotextu"/>
    <w:pPr/>
    <w:rPr>
      <w:rFonts w:cs="Tahoma"/>
    </w:rPr>
  </w:style>
  <w:style w:type="paragraph" w:styleId="Popisek">
    <w:name w:val="Caption"/>
    <w:basedOn w:val="Normal"/>
    <w:qFormat/>
    <w:pPr>
      <w:suppressLineNumbers/>
      <w:spacing w:before="120" w:after="120"/>
    </w:pPr>
    <w:rPr>
      <w:rFonts w:cs="Tahoma"/>
      <w:i/>
      <w:iCs/>
      <w:sz w:val="24"/>
      <w:szCs w:val="24"/>
    </w:rPr>
  </w:style>
  <w:style w:type="paragraph" w:styleId="Rejstk">
    <w:name w:val="Rejstřík"/>
    <w:basedOn w:val="Normal"/>
    <w:qFormat/>
    <w:pPr>
      <w:suppressLineNumbers/>
    </w:pPr>
    <w:rPr>
      <w:rFonts w:cs="Tahoma"/>
    </w:rPr>
  </w:style>
  <w:style w:type="paragraph" w:styleId="Odsazentlatextu">
    <w:name w:val="Body Text Indent"/>
    <w:basedOn w:val="Normal"/>
    <w:pPr>
      <w:ind w:left="0" w:right="0" w:firstLine="709"/>
    </w:pPr>
    <w:rPr>
      <w:color w:val="0000FF"/>
    </w:rPr>
  </w:style>
  <w:style w:type="paragraph" w:styleId="Zhlavazpat">
    <w:name w:val="Záhlaví a zápatí"/>
    <w:basedOn w:val="Normal"/>
    <w:qFormat/>
    <w:pPr>
      <w:suppressLineNumbers/>
      <w:tabs>
        <w:tab w:val="clear" w:pos="720"/>
        <w:tab w:val="center" w:pos="4819" w:leader="none"/>
        <w:tab w:val="right" w:pos="9638" w:leader="none"/>
      </w:tabs>
    </w:pPr>
    <w:rPr/>
  </w:style>
  <w:style w:type="paragraph" w:styleId="Zhlav">
    <w:name w:val="Header"/>
    <w:basedOn w:val="Normal"/>
    <w:pPr>
      <w:tabs>
        <w:tab w:val="clear" w:pos="720"/>
        <w:tab w:val="center" w:pos="4536" w:leader="none"/>
        <w:tab w:val="right" w:pos="9072" w:leader="none"/>
      </w:tabs>
    </w:pPr>
    <w:rPr/>
  </w:style>
  <w:style w:type="paragraph" w:styleId="Zpat">
    <w:name w:val="Footer"/>
    <w:basedOn w:val="Normal"/>
    <w:pPr>
      <w:tabs>
        <w:tab w:val="clear" w:pos="720"/>
        <w:tab w:val="center" w:pos="4536" w:leader="none"/>
        <w:tab w:val="right" w:pos="9072" w:leader="none"/>
      </w:tabs>
    </w:pPr>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paragraph" w:styleId="Obsahrmce">
    <w:name w:val="Obsah rámce"/>
    <w:basedOn w:val="Tlotextu"/>
    <w:qFormat/>
    <w:pPr/>
    <w:rPr/>
  </w:style>
  <w:style w:type="paragraph" w:styleId="UAPA111NADPIS5">
    <w:name w:val="_UAP_A.1.1.1 NADPIS 5"/>
    <w:basedOn w:val="Normal"/>
    <w:qFormat/>
    <w:pPr>
      <w:tabs>
        <w:tab w:val="clear" w:pos="720"/>
        <w:tab w:val="left" w:pos="851" w:leader="none"/>
      </w:tabs>
    </w:pPr>
    <w:rPr>
      <w:rFonts w:ascii="Arial" w:hAnsi="Arial"/>
      <w:b/>
      <w:bCs/>
      <w:caps/>
    </w:rPr>
  </w:style>
  <w:style w:type="paragraph" w:styleId="UAPNADPIS5">
    <w:name w:val="_UAP_NADPIS 5"/>
    <w:basedOn w:val="UAPA111NADPIS5"/>
    <w:qFormat/>
    <w:pPr>
      <w:spacing w:before="113" w:after="113"/>
      <w:ind w:left="851" w:right="0" w:hanging="0"/>
    </w:pPr>
    <w:rPr>
      <w:rFonts w:ascii="Arial" w:hAnsi="Arial"/>
    </w:rPr>
  </w:style>
  <w:style w:type="paragraph" w:styleId="UAP1NADPIS">
    <w:name w:val="_UAP_ 1 NADPIS"/>
    <w:basedOn w:val="Nadpis1"/>
    <w:qFormat/>
    <w:pPr>
      <w:numPr>
        <w:ilvl w:val="0"/>
        <w:numId w:val="0"/>
      </w:numPr>
      <w:tabs>
        <w:tab w:val="clear" w:pos="720"/>
      </w:tabs>
      <w:spacing w:before="0" w:after="0"/>
      <w:ind w:left="1417" w:right="0" w:hanging="567"/>
      <w:jc w:val="left"/>
    </w:pPr>
    <w:rPr>
      <w:rFonts w:ascii="Arial" w:hAnsi="Arial"/>
      <w:sz w:val="32"/>
      <w:szCs w:val="25"/>
    </w:rPr>
  </w:style>
  <w:style w:type="paragraph" w:styleId="UAPANADPIS">
    <w:name w:val="_UAP_ A NADPIS"/>
    <w:basedOn w:val="Nadpis2"/>
    <w:qFormat/>
    <w:pPr>
      <w:numPr>
        <w:ilvl w:val="0"/>
        <w:numId w:val="0"/>
      </w:numPr>
      <w:pBdr>
        <w:top w:val="single" w:sz="8" w:space="1" w:color="000000"/>
        <w:bottom w:val="single" w:sz="8" w:space="1" w:color="000000"/>
      </w:pBdr>
      <w:shd w:val="clear" w:fill="E6E6E6"/>
      <w:tabs>
        <w:tab w:val="clear" w:pos="720"/>
        <w:tab w:val="left" w:pos="851" w:leader="none"/>
      </w:tabs>
      <w:spacing w:before="240" w:after="0"/>
      <w:ind w:left="851" w:right="0" w:hanging="851"/>
      <w:jc w:val="left"/>
    </w:pPr>
    <w:rPr>
      <w:rFonts w:ascii="Arial" w:hAnsi="Arial"/>
    </w:rPr>
  </w:style>
  <w:style w:type="paragraph" w:styleId="UAPA1NADPIS">
    <w:name w:val="_UAP_A.1 NADPIS"/>
    <w:basedOn w:val="Nadpis3"/>
    <w:qFormat/>
    <w:pPr>
      <w:numPr>
        <w:ilvl w:val="0"/>
        <w:numId w:val="0"/>
      </w:numPr>
      <w:spacing w:before="120" w:after="0"/>
      <w:ind w:left="851" w:right="0" w:hanging="851"/>
      <w:jc w:val="left"/>
    </w:pPr>
    <w:rPr>
      <w:rFonts w:ascii="Arial" w:hAnsi="Arial"/>
    </w:rPr>
  </w:style>
  <w:style w:type="paragraph" w:styleId="UAPA11NADPIS4">
    <w:name w:val="_UAP_A.1.1 NADPIS 4"/>
    <w:basedOn w:val="Normal"/>
    <w:qFormat/>
    <w:pPr>
      <w:tabs>
        <w:tab w:val="clear" w:pos="720"/>
      </w:tabs>
      <w:spacing w:before="119" w:after="0"/>
      <w:ind w:left="851" w:right="0" w:hanging="851"/>
    </w:pPr>
    <w:rPr>
      <w:rFonts w:ascii="Arial" w:hAnsi="Arial"/>
      <w:bCs/>
      <w:caps/>
      <w:sz w:val="26"/>
      <w:szCs w:val="26"/>
    </w:rPr>
  </w:style>
  <w:style w:type="paragraph" w:styleId="UAPNADPIS6">
    <w:name w:val="_UAP_NADPIS 6"/>
    <w:basedOn w:val="Normal"/>
    <w:qFormat/>
    <w:pPr>
      <w:ind w:left="0" w:right="0" w:firstLine="851"/>
    </w:pPr>
    <w:rPr>
      <w:rFonts w:ascii="Arial" w:hAnsi="Arial"/>
      <w:caps/>
    </w:rPr>
  </w:style>
  <w:style w:type="paragraph" w:styleId="UAPNadpis7">
    <w:name w:val="_UAP_Nadpis 7"/>
    <w:basedOn w:val="Normal"/>
    <w:qFormat/>
    <w:pPr>
      <w:ind w:left="0" w:right="0" w:firstLine="851"/>
    </w:pPr>
    <w:rPr>
      <w:b/>
      <w:bCs/>
    </w:rPr>
  </w:style>
  <w:style w:type="paragraph" w:styleId="UAPText">
    <w:name w:val="_UAP_Text"/>
    <w:basedOn w:val="Normal"/>
    <w:qFormat/>
    <w:pPr>
      <w:suppressAutoHyphens w:val="false"/>
      <w:spacing w:before="120" w:after="0"/>
      <w:ind w:left="0" w:right="0" w:firstLine="851"/>
      <w:jc w:val="both"/>
    </w:pPr>
    <w:rPr>
      <w:rFonts w:ascii="Arial" w:hAnsi="Arial"/>
      <w:sz w:val="22"/>
      <w:szCs w:val="20"/>
    </w:rPr>
  </w:style>
  <w:style w:type="paragraph" w:styleId="UAPodrazenytext">
    <w:name w:val="_UAP_odrazeny text"/>
    <w:basedOn w:val="Normal"/>
    <w:qFormat/>
    <w:pPr>
      <w:tabs>
        <w:tab w:val="clear" w:pos="720"/>
        <w:tab w:val="left" w:pos="851" w:leader="none"/>
      </w:tabs>
      <w:suppressAutoHyphens w:val="false"/>
      <w:spacing w:before="120" w:after="0"/>
      <w:ind w:left="-720" w:right="0" w:hanging="0"/>
      <w:jc w:val="both"/>
    </w:pPr>
    <w:rPr>
      <w:szCs w:val="20"/>
    </w:rPr>
  </w:style>
  <w:style w:type="paragraph" w:styleId="UAPpododrazenytext">
    <w:name w:val="_UAP_pododrazeny text"/>
    <w:basedOn w:val="Normal"/>
    <w:qFormat/>
    <w:pPr>
      <w:numPr>
        <w:ilvl w:val="0"/>
        <w:numId w:val="2"/>
      </w:numPr>
      <w:tabs>
        <w:tab w:val="clear" w:pos="720"/>
        <w:tab w:val="left" w:pos="1633" w:leader="none"/>
      </w:tabs>
      <w:suppressAutoHyphens w:val="false"/>
      <w:ind w:left="488" w:right="0" w:hanging="0"/>
      <w:jc w:val="both"/>
    </w:pPr>
    <w:rPr>
      <w:rFonts w:ascii="Arial" w:hAnsi="Arial"/>
      <w:sz w:val="22"/>
      <w:szCs w:val="20"/>
    </w:rPr>
  </w:style>
  <w:style w:type="paragraph" w:styleId="UAPTABnazev">
    <w:name w:val="_UAP_TAB_nazev"/>
    <w:basedOn w:val="Normal"/>
    <w:qFormat/>
    <w:pPr>
      <w:tabs>
        <w:tab w:val="clear" w:pos="720"/>
        <w:tab w:val="left" w:pos="851" w:leader="none"/>
      </w:tabs>
      <w:suppressAutoHyphens w:val="false"/>
      <w:spacing w:before="120" w:after="0"/>
      <w:ind w:left="851" w:right="0" w:hanging="851"/>
      <w:jc w:val="both"/>
    </w:pPr>
    <w:rPr>
      <w:rFonts w:ascii="Arial" w:hAnsi="Arial"/>
      <w:b/>
      <w:bCs/>
      <w:sz w:val="18"/>
      <w:szCs w:val="20"/>
    </w:rPr>
  </w:style>
  <w:style w:type="paragraph" w:styleId="UAPTABvidhlav">
    <w:name w:val="_UAP_TABvid_hlav"/>
    <w:basedOn w:val="Normal"/>
    <w:qFormat/>
    <w:pPr>
      <w:snapToGrid w:val="false"/>
    </w:pPr>
    <w:rPr>
      <w:rFonts w:cs="Arial"/>
      <w:b/>
      <w:sz w:val="18"/>
      <w:szCs w:val="20"/>
    </w:rPr>
  </w:style>
  <w:style w:type="paragraph" w:styleId="UAPTABvidtext">
    <w:name w:val="_UAP_TABvid_text"/>
    <w:basedOn w:val="Normal"/>
    <w:qFormat/>
    <w:pPr/>
    <w:rPr>
      <w:rFonts w:ascii="Arial" w:hAnsi="Arial"/>
      <w:sz w:val="18"/>
      <w:szCs w:val="22"/>
    </w:rPr>
  </w:style>
  <w:style w:type="paragraph" w:styleId="UAPTABpodklad">
    <w:name w:val="_UAP_TAB_podklad"/>
    <w:basedOn w:val="Normal"/>
    <w:qFormat/>
    <w:pPr>
      <w:tabs>
        <w:tab w:val="clear" w:pos="720"/>
        <w:tab w:val="left" w:pos="851" w:leader="none"/>
      </w:tabs>
      <w:suppressAutoHyphens w:val="false"/>
      <w:ind w:left="851" w:right="0" w:hanging="851"/>
      <w:jc w:val="both"/>
    </w:pPr>
    <w:rPr>
      <w:sz w:val="18"/>
      <w:szCs w:val="20"/>
    </w:rPr>
  </w:style>
  <w:style w:type="paragraph" w:styleId="UAPpoznamky">
    <w:name w:val="_UAP_poznamky"/>
    <w:basedOn w:val="Normal"/>
    <w:qFormat/>
    <w:pPr>
      <w:tabs>
        <w:tab w:val="clear" w:pos="720"/>
        <w:tab w:val="left" w:pos="851" w:leader="none"/>
      </w:tabs>
      <w:ind w:left="851" w:right="0" w:hanging="851"/>
    </w:pPr>
    <w:rPr>
      <w:rFonts w:ascii="Arial" w:hAnsi="Arial"/>
      <w:sz w:val="18"/>
    </w:rPr>
  </w:style>
  <w:style w:type="paragraph" w:styleId="UAPTABnevhlav">
    <w:name w:val="_UAP_TABnev_hlav"/>
    <w:basedOn w:val="Normal"/>
    <w:qFormat/>
    <w:pPr>
      <w:snapToGrid w:val="false"/>
      <w:ind w:left="0" w:right="0" w:hanging="70"/>
    </w:pPr>
    <w:rPr>
      <w:rFonts w:cs="Arial"/>
      <w:b/>
      <w:sz w:val="18"/>
      <w:szCs w:val="20"/>
    </w:rPr>
  </w:style>
  <w:style w:type="paragraph" w:styleId="UAPTABnevtext">
    <w:name w:val="_UAP_TABnev_text"/>
    <w:basedOn w:val="Normal"/>
    <w:qFormat/>
    <w:pPr>
      <w:ind w:left="0" w:right="0" w:hanging="70"/>
    </w:pPr>
    <w:rPr>
      <w:sz w:val="18"/>
      <w:szCs w:val="22"/>
    </w:rPr>
  </w:style>
  <w:style w:type="paragraph" w:styleId="UAPZahlavi">
    <w:name w:val="_UAP_Zahlavi"/>
    <w:basedOn w:val="Zhlav"/>
    <w:qFormat/>
    <w:pPr>
      <w:pBdr>
        <w:bottom w:val="single" w:sz="4" w:space="0" w:color="000000"/>
      </w:pBdr>
      <w:tabs>
        <w:tab w:val="center" w:pos="4536" w:leader="none"/>
        <w:tab w:val="right" w:pos="9072" w:leader="none"/>
        <w:tab w:val="right" w:pos="9645" w:leader="none"/>
      </w:tabs>
      <w:jc w:val="both"/>
    </w:pPr>
    <w:rPr>
      <w:rFonts w:ascii="Arial" w:hAnsi="Arial"/>
      <w:sz w:val="18"/>
    </w:rPr>
  </w:style>
  <w:style w:type="paragraph" w:styleId="UAPZapati">
    <w:name w:val="_UAP_Zapati"/>
    <w:basedOn w:val="Normal"/>
    <w:qFormat/>
    <w:pPr>
      <w:pBdr>
        <w:top w:val="single" w:sz="4" w:space="1" w:color="000000"/>
      </w:pBdr>
      <w:tabs>
        <w:tab w:val="clear" w:pos="720"/>
        <w:tab w:val="right" w:pos="9636" w:leader="none"/>
      </w:tabs>
      <w:ind w:left="0" w:right="-3" w:hanging="0"/>
    </w:pPr>
    <w:rPr>
      <w:rFonts w:ascii="Arial" w:hAnsi="Arial"/>
      <w:sz w:val="18"/>
    </w:rPr>
  </w:style>
  <w:style w:type="paragraph" w:styleId="Poznmkapodarou">
    <w:name w:val="Footnote Text"/>
    <w:basedOn w:val="Normal"/>
    <w:pPr>
      <w:suppressLineNumbers/>
      <w:ind w:left="283" w:right="0" w:hanging="283"/>
    </w:pPr>
    <w:rPr>
      <w:sz w:val="20"/>
      <w:szCs w:val="20"/>
    </w:rPr>
  </w:style>
  <w:style w:type="paragraph" w:styleId="UAPodrazenytab9">
    <w:name w:val="_UAP_odrazeny_tab_9"/>
    <w:basedOn w:val="UAPpododrazenytext"/>
    <w:qFormat/>
    <w:pPr>
      <w:widowControl/>
      <w:overflowPunct w:val="false"/>
      <w:bidi w:val="0"/>
      <w:ind w:left="0" w:right="0" w:hanging="0"/>
    </w:pPr>
    <w:rPr>
      <w:rFonts w:ascii="Arial" w:hAnsi="Arial" w:eastAsia="Times New Roman" w:cs="Times New Roman"/>
      <w:color w:val="000000"/>
      <w:sz w:val="18"/>
      <w:szCs w:val="18"/>
      <w:shd w:fill="auto" w:val="clear"/>
      <w:lang w:val="cs-CZ" w:bidi="ar-SA"/>
    </w:rPr>
  </w:style>
  <w:style w:type="paragraph" w:styleId="Vlastnrejstk6">
    <w:name w:val="Vlastní rejstřík 6"/>
    <w:basedOn w:val="Rejstk"/>
    <w:qFormat/>
    <w:pPr>
      <w:tabs>
        <w:tab w:val="clear" w:pos="720"/>
        <w:tab w:val="right" w:pos="9637" w:leader="dot"/>
      </w:tabs>
      <w:ind w:left="1415" w:right="0" w:hanging="0"/>
    </w:pPr>
    <w:rPr/>
  </w:style>
  <w:style w:type="paragraph" w:styleId="Vlastnrejstk3">
    <w:name w:val="Vlastní rejstřík 3"/>
    <w:basedOn w:val="Rejstk"/>
    <w:qFormat/>
    <w:pPr>
      <w:tabs>
        <w:tab w:val="clear" w:pos="720"/>
        <w:tab w:val="right" w:pos="9637" w:leader="dot"/>
      </w:tabs>
      <w:ind w:left="566" w:right="0" w:hanging="0"/>
    </w:pPr>
    <w:rPr/>
  </w:style>
  <w:style w:type="paragraph" w:styleId="UAPobsahtabtucne">
    <w:name w:val="_UAP_obsah_tab_tucne"/>
    <w:basedOn w:val="Normal"/>
    <w:qFormat/>
    <w:pPr>
      <w:snapToGrid w:val="false"/>
      <w:spacing w:before="17" w:after="0"/>
    </w:pPr>
    <w:rPr>
      <w:rFonts w:ascii="Arial" w:hAnsi="Arial"/>
      <w:b/>
      <w:bCs/>
      <w:caps w:val="false"/>
      <w:smallCaps w:val="false"/>
      <w:sz w:val="22"/>
      <w:szCs w:val="22"/>
      <w:shd w:fill="auto" w:val="clear"/>
    </w:rPr>
  </w:style>
  <w:style w:type="paragraph" w:styleId="UAPobsahtabnormal">
    <w:name w:val="_UAP_obsah_tab_normal"/>
    <w:basedOn w:val="Normal"/>
    <w:qFormat/>
    <w:pPr>
      <w:snapToGrid w:val="false"/>
      <w:spacing w:before="17" w:after="0"/>
      <w:jc w:val="both"/>
    </w:pPr>
    <w:rPr>
      <w:rFonts w:ascii="Arial" w:hAnsi="Arial"/>
      <w:bCs/>
      <w:sz w:val="22"/>
      <w:szCs w:val="22"/>
      <w:shd w:fill="auto" w:val="clear"/>
    </w:rPr>
  </w:style>
  <w:style w:type="paragraph" w:styleId="Tabobsah1">
    <w:name w:val="_tab_obsah"/>
    <w:basedOn w:val="Obsahtabulky"/>
    <w:qFormat/>
    <w:pPr>
      <w:jc w:val="both"/>
    </w:pPr>
    <w:rPr>
      <w:rFonts w:ascii="Century Gothic" w:hAnsi="Century Gothic"/>
      <w:sz w:val="20"/>
    </w:rPr>
  </w:style>
  <w:style w:type="paragraph" w:styleId="Tabobsah9">
    <w:name w:val="_tab_obsah_9"/>
    <w:basedOn w:val="Tabobsah1"/>
    <w:qFormat/>
    <w:pPr/>
    <w:rPr>
      <w:sz w:val="18"/>
      <w:szCs w:val="18"/>
    </w:rPr>
  </w:style>
  <w:style w:type="paragraph" w:styleId="Textnormal">
    <w:name w:val="_text_normal"/>
    <w:basedOn w:val="Normal"/>
    <w:qFormat/>
    <w:pPr>
      <w:spacing w:before="57" w:after="57"/>
      <w:jc w:val="both"/>
    </w:pPr>
    <w:rPr>
      <w:rFonts w:ascii="Century Gothic" w:hAnsi="Century Gothic"/>
      <w:sz w:val="20"/>
      <w:szCs w:val="21"/>
    </w:rPr>
  </w:style>
  <w:style w:type="paragraph" w:styleId="Textnormalbody">
    <w:name w:val="_text_normal_body"/>
    <w:basedOn w:val="Textnormal"/>
    <w:qFormat/>
    <w:pPr>
      <w:spacing w:before="0" w:after="0"/>
      <w:jc w:val="left"/>
    </w:pPr>
    <w:rPr>
      <w:sz w:val="20"/>
      <w:szCs w:val="21"/>
    </w:rPr>
  </w:style>
  <w:style w:type="paragraph" w:styleId="UAPTABvidtextbody">
    <w:name w:val="_UAP_TABvid_text_body"/>
    <w:basedOn w:val="UAPTABvidtext"/>
    <w:qFormat/>
    <w:pPr>
      <w:numPr>
        <w:ilvl w:val="0"/>
        <w:numId w:val="1"/>
      </w:numPr>
      <w:jc w:val="both"/>
    </w:pPr>
    <w:rPr/>
  </w:style>
  <w:style w:type="paragraph" w:styleId="UAPpododrazenytext1">
    <w:name w:val="_UAP_pododrazeny_text"/>
    <w:basedOn w:val="Normal"/>
    <w:qFormat/>
    <w:pPr>
      <w:numPr>
        <w:ilvl w:val="0"/>
        <w:numId w:val="2"/>
      </w:numPr>
      <w:tabs>
        <w:tab w:val="clear" w:pos="720"/>
      </w:tabs>
      <w:ind w:left="488" w:right="0" w:hanging="0"/>
      <w:jc w:val="both"/>
    </w:pPr>
    <w:rPr>
      <w:rFonts w:ascii="Arial" w:hAnsi="Arial"/>
      <w:sz w:val="22"/>
    </w:rPr>
  </w:style>
  <w:style w:type="paragraph" w:styleId="ARIELODODSAZEN">
    <w:name w:val="ARIEL OD ODSAZEN"/>
    <w:basedOn w:val="Normal"/>
    <w:next w:val="Normal"/>
    <w:qFormat/>
    <w:pPr>
      <w:suppressAutoHyphens w:val="false"/>
      <w:spacing w:before="120" w:after="60"/>
      <w:ind w:left="0" w:right="0" w:firstLine="284"/>
      <w:jc w:val="both"/>
    </w:pPr>
    <w:rPr>
      <w:szCs w:val="20"/>
    </w:rPr>
  </w:style>
  <w:style w:type="paragraph" w:styleId="SAULtext">
    <w:name w:val="_SAUL_text"/>
    <w:basedOn w:val="Normal"/>
    <w:qFormat/>
    <w:pPr>
      <w:widowControl/>
      <w:tabs>
        <w:tab w:val="clear" w:pos="720"/>
        <w:tab w:val="left" w:pos="850" w:leader="none"/>
      </w:tabs>
      <w:spacing w:before="119" w:after="0"/>
      <w:ind w:left="0" w:right="0" w:firstLine="850"/>
      <w:jc w:val="both"/>
    </w:pPr>
    <w:rPr>
      <w:rFonts w:ascii="Arial" w:hAnsi="Arial"/>
      <w:sz w:val="22"/>
    </w:rPr>
  </w:style>
  <w:style w:type="numbering" w:styleId="UAPseznamtab">
    <w:name w:val="_UAP seznam tab"/>
    <w:qFormat/>
  </w:style>
  <w:style w:type="numbering" w:styleId="UAPseznampododrazeny">
    <w:name w:val="_UAP seznam pododrazeny"/>
    <w:qFormat/>
  </w:style>
  <w:style w:type="numbering" w:styleId="WW8Num58">
    <w:name w:val="WW8Num58"/>
    <w:qFormat/>
  </w:style>
  <w:style w:type="numbering" w:styleId="WW8Num216">
    <w:name w:val="WW8Num2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footer" Target="footer11.xml"/><Relationship Id="rId25" Type="http://schemas.openxmlformats.org/officeDocument/2006/relationships/footer" Target="footer12.xml"/><Relationship Id="rId26" Type="http://schemas.openxmlformats.org/officeDocument/2006/relationships/header" Target="header13.xml"/><Relationship Id="rId27" Type="http://schemas.openxmlformats.org/officeDocument/2006/relationships/header" Target="header14.xml"/><Relationship Id="rId28" Type="http://schemas.openxmlformats.org/officeDocument/2006/relationships/footer" Target="footer13.xml"/><Relationship Id="rId29" Type="http://schemas.openxmlformats.org/officeDocument/2006/relationships/footer" Target="footer14.xml"/><Relationship Id="rId30" Type="http://schemas.openxmlformats.org/officeDocument/2006/relationships/header" Target="header15.xml"/><Relationship Id="rId31" Type="http://schemas.openxmlformats.org/officeDocument/2006/relationships/header" Target="header16.xml"/><Relationship Id="rId32" Type="http://schemas.openxmlformats.org/officeDocument/2006/relationships/footer" Target="footer15.xml"/><Relationship Id="rId33" Type="http://schemas.openxmlformats.org/officeDocument/2006/relationships/footer" Target="footer16.xml"/><Relationship Id="rId34" Type="http://schemas.openxmlformats.org/officeDocument/2006/relationships/header" Target="header17.xml"/><Relationship Id="rId35" Type="http://schemas.openxmlformats.org/officeDocument/2006/relationships/header" Target="header18.xml"/><Relationship Id="rId36" Type="http://schemas.openxmlformats.org/officeDocument/2006/relationships/footer" Target="footer17.xml"/><Relationship Id="rId37" Type="http://schemas.openxmlformats.org/officeDocument/2006/relationships/footer" Target="footer18.xml"/><Relationship Id="rId38" Type="http://schemas.openxmlformats.org/officeDocument/2006/relationships/header" Target="header19.xml"/><Relationship Id="rId39" Type="http://schemas.openxmlformats.org/officeDocument/2006/relationships/header" Target="header20.xml"/><Relationship Id="rId40" Type="http://schemas.openxmlformats.org/officeDocument/2006/relationships/footer" Target="footer19.xml"/><Relationship Id="rId41" Type="http://schemas.openxmlformats.org/officeDocument/2006/relationships/footer" Target="footer20.xml"/><Relationship Id="rId42" Type="http://schemas.openxmlformats.org/officeDocument/2006/relationships/header" Target="header21.xml"/><Relationship Id="rId43" Type="http://schemas.openxmlformats.org/officeDocument/2006/relationships/header" Target="header22.xml"/><Relationship Id="rId44" Type="http://schemas.openxmlformats.org/officeDocument/2006/relationships/footer" Target="footer21.xml"/><Relationship Id="rId45" Type="http://schemas.openxmlformats.org/officeDocument/2006/relationships/footer" Target="footer22.xml"/><Relationship Id="rId46" Type="http://schemas.openxmlformats.org/officeDocument/2006/relationships/header" Target="header23.xml"/><Relationship Id="rId47" Type="http://schemas.openxmlformats.org/officeDocument/2006/relationships/header" Target="header24.xml"/><Relationship Id="rId48" Type="http://schemas.openxmlformats.org/officeDocument/2006/relationships/footer" Target="footer23.xml"/><Relationship Id="rId49" Type="http://schemas.openxmlformats.org/officeDocument/2006/relationships/footer" Target="footer24.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142093</TotalTime>
  <Application>LibreOffice/7.4.0.3$Windows_X86_64 LibreOffice_project/f85e47c08ddd19c015c0114a68350214f7066f5a</Application>
  <AppVersion>15.0000</AppVersion>
  <Pages>44</Pages>
  <Words>14428</Words>
  <Characters>89526</Characters>
  <CharactersWithSpaces>102059</CharactersWithSpaces>
  <Paragraphs>1620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2008-05-09T14:35:55Z</dcterms:created>
  <dc:creator>Honza</dc:creator>
  <dc:description/>
  <dc:language>cs-CZ</dc:language>
  <cp:lastModifiedBy>Honza</cp:lastModifiedBy>
  <cp:lastPrinted>2010-06-10T08:43:58Z</cp:lastPrinted>
  <dcterms:modified xsi:type="dcterms:W3CDTF">2023-03-13T17:12:33Z</dcterms:modified>
  <cp:revision>804</cp:revision>
  <dc:subject/>
  <dc:title>Územní plán Jeřmanice - úplné znění po změnách č. 1 a č. 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e 1">
    <vt:lpwstr/>
  </property>
  <property fmtid="{D5CDD505-2E9C-101B-9397-08002B2CF9AE}" pid="3" name="Informace 2">
    <vt:lpwstr/>
  </property>
  <property fmtid="{D5CDD505-2E9C-101B-9397-08002B2CF9AE}" pid="4" name="Informace 3">
    <vt:lpwstr/>
  </property>
  <property fmtid="{D5CDD505-2E9C-101B-9397-08002B2CF9AE}" pid="5" name="Informace 4">
    <vt:lpwstr/>
  </property>
</Properties>
</file>