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 xml:space="preserve">Odbor </w:t>
      </w:r>
      <w:r w:rsidR="007D27A5" w:rsidRPr="00727CF6">
        <w:rPr>
          <w:b/>
          <w:sz w:val="20"/>
          <w:szCs w:val="20"/>
        </w:rPr>
        <w:t>hlavního architekta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 K</w:t>
      </w:r>
      <w:r w:rsidR="00727CF6" w:rsidRPr="00EA136C">
        <w:rPr>
          <w:b/>
          <w:sz w:val="28"/>
          <w:szCs w:val="28"/>
        </w:rPr>
        <w:t xml:space="preserve"> NOVÉMU </w:t>
      </w:r>
      <w:r w:rsidR="007D27A5" w:rsidRPr="00EA136C">
        <w:rPr>
          <w:b/>
          <w:sz w:val="28"/>
          <w:szCs w:val="28"/>
        </w:rPr>
        <w:t xml:space="preserve">NÁVRHU </w:t>
      </w:r>
      <w:r w:rsidRPr="00EA136C">
        <w:rPr>
          <w:b/>
          <w:sz w:val="28"/>
          <w:szCs w:val="28"/>
        </w:rPr>
        <w:t>ÚZEMNÍHO PLÁNU LIBERCE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(připomín</w:t>
      </w:r>
      <w:r w:rsidR="007D27A5" w:rsidRPr="00EA136C">
        <w:rPr>
          <w:sz w:val="20"/>
          <w:szCs w:val="20"/>
        </w:rPr>
        <w:t>ku může uplatnit každý</w:t>
      </w:r>
      <w:r w:rsidR="00D55FC4">
        <w:rPr>
          <w:sz w:val="20"/>
          <w:szCs w:val="20"/>
        </w:rPr>
        <w:t>,</w:t>
      </w:r>
      <w:r w:rsidR="007D27A5" w:rsidRPr="00EA136C">
        <w:rPr>
          <w:sz w:val="20"/>
          <w:szCs w:val="20"/>
        </w:rPr>
        <w:t xml:space="preserve"> a to </w:t>
      </w:r>
      <w:r w:rsidR="00D55FC4">
        <w:rPr>
          <w:sz w:val="20"/>
          <w:szCs w:val="20"/>
        </w:rPr>
        <w:t>nejpozději</w:t>
      </w:r>
      <w:r w:rsidR="007D27A5" w:rsidRPr="00EA136C">
        <w:rPr>
          <w:sz w:val="20"/>
          <w:szCs w:val="20"/>
        </w:rPr>
        <w:t xml:space="preserve"> </w:t>
      </w:r>
      <w:r w:rsidR="00727CF6" w:rsidRPr="00EA136C">
        <w:rPr>
          <w:sz w:val="20"/>
          <w:szCs w:val="20"/>
        </w:rPr>
        <w:t xml:space="preserve">do </w:t>
      </w:r>
      <w:r w:rsidR="00620665">
        <w:rPr>
          <w:sz w:val="20"/>
          <w:szCs w:val="20"/>
        </w:rPr>
        <w:t>3</w:t>
      </w:r>
      <w:r w:rsidR="00727CF6" w:rsidRPr="00EA136C">
        <w:rPr>
          <w:sz w:val="20"/>
          <w:szCs w:val="20"/>
        </w:rPr>
        <w:t xml:space="preserve">. </w:t>
      </w:r>
      <w:r w:rsidR="00620665">
        <w:rPr>
          <w:sz w:val="20"/>
          <w:szCs w:val="20"/>
        </w:rPr>
        <w:t>7</w:t>
      </w:r>
      <w:r w:rsidR="00727CF6" w:rsidRPr="00EA136C">
        <w:rPr>
          <w:sz w:val="20"/>
          <w:szCs w:val="20"/>
        </w:rPr>
        <w:t>. 201</w:t>
      </w:r>
      <w:r w:rsidR="00620665">
        <w:rPr>
          <w:sz w:val="20"/>
          <w:szCs w:val="20"/>
        </w:rPr>
        <w:t>8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 se nepřihlíží</w:t>
      </w:r>
      <w:r w:rsidR="00D55FC4">
        <w:rPr>
          <w:sz w:val="20"/>
          <w:szCs w:val="20"/>
        </w:rPr>
        <w:t>.</w:t>
      </w:r>
      <w:bookmarkStart w:id="0" w:name="_GoBack"/>
      <w:bookmarkEnd w:id="0"/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>VYMEZENÍ ÚZEMÍ DOTČENÉHO PŘIPOMÍNKOU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55FC4">
        <w:rPr>
          <w:sz w:val="20"/>
          <w:szCs w:val="20"/>
        </w:rPr>
      </w:r>
      <w:r w:rsidR="00D55FC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55FC4">
        <w:rPr>
          <w:sz w:val="20"/>
          <w:szCs w:val="20"/>
        </w:rPr>
      </w:r>
      <w:r w:rsidR="00D55FC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* </w:t>
      </w:r>
      <w:r>
        <w:t>..............................................</w:t>
      </w:r>
    </w:p>
    <w:p w:rsidR="00EA136C" w:rsidRPr="00EA136C" w:rsidRDefault="00EA136C" w:rsidP="00EA136C">
      <w:pPr>
        <w:spacing w:before="240"/>
        <w:jc w:val="both"/>
        <w:rPr>
          <w:i/>
          <w:sz w:val="20"/>
          <w:szCs w:val="20"/>
        </w:rPr>
      </w:pPr>
      <w:r w:rsidRPr="00EA136C">
        <w:rPr>
          <w:i/>
          <w:sz w:val="20"/>
          <w:szCs w:val="20"/>
        </w:rPr>
        <w:t xml:space="preserve">Vyhodnocení připomínky bude nedílnou součástí opatření obecné povahy, kterým se vydává územní plán. </w:t>
      </w:r>
      <w:r w:rsidR="00354C98">
        <w:rPr>
          <w:i/>
          <w:sz w:val="20"/>
          <w:szCs w:val="20"/>
        </w:rPr>
        <w:t>Na uplatněné</w:t>
      </w:r>
      <w:r w:rsidRPr="00EA136C">
        <w:rPr>
          <w:i/>
          <w:sz w:val="20"/>
          <w:szCs w:val="20"/>
        </w:rPr>
        <w:t xml:space="preserve"> připomínky nebude jednotlivě adresně odpovídáno. </w:t>
      </w:r>
    </w:p>
    <w:sectPr w:rsidR="00EA136C" w:rsidRP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7E983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Lenert Adam</cp:lastModifiedBy>
  <cp:revision>3</cp:revision>
  <cp:lastPrinted>2016-02-18T12:54:00Z</cp:lastPrinted>
  <dcterms:created xsi:type="dcterms:W3CDTF">2018-05-15T08:35:00Z</dcterms:created>
  <dcterms:modified xsi:type="dcterms:W3CDTF">2018-05-15T14:03:00Z</dcterms:modified>
</cp:coreProperties>
</file>