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92015C">
        <w:rPr>
          <w:b/>
          <w:sz w:val="28"/>
          <w:szCs w:val="28"/>
        </w:rPr>
        <w:t>KŘIŽANY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E954E1">
        <w:rPr>
          <w:sz w:val="20"/>
          <w:szCs w:val="20"/>
        </w:rPr>
        <w:t>1</w:t>
      </w:r>
      <w:r w:rsidR="0092015C">
        <w:rPr>
          <w:sz w:val="20"/>
          <w:szCs w:val="20"/>
        </w:rPr>
        <w:t>2</w:t>
      </w:r>
      <w:r w:rsidR="00727CF6" w:rsidRPr="00EA136C">
        <w:rPr>
          <w:sz w:val="20"/>
          <w:szCs w:val="20"/>
        </w:rPr>
        <w:t xml:space="preserve">. </w:t>
      </w:r>
      <w:r w:rsidR="0092015C">
        <w:rPr>
          <w:sz w:val="20"/>
          <w:szCs w:val="20"/>
        </w:rPr>
        <w:t>3</w:t>
      </w:r>
      <w:r w:rsidR="00727CF6" w:rsidRPr="00EA136C">
        <w:rPr>
          <w:sz w:val="20"/>
          <w:szCs w:val="20"/>
        </w:rPr>
        <w:t>. 20</w:t>
      </w:r>
      <w:r w:rsidR="0092015C">
        <w:rPr>
          <w:sz w:val="20"/>
          <w:szCs w:val="20"/>
        </w:rPr>
        <w:t>20</w:t>
      </w:r>
      <w:bookmarkStart w:id="0" w:name="_GoBack"/>
      <w:bookmarkEnd w:id="0"/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2015C">
        <w:rPr>
          <w:sz w:val="20"/>
          <w:szCs w:val="20"/>
        </w:rPr>
      </w:r>
      <w:r w:rsidR="0092015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2015C">
        <w:rPr>
          <w:sz w:val="20"/>
          <w:szCs w:val="20"/>
        </w:rPr>
      </w:r>
      <w:r w:rsidR="0092015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* </w:t>
      </w:r>
      <w:r>
        <w:t>..............................................</w:t>
      </w: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t xml:space="preserve">Vyhodnocení připomínky bude nedílnou součástí opatření obecné povahy, kterým se vydává územní plán.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015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FA6C2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5</cp:revision>
  <cp:lastPrinted>2016-02-18T12:54:00Z</cp:lastPrinted>
  <dcterms:created xsi:type="dcterms:W3CDTF">2018-05-15T08:35:00Z</dcterms:created>
  <dcterms:modified xsi:type="dcterms:W3CDTF">2020-01-24T07:09:00Z</dcterms:modified>
</cp:coreProperties>
</file>