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NOVÉMU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8F2C90">
        <w:rPr>
          <w:b/>
          <w:sz w:val="28"/>
          <w:szCs w:val="28"/>
        </w:rPr>
        <w:t>NOVÁ VES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8F2C90">
        <w:rPr>
          <w:sz w:val="20"/>
          <w:szCs w:val="20"/>
        </w:rPr>
        <w:t>každý může uplatnit připomínku nejpozději do pondělí 11. 7. 2022</w:t>
      </w:r>
      <w:bookmarkStart w:id="0" w:name="_GoBack"/>
      <w:bookmarkEnd w:id="0"/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F2C90">
        <w:rPr>
          <w:sz w:val="20"/>
          <w:szCs w:val="20"/>
        </w:rPr>
      </w:r>
      <w:r w:rsidR="008F2C9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F2C90">
        <w:rPr>
          <w:sz w:val="20"/>
          <w:szCs w:val="20"/>
        </w:rPr>
      </w:r>
      <w:r w:rsidR="008F2C9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E222F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7</cp:revision>
  <cp:lastPrinted>2016-02-18T12:54:00Z</cp:lastPrinted>
  <dcterms:created xsi:type="dcterms:W3CDTF">2018-05-15T08:35:00Z</dcterms:created>
  <dcterms:modified xsi:type="dcterms:W3CDTF">2022-05-24T06:04:00Z</dcterms:modified>
</cp:coreProperties>
</file>