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98F" w:rsidRPr="00387AE3" w:rsidRDefault="003B698F" w:rsidP="003B698F">
      <w:pPr>
        <w:pStyle w:val="Standard"/>
        <w:jc w:val="center"/>
        <w:rPr>
          <w:b/>
          <w:bCs/>
          <w:sz w:val="28"/>
          <w:szCs w:val="28"/>
        </w:rPr>
      </w:pPr>
    </w:p>
    <w:p w:rsidR="003B698F" w:rsidRPr="0017028B" w:rsidRDefault="003B698F" w:rsidP="003B698F">
      <w:pPr>
        <w:pStyle w:val="Standard"/>
        <w:jc w:val="center"/>
      </w:pPr>
      <w:r w:rsidRPr="0017028B">
        <w:rPr>
          <w:b/>
          <w:bCs/>
          <w:spacing w:val="100"/>
          <w:sz w:val="30"/>
          <w:szCs w:val="30"/>
        </w:rPr>
        <w:t>ÚZEMNÍ PLÁN</w:t>
      </w:r>
    </w:p>
    <w:p w:rsidR="003B698F" w:rsidRPr="0017028B" w:rsidRDefault="003B698F" w:rsidP="003B698F">
      <w:pPr>
        <w:pStyle w:val="Standard"/>
        <w:jc w:val="center"/>
        <w:rPr>
          <w:b/>
          <w:bCs/>
          <w:sz w:val="30"/>
          <w:szCs w:val="30"/>
        </w:rPr>
      </w:pPr>
    </w:p>
    <w:p w:rsidR="003B698F" w:rsidRPr="0017028B" w:rsidRDefault="003B698F" w:rsidP="003B698F">
      <w:pPr>
        <w:pStyle w:val="Standard"/>
        <w:jc w:val="center"/>
        <w:rPr>
          <w:b/>
          <w:bCs/>
          <w:color w:val="002060"/>
          <w:spacing w:val="200"/>
          <w:sz w:val="100"/>
          <w:szCs w:val="100"/>
        </w:rPr>
      </w:pPr>
      <w:r w:rsidRPr="0017028B">
        <w:rPr>
          <w:b/>
          <w:bCs/>
          <w:color w:val="002060"/>
          <w:spacing w:val="200"/>
          <w:sz w:val="100"/>
          <w:szCs w:val="100"/>
        </w:rPr>
        <w:t>Janův Důl</w:t>
      </w:r>
    </w:p>
    <w:p w:rsidR="003B698F" w:rsidRPr="0017028B" w:rsidRDefault="003B698F" w:rsidP="003B698F">
      <w:pPr>
        <w:pStyle w:val="Standard"/>
        <w:jc w:val="center"/>
        <w:rPr>
          <w:b/>
          <w:bCs/>
          <w:sz w:val="30"/>
          <w:szCs w:val="30"/>
        </w:rPr>
      </w:pPr>
    </w:p>
    <w:p w:rsidR="003B698F" w:rsidRPr="0017028B" w:rsidRDefault="003B698F" w:rsidP="003B698F">
      <w:pPr>
        <w:pStyle w:val="Standard"/>
        <w:jc w:val="center"/>
        <w:rPr>
          <w:b/>
          <w:bCs/>
          <w:spacing w:val="100"/>
          <w:sz w:val="50"/>
          <w:szCs w:val="50"/>
        </w:rPr>
      </w:pPr>
      <w:r w:rsidRPr="0017028B">
        <w:rPr>
          <w:b/>
          <w:bCs/>
          <w:spacing w:val="100"/>
          <w:sz w:val="50"/>
          <w:szCs w:val="50"/>
        </w:rPr>
        <w:t>NÁVRH</w:t>
      </w:r>
    </w:p>
    <w:p w:rsidR="003B698F" w:rsidRPr="0017028B" w:rsidRDefault="003B698F" w:rsidP="003B698F">
      <w:pPr>
        <w:pStyle w:val="Standard"/>
        <w:jc w:val="center"/>
        <w:rPr>
          <w:b/>
          <w:bCs/>
          <w:sz w:val="28"/>
          <w:szCs w:val="28"/>
        </w:rPr>
      </w:pPr>
    </w:p>
    <w:p w:rsidR="003B698F" w:rsidRPr="0017028B" w:rsidRDefault="003B698F" w:rsidP="003B698F">
      <w:pPr>
        <w:pStyle w:val="Standard"/>
        <w:jc w:val="center"/>
        <w:rPr>
          <w:sz w:val="28"/>
          <w:szCs w:val="28"/>
        </w:rPr>
      </w:pPr>
    </w:p>
    <w:p w:rsidR="003B698F" w:rsidRPr="0017028B" w:rsidRDefault="003B698F" w:rsidP="003B698F">
      <w:pPr>
        <w:pStyle w:val="Standard"/>
        <w:jc w:val="center"/>
        <w:rPr>
          <w:sz w:val="28"/>
          <w:szCs w:val="28"/>
        </w:rPr>
      </w:pPr>
    </w:p>
    <w:p w:rsidR="003B698F" w:rsidRPr="0017028B" w:rsidRDefault="003B698F" w:rsidP="003B698F">
      <w:pPr>
        <w:pStyle w:val="Standard"/>
        <w:jc w:val="center"/>
        <w:rPr>
          <w:sz w:val="28"/>
          <w:szCs w:val="28"/>
        </w:rPr>
      </w:pPr>
    </w:p>
    <w:p w:rsidR="003B698F" w:rsidRPr="0017028B" w:rsidRDefault="003B698F" w:rsidP="003B698F">
      <w:pPr>
        <w:pStyle w:val="Standard"/>
        <w:jc w:val="center"/>
        <w:rPr>
          <w:sz w:val="28"/>
          <w:szCs w:val="28"/>
        </w:rPr>
      </w:pPr>
    </w:p>
    <w:p w:rsidR="003B698F" w:rsidRPr="0017028B" w:rsidRDefault="003B698F" w:rsidP="003B698F">
      <w:pPr>
        <w:pStyle w:val="Standard"/>
        <w:jc w:val="center"/>
        <w:rPr>
          <w:sz w:val="28"/>
          <w:szCs w:val="28"/>
        </w:rPr>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jc w:val="center"/>
        <w:rPr>
          <w:sz w:val="20"/>
          <w:szCs w:val="20"/>
        </w:rPr>
      </w:pPr>
      <w:r w:rsidRPr="0017028B">
        <w:rPr>
          <w:sz w:val="20"/>
          <w:szCs w:val="20"/>
        </w:rPr>
        <w:t>POŘIZOVATEL:</w:t>
      </w:r>
    </w:p>
    <w:p w:rsidR="003B698F" w:rsidRPr="0017028B" w:rsidRDefault="003B698F" w:rsidP="003B698F">
      <w:pPr>
        <w:pStyle w:val="Standard"/>
        <w:jc w:val="center"/>
        <w:rPr>
          <w:b/>
          <w:bCs/>
        </w:rPr>
      </w:pPr>
      <w:r w:rsidRPr="0017028B">
        <w:rPr>
          <w:b/>
          <w:bCs/>
        </w:rPr>
        <w:t xml:space="preserve">MAGISTRÁT MĚSTA LIBEREC  </w:t>
      </w:r>
    </w:p>
    <w:p w:rsidR="003B698F" w:rsidRPr="0017028B" w:rsidRDefault="003B698F" w:rsidP="003B698F">
      <w:pPr>
        <w:pStyle w:val="Standard"/>
        <w:jc w:val="center"/>
        <w:rPr>
          <w:b/>
          <w:bCs/>
        </w:rPr>
      </w:pPr>
      <w:r w:rsidRPr="0017028B">
        <w:rPr>
          <w:b/>
          <w:bCs/>
        </w:rPr>
        <w:t>ÚŘAD ÚZEMNÍHO PLÁNOVÁNÍ</w:t>
      </w:r>
    </w:p>
    <w:p w:rsidR="003B698F" w:rsidRPr="0017028B" w:rsidRDefault="003B698F" w:rsidP="003B698F">
      <w:pPr>
        <w:pStyle w:val="Standard"/>
        <w:jc w:val="center"/>
        <w:rPr>
          <w:b/>
          <w:bCs/>
        </w:rPr>
      </w:pPr>
    </w:p>
    <w:p w:rsidR="003B698F" w:rsidRPr="0017028B" w:rsidRDefault="003B698F" w:rsidP="003B698F">
      <w:pPr>
        <w:pStyle w:val="Standard"/>
        <w:jc w:val="center"/>
        <w:rPr>
          <w:sz w:val="20"/>
          <w:szCs w:val="20"/>
        </w:rPr>
      </w:pPr>
      <w:r w:rsidRPr="0017028B">
        <w:rPr>
          <w:sz w:val="20"/>
          <w:szCs w:val="20"/>
        </w:rPr>
        <w:t>ZPRACOVATEL:</w:t>
      </w:r>
    </w:p>
    <w:p w:rsidR="003B698F" w:rsidRPr="0017028B" w:rsidRDefault="003B698F" w:rsidP="003B698F">
      <w:pPr>
        <w:pStyle w:val="Standard"/>
        <w:jc w:val="center"/>
        <w:rPr>
          <w:b/>
          <w:bCs/>
        </w:rPr>
      </w:pPr>
      <w:r w:rsidRPr="0017028B">
        <w:rPr>
          <w:b/>
          <w:bCs/>
        </w:rPr>
        <w:t>ING. ARCH. JAN SEDLÁK, PROJEKČNÍ ATELIER</w:t>
      </w:r>
    </w:p>
    <w:p w:rsidR="003B698F" w:rsidRPr="0017028B" w:rsidRDefault="003B698F" w:rsidP="003B698F">
      <w:pPr>
        <w:pStyle w:val="Standard"/>
        <w:jc w:val="center"/>
        <w:rPr>
          <w:sz w:val="20"/>
          <w:szCs w:val="20"/>
        </w:rPr>
      </w:pPr>
    </w:p>
    <w:p w:rsidR="003B698F" w:rsidRPr="0017028B" w:rsidRDefault="003B698F" w:rsidP="003B698F">
      <w:pPr>
        <w:pStyle w:val="Standard"/>
        <w:jc w:val="center"/>
        <w:rPr>
          <w:sz w:val="20"/>
          <w:szCs w:val="20"/>
        </w:rPr>
      </w:pPr>
      <w:r>
        <w:rPr>
          <w:sz w:val="20"/>
          <w:szCs w:val="20"/>
        </w:rPr>
        <w:t xml:space="preserve">ŘÍJEN </w:t>
      </w:r>
      <w:r w:rsidRPr="0017028B">
        <w:rPr>
          <w:sz w:val="20"/>
          <w:szCs w:val="20"/>
        </w:rPr>
        <w:t>2012</w:t>
      </w:r>
    </w:p>
    <w:p w:rsidR="003B698F" w:rsidRPr="0017028B" w:rsidRDefault="003B698F" w:rsidP="003B698F">
      <w:pPr>
        <w:pStyle w:val="Standard"/>
        <w:jc w:val="center"/>
        <w:rPr>
          <w:sz w:val="20"/>
          <w:szCs w:val="20"/>
        </w:rPr>
      </w:pPr>
    </w:p>
    <w:p w:rsidR="003B698F" w:rsidRPr="0017028B" w:rsidRDefault="003B698F" w:rsidP="003B698F">
      <w:pPr>
        <w:pStyle w:val="Standard"/>
        <w:rPr>
          <w:b/>
          <w:bCs/>
          <w:sz w:val="40"/>
          <w:szCs w:val="40"/>
        </w:rPr>
      </w:pPr>
      <w:r w:rsidRPr="0017028B">
        <w:rPr>
          <w:b/>
          <w:bCs/>
          <w:sz w:val="40"/>
          <w:szCs w:val="40"/>
        </w:rPr>
        <w:lastRenderedPageBreak/>
        <w:t>AUTORIZACE</w:t>
      </w:r>
    </w:p>
    <w:p w:rsidR="003B698F" w:rsidRPr="0017028B" w:rsidRDefault="003B698F" w:rsidP="003B698F">
      <w:pPr>
        <w:pStyle w:val="Standard"/>
        <w:rPr>
          <w:b/>
          <w:bCs/>
          <w:sz w:val="40"/>
          <w:szCs w:val="40"/>
        </w:rPr>
      </w:pPr>
    </w:p>
    <w:p w:rsidR="003B698F" w:rsidRPr="0017028B" w:rsidRDefault="003B698F" w:rsidP="003B698F">
      <w:pPr>
        <w:pStyle w:val="Standard"/>
        <w:rPr>
          <w:b/>
          <w:bCs/>
          <w:sz w:val="22"/>
          <w:szCs w:val="22"/>
        </w:rPr>
      </w:pPr>
      <w:r w:rsidRPr="0017028B">
        <w:rPr>
          <w:b/>
          <w:bCs/>
          <w:sz w:val="22"/>
          <w:szCs w:val="22"/>
        </w:rPr>
        <w:t>Pořizovatel:</w:t>
      </w:r>
      <w:r w:rsidRPr="0017028B">
        <w:rPr>
          <w:b/>
          <w:bCs/>
          <w:sz w:val="22"/>
          <w:szCs w:val="22"/>
        </w:rPr>
        <w:tab/>
      </w:r>
      <w:r w:rsidRPr="0017028B">
        <w:rPr>
          <w:b/>
          <w:bCs/>
          <w:sz w:val="22"/>
          <w:szCs w:val="22"/>
        </w:rPr>
        <w:tab/>
      </w:r>
      <w:r w:rsidRPr="0017028B">
        <w:rPr>
          <w:b/>
          <w:bCs/>
          <w:sz w:val="22"/>
          <w:szCs w:val="22"/>
        </w:rPr>
        <w:tab/>
      </w:r>
      <w:r w:rsidRPr="0017028B">
        <w:rPr>
          <w:b/>
          <w:bCs/>
          <w:sz w:val="22"/>
          <w:szCs w:val="22"/>
        </w:rPr>
        <w:tab/>
      </w:r>
      <w:r w:rsidRPr="0017028B">
        <w:rPr>
          <w:b/>
          <w:bCs/>
          <w:sz w:val="22"/>
          <w:szCs w:val="22"/>
        </w:rPr>
        <w:tab/>
      </w:r>
      <w:r w:rsidRPr="0017028B">
        <w:rPr>
          <w:b/>
          <w:bCs/>
          <w:sz w:val="22"/>
          <w:szCs w:val="22"/>
        </w:rPr>
        <w:tab/>
      </w:r>
      <w:r w:rsidRPr="0017028B">
        <w:rPr>
          <w:b/>
          <w:bCs/>
          <w:sz w:val="22"/>
          <w:szCs w:val="22"/>
        </w:rPr>
        <w:tab/>
        <w:t>Magistrát města Liberec</w:t>
      </w:r>
    </w:p>
    <w:p w:rsidR="003B698F" w:rsidRPr="0017028B" w:rsidRDefault="003B698F" w:rsidP="003B698F">
      <w:pPr>
        <w:pStyle w:val="Standard"/>
        <w:rPr>
          <w:b/>
          <w:bCs/>
          <w:sz w:val="22"/>
          <w:szCs w:val="22"/>
        </w:rPr>
      </w:pPr>
      <w:r w:rsidRPr="0017028B">
        <w:rPr>
          <w:b/>
          <w:bCs/>
          <w:sz w:val="22"/>
          <w:szCs w:val="22"/>
        </w:rPr>
        <w:tab/>
      </w:r>
      <w:r w:rsidRPr="0017028B">
        <w:rPr>
          <w:b/>
          <w:bCs/>
          <w:sz w:val="22"/>
          <w:szCs w:val="22"/>
        </w:rPr>
        <w:tab/>
      </w:r>
      <w:r w:rsidRPr="0017028B">
        <w:rPr>
          <w:b/>
          <w:bCs/>
          <w:sz w:val="22"/>
          <w:szCs w:val="22"/>
        </w:rPr>
        <w:tab/>
      </w:r>
      <w:r w:rsidRPr="0017028B">
        <w:rPr>
          <w:b/>
          <w:bCs/>
          <w:sz w:val="22"/>
          <w:szCs w:val="22"/>
        </w:rPr>
        <w:tab/>
      </w:r>
      <w:r w:rsidRPr="0017028B">
        <w:rPr>
          <w:b/>
          <w:bCs/>
          <w:sz w:val="22"/>
          <w:szCs w:val="22"/>
        </w:rPr>
        <w:tab/>
      </w:r>
      <w:r w:rsidRPr="0017028B">
        <w:rPr>
          <w:b/>
          <w:bCs/>
          <w:sz w:val="22"/>
          <w:szCs w:val="22"/>
        </w:rPr>
        <w:tab/>
      </w:r>
      <w:r w:rsidRPr="0017028B">
        <w:rPr>
          <w:b/>
          <w:bCs/>
          <w:sz w:val="22"/>
          <w:szCs w:val="22"/>
        </w:rPr>
        <w:tab/>
      </w:r>
    </w:p>
    <w:p w:rsidR="003B698F" w:rsidRPr="0017028B" w:rsidRDefault="003B698F" w:rsidP="003B698F">
      <w:pPr>
        <w:pStyle w:val="Standard"/>
        <w:rPr>
          <w:b/>
          <w:bCs/>
          <w:sz w:val="22"/>
          <w:szCs w:val="22"/>
        </w:rPr>
      </w:pPr>
      <w:r w:rsidRPr="0017028B">
        <w:rPr>
          <w:b/>
          <w:bCs/>
          <w:sz w:val="22"/>
          <w:szCs w:val="22"/>
        </w:rPr>
        <w:tab/>
      </w:r>
      <w:r w:rsidRPr="0017028B">
        <w:rPr>
          <w:b/>
          <w:bCs/>
          <w:sz w:val="22"/>
          <w:szCs w:val="22"/>
        </w:rPr>
        <w:tab/>
      </w:r>
      <w:r w:rsidRPr="0017028B">
        <w:rPr>
          <w:b/>
          <w:bCs/>
          <w:sz w:val="22"/>
          <w:szCs w:val="22"/>
        </w:rPr>
        <w:tab/>
      </w:r>
      <w:r w:rsidRPr="0017028B">
        <w:rPr>
          <w:b/>
          <w:bCs/>
          <w:sz w:val="22"/>
          <w:szCs w:val="22"/>
        </w:rPr>
        <w:tab/>
      </w:r>
      <w:r w:rsidRPr="0017028B">
        <w:rPr>
          <w:b/>
          <w:bCs/>
          <w:sz w:val="22"/>
          <w:szCs w:val="22"/>
        </w:rPr>
        <w:tab/>
      </w:r>
      <w:r w:rsidRPr="0017028B">
        <w:rPr>
          <w:b/>
          <w:bCs/>
          <w:sz w:val="22"/>
          <w:szCs w:val="22"/>
        </w:rPr>
        <w:tab/>
      </w:r>
      <w:r w:rsidRPr="0017028B">
        <w:rPr>
          <w:b/>
          <w:bCs/>
          <w:sz w:val="22"/>
          <w:szCs w:val="22"/>
        </w:rPr>
        <w:tab/>
      </w:r>
      <w:r w:rsidRPr="0017028B">
        <w:rPr>
          <w:b/>
          <w:bCs/>
          <w:sz w:val="22"/>
          <w:szCs w:val="22"/>
        </w:rPr>
        <w:tab/>
        <w:t>Úřad územního plánování</w:t>
      </w:r>
    </w:p>
    <w:p w:rsidR="003B698F" w:rsidRPr="0017028B" w:rsidRDefault="003B698F" w:rsidP="003B698F">
      <w:pPr>
        <w:pStyle w:val="Standard"/>
        <w:rPr>
          <w:b/>
          <w:bCs/>
          <w:sz w:val="22"/>
          <w:szCs w:val="22"/>
        </w:rPr>
      </w:pPr>
    </w:p>
    <w:p w:rsidR="003B698F" w:rsidRPr="0017028B" w:rsidRDefault="003B698F" w:rsidP="003B698F">
      <w:pPr>
        <w:pStyle w:val="Standard"/>
        <w:rPr>
          <w:b/>
          <w:bCs/>
          <w:sz w:val="22"/>
          <w:szCs w:val="22"/>
        </w:rPr>
      </w:pPr>
      <w:r w:rsidRPr="0017028B">
        <w:rPr>
          <w:b/>
          <w:bCs/>
          <w:sz w:val="22"/>
          <w:szCs w:val="22"/>
        </w:rPr>
        <w:t>Zpracovatel:</w:t>
      </w:r>
      <w:r w:rsidRPr="0017028B">
        <w:rPr>
          <w:b/>
          <w:bCs/>
          <w:sz w:val="22"/>
          <w:szCs w:val="22"/>
        </w:rPr>
        <w:tab/>
      </w:r>
      <w:r w:rsidRPr="0017028B">
        <w:rPr>
          <w:b/>
          <w:bCs/>
          <w:sz w:val="22"/>
          <w:szCs w:val="22"/>
        </w:rPr>
        <w:tab/>
      </w:r>
      <w:r w:rsidRPr="0017028B">
        <w:rPr>
          <w:b/>
          <w:bCs/>
          <w:sz w:val="22"/>
          <w:szCs w:val="22"/>
        </w:rPr>
        <w:tab/>
      </w:r>
      <w:r w:rsidRPr="0017028B">
        <w:rPr>
          <w:b/>
          <w:bCs/>
          <w:sz w:val="22"/>
          <w:szCs w:val="22"/>
        </w:rPr>
        <w:tab/>
      </w:r>
      <w:r w:rsidRPr="0017028B">
        <w:rPr>
          <w:b/>
          <w:bCs/>
          <w:sz w:val="22"/>
          <w:szCs w:val="22"/>
        </w:rPr>
        <w:tab/>
      </w:r>
      <w:r w:rsidRPr="0017028B">
        <w:rPr>
          <w:b/>
          <w:bCs/>
          <w:sz w:val="22"/>
          <w:szCs w:val="22"/>
        </w:rPr>
        <w:tab/>
      </w:r>
      <w:r w:rsidRPr="0017028B">
        <w:rPr>
          <w:b/>
          <w:bCs/>
          <w:sz w:val="22"/>
          <w:szCs w:val="22"/>
        </w:rPr>
        <w:tab/>
        <w:t>Ing. arch. Jan Sedlák, projekční atelier</w:t>
      </w:r>
    </w:p>
    <w:p w:rsidR="003B698F" w:rsidRPr="0017028B" w:rsidRDefault="003B698F" w:rsidP="003B698F">
      <w:pPr>
        <w:pStyle w:val="Standard"/>
        <w:rPr>
          <w:b/>
          <w:bCs/>
          <w:sz w:val="22"/>
          <w:szCs w:val="22"/>
        </w:rPr>
      </w:pPr>
    </w:p>
    <w:p w:rsidR="003B698F" w:rsidRPr="0017028B" w:rsidRDefault="003B698F" w:rsidP="003B698F">
      <w:pPr>
        <w:pStyle w:val="Standard"/>
      </w:pPr>
      <w:r w:rsidRPr="0017028B">
        <w:rPr>
          <w:sz w:val="22"/>
          <w:szCs w:val="22"/>
        </w:rPr>
        <w:t>Architektonicko-urbanistická část a koordinace:</w:t>
      </w:r>
      <w:r w:rsidRPr="0017028B">
        <w:rPr>
          <w:sz w:val="22"/>
          <w:szCs w:val="22"/>
        </w:rPr>
        <w:tab/>
      </w:r>
      <w:r w:rsidRPr="0017028B">
        <w:rPr>
          <w:sz w:val="22"/>
          <w:szCs w:val="22"/>
        </w:rPr>
        <w:tab/>
      </w:r>
      <w:r w:rsidRPr="0017028B">
        <w:rPr>
          <w:sz w:val="22"/>
          <w:szCs w:val="22"/>
        </w:rPr>
        <w:tab/>
        <w:t>Ing. arch. Jan Sedlák</w:t>
      </w:r>
    </w:p>
    <w:p w:rsidR="003B698F" w:rsidRPr="0017028B" w:rsidRDefault="003B698F" w:rsidP="003B698F">
      <w:pPr>
        <w:pStyle w:val="Standard"/>
        <w:rPr>
          <w:sz w:val="22"/>
          <w:szCs w:val="22"/>
        </w:rPr>
      </w:pPr>
      <w:r w:rsidRPr="0017028B">
        <w:rPr>
          <w:sz w:val="22"/>
          <w:szCs w:val="22"/>
        </w:rPr>
        <w:t>Spolupráce:</w:t>
      </w:r>
      <w:r w:rsidRPr="0017028B">
        <w:rPr>
          <w:sz w:val="22"/>
          <w:szCs w:val="22"/>
        </w:rPr>
        <w:tab/>
      </w:r>
      <w:r w:rsidRPr="0017028B">
        <w:rPr>
          <w:sz w:val="22"/>
          <w:szCs w:val="22"/>
        </w:rPr>
        <w:tab/>
      </w:r>
      <w:r w:rsidRPr="0017028B">
        <w:rPr>
          <w:sz w:val="22"/>
          <w:szCs w:val="22"/>
        </w:rPr>
        <w:tab/>
      </w:r>
      <w:r w:rsidRPr="0017028B">
        <w:rPr>
          <w:sz w:val="22"/>
          <w:szCs w:val="22"/>
        </w:rPr>
        <w:tab/>
      </w:r>
      <w:r w:rsidRPr="0017028B">
        <w:rPr>
          <w:sz w:val="22"/>
          <w:szCs w:val="22"/>
        </w:rPr>
        <w:tab/>
      </w:r>
      <w:r w:rsidRPr="0017028B">
        <w:rPr>
          <w:sz w:val="22"/>
          <w:szCs w:val="22"/>
        </w:rPr>
        <w:tab/>
      </w:r>
      <w:r w:rsidRPr="0017028B">
        <w:rPr>
          <w:sz w:val="22"/>
          <w:szCs w:val="22"/>
        </w:rPr>
        <w:tab/>
        <w:t xml:space="preserve">Ing. arch. Kateřina Valentová </w:t>
      </w:r>
      <w:proofErr w:type="spellStart"/>
      <w:r w:rsidRPr="0017028B">
        <w:rPr>
          <w:sz w:val="22"/>
          <w:szCs w:val="22"/>
        </w:rPr>
        <w:t>Nesládková</w:t>
      </w:r>
      <w:proofErr w:type="spellEnd"/>
    </w:p>
    <w:p w:rsidR="003B698F" w:rsidRDefault="003B698F" w:rsidP="003B698F">
      <w:pPr>
        <w:pStyle w:val="Standard"/>
        <w:ind w:left="4956" w:firstLine="708"/>
        <w:rPr>
          <w:sz w:val="22"/>
          <w:szCs w:val="22"/>
        </w:rPr>
      </w:pPr>
      <w:r w:rsidRPr="0017028B">
        <w:rPr>
          <w:sz w:val="22"/>
          <w:szCs w:val="22"/>
        </w:rPr>
        <w:t>Bc. Marian Ján</w:t>
      </w:r>
    </w:p>
    <w:p w:rsidR="007F013E" w:rsidRPr="0017028B" w:rsidRDefault="007F013E" w:rsidP="003B698F">
      <w:pPr>
        <w:pStyle w:val="Standard"/>
        <w:ind w:left="4956" w:firstLine="708"/>
        <w:rPr>
          <w:sz w:val="22"/>
          <w:szCs w:val="22"/>
        </w:rPr>
      </w:pPr>
      <w:r>
        <w:rPr>
          <w:sz w:val="22"/>
          <w:szCs w:val="22"/>
        </w:rPr>
        <w:t>Ing. arch. Adéla Přibylová</w:t>
      </w: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r w:rsidRPr="0017028B">
        <w:rPr>
          <w:sz w:val="22"/>
          <w:szCs w:val="22"/>
        </w:rPr>
        <w:t>Přírodní podmínky, životní prostředí a územní vazby:</w:t>
      </w:r>
      <w:r w:rsidRPr="0017028B">
        <w:rPr>
          <w:sz w:val="22"/>
          <w:szCs w:val="22"/>
        </w:rPr>
        <w:tab/>
      </w:r>
      <w:r w:rsidRPr="0017028B">
        <w:rPr>
          <w:sz w:val="22"/>
          <w:szCs w:val="22"/>
        </w:rPr>
        <w:tab/>
        <w:t xml:space="preserve">Ing. Jan </w:t>
      </w:r>
      <w:proofErr w:type="spellStart"/>
      <w:r w:rsidRPr="0017028B">
        <w:rPr>
          <w:sz w:val="22"/>
          <w:szCs w:val="22"/>
        </w:rPr>
        <w:t>Dřevíkovský</w:t>
      </w:r>
      <w:proofErr w:type="spellEnd"/>
    </w:p>
    <w:p w:rsidR="003B698F" w:rsidRPr="0017028B" w:rsidRDefault="003B698F" w:rsidP="003B698F">
      <w:pPr>
        <w:pStyle w:val="Standard"/>
        <w:rPr>
          <w:sz w:val="22"/>
          <w:szCs w:val="22"/>
        </w:rPr>
      </w:pPr>
    </w:p>
    <w:p w:rsidR="003B698F" w:rsidRPr="0017028B" w:rsidRDefault="003B698F" w:rsidP="003B698F">
      <w:pPr>
        <w:pStyle w:val="Standard"/>
      </w:pPr>
      <w:r w:rsidRPr="0017028B">
        <w:rPr>
          <w:sz w:val="22"/>
          <w:szCs w:val="22"/>
        </w:rPr>
        <w:t>Dopravní infrastruktura:</w:t>
      </w:r>
      <w:r w:rsidRPr="0017028B">
        <w:rPr>
          <w:sz w:val="22"/>
          <w:szCs w:val="22"/>
        </w:rPr>
        <w:tab/>
      </w:r>
      <w:r w:rsidRPr="0017028B">
        <w:rPr>
          <w:sz w:val="22"/>
          <w:szCs w:val="22"/>
        </w:rPr>
        <w:tab/>
      </w:r>
      <w:r w:rsidRPr="0017028B">
        <w:rPr>
          <w:sz w:val="22"/>
          <w:szCs w:val="22"/>
        </w:rPr>
        <w:tab/>
      </w:r>
      <w:r w:rsidRPr="0017028B">
        <w:rPr>
          <w:sz w:val="22"/>
          <w:szCs w:val="22"/>
        </w:rPr>
        <w:tab/>
      </w:r>
      <w:r w:rsidRPr="0017028B">
        <w:rPr>
          <w:sz w:val="22"/>
          <w:szCs w:val="22"/>
        </w:rPr>
        <w:tab/>
        <w:t>Ing. Václav Pivoňka</w:t>
      </w: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r w:rsidRPr="0017028B">
        <w:rPr>
          <w:sz w:val="22"/>
          <w:szCs w:val="22"/>
        </w:rPr>
        <w:t>Technická infrastruktura:</w:t>
      </w:r>
      <w:r w:rsidRPr="0017028B">
        <w:rPr>
          <w:sz w:val="22"/>
          <w:szCs w:val="22"/>
        </w:rPr>
        <w:tab/>
      </w:r>
      <w:r w:rsidRPr="0017028B">
        <w:rPr>
          <w:sz w:val="22"/>
          <w:szCs w:val="22"/>
        </w:rPr>
        <w:tab/>
      </w:r>
      <w:r w:rsidRPr="0017028B">
        <w:rPr>
          <w:sz w:val="22"/>
          <w:szCs w:val="22"/>
        </w:rPr>
        <w:tab/>
      </w:r>
      <w:r w:rsidRPr="0017028B">
        <w:rPr>
          <w:sz w:val="22"/>
          <w:szCs w:val="22"/>
        </w:rPr>
        <w:tab/>
      </w:r>
      <w:r w:rsidRPr="0017028B">
        <w:rPr>
          <w:sz w:val="22"/>
          <w:szCs w:val="22"/>
        </w:rPr>
        <w:tab/>
        <w:t>ONEGAST spol. s.r.o.</w:t>
      </w:r>
    </w:p>
    <w:p w:rsidR="003B698F" w:rsidRPr="0017028B" w:rsidRDefault="003B698F" w:rsidP="003B698F">
      <w:pPr>
        <w:pStyle w:val="Standard"/>
        <w:rPr>
          <w:sz w:val="22"/>
          <w:szCs w:val="22"/>
        </w:rPr>
      </w:pPr>
      <w:r w:rsidRPr="0017028B">
        <w:rPr>
          <w:sz w:val="22"/>
          <w:szCs w:val="22"/>
        </w:rPr>
        <w:tab/>
      </w:r>
      <w:r w:rsidRPr="0017028B">
        <w:rPr>
          <w:sz w:val="22"/>
          <w:szCs w:val="22"/>
        </w:rPr>
        <w:tab/>
      </w:r>
      <w:r w:rsidRPr="0017028B">
        <w:rPr>
          <w:sz w:val="22"/>
          <w:szCs w:val="22"/>
        </w:rPr>
        <w:tab/>
      </w:r>
      <w:r w:rsidRPr="0017028B">
        <w:rPr>
          <w:sz w:val="22"/>
          <w:szCs w:val="22"/>
        </w:rPr>
        <w:tab/>
      </w:r>
      <w:r w:rsidRPr="0017028B">
        <w:rPr>
          <w:sz w:val="22"/>
          <w:szCs w:val="22"/>
        </w:rPr>
        <w:tab/>
      </w:r>
      <w:r w:rsidRPr="0017028B">
        <w:rPr>
          <w:sz w:val="22"/>
          <w:szCs w:val="22"/>
        </w:rPr>
        <w:tab/>
      </w:r>
      <w:r w:rsidRPr="0017028B">
        <w:rPr>
          <w:sz w:val="22"/>
          <w:szCs w:val="22"/>
        </w:rPr>
        <w:tab/>
      </w:r>
      <w:r w:rsidRPr="0017028B">
        <w:rPr>
          <w:sz w:val="22"/>
          <w:szCs w:val="22"/>
        </w:rPr>
        <w:tab/>
        <w:t>Ing. Jan Císař</w:t>
      </w: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r w:rsidRPr="0017028B">
        <w:rPr>
          <w:sz w:val="22"/>
          <w:szCs w:val="22"/>
        </w:rPr>
        <w:t>Vyhodnocení ZPF, vyhodnocení PUPFL:</w:t>
      </w:r>
      <w:r w:rsidRPr="0017028B">
        <w:rPr>
          <w:sz w:val="22"/>
          <w:szCs w:val="22"/>
        </w:rPr>
        <w:tab/>
      </w:r>
      <w:r w:rsidRPr="0017028B">
        <w:rPr>
          <w:sz w:val="22"/>
          <w:szCs w:val="22"/>
        </w:rPr>
        <w:tab/>
      </w:r>
      <w:r w:rsidRPr="0017028B">
        <w:rPr>
          <w:sz w:val="22"/>
          <w:szCs w:val="22"/>
        </w:rPr>
        <w:tab/>
        <w:t xml:space="preserve">Ing. Jan </w:t>
      </w:r>
      <w:proofErr w:type="spellStart"/>
      <w:r w:rsidRPr="0017028B">
        <w:rPr>
          <w:sz w:val="22"/>
          <w:szCs w:val="22"/>
        </w:rPr>
        <w:t>Dřevíkovský</w:t>
      </w:r>
      <w:proofErr w:type="spellEnd"/>
    </w:p>
    <w:p w:rsidR="003B698F" w:rsidRPr="0017028B" w:rsidRDefault="003B698F" w:rsidP="003B698F">
      <w:pPr>
        <w:pStyle w:val="Standard"/>
        <w:rPr>
          <w:sz w:val="22"/>
          <w:szCs w:val="22"/>
        </w:rPr>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ind w:right="-15"/>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p>
    <w:p w:rsidR="003B698F" w:rsidRPr="0017028B" w:rsidRDefault="003B698F" w:rsidP="003B698F">
      <w:pPr>
        <w:pStyle w:val="Standard"/>
      </w:pPr>
      <w:r w:rsidRPr="0017028B">
        <w:t>AUTORIZACE:</w:t>
      </w: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5E05BA" w:rsidRDefault="003B698F" w:rsidP="003B698F">
      <w:pPr>
        <w:pStyle w:val="Standard"/>
        <w:rPr>
          <w:b/>
          <w:bCs/>
          <w:sz w:val="32"/>
          <w:szCs w:val="32"/>
        </w:rPr>
      </w:pPr>
      <w:r w:rsidRPr="006C519B">
        <w:rPr>
          <w:b/>
          <w:bCs/>
          <w:sz w:val="32"/>
          <w:szCs w:val="32"/>
        </w:rPr>
        <w:t>OBSAH</w:t>
      </w:r>
    </w:p>
    <w:tbl>
      <w:tblPr>
        <w:tblW w:w="9765" w:type="dxa"/>
        <w:tblInd w:w="-71" w:type="dxa"/>
        <w:tblLayout w:type="fixed"/>
        <w:tblCellMar>
          <w:left w:w="10" w:type="dxa"/>
          <w:right w:w="10" w:type="dxa"/>
        </w:tblCellMar>
        <w:tblLook w:val="0000" w:firstRow="0" w:lastRow="0" w:firstColumn="0" w:lastColumn="0" w:noHBand="0" w:noVBand="0"/>
      </w:tblPr>
      <w:tblGrid>
        <w:gridCol w:w="1843"/>
        <w:gridCol w:w="7082"/>
        <w:gridCol w:w="840"/>
      </w:tblGrid>
      <w:tr w:rsidR="003B698F" w:rsidRPr="005E05BA" w:rsidTr="00CF7F41">
        <w:trPr>
          <w:cantSplit/>
        </w:trPr>
        <w:tc>
          <w:tcPr>
            <w:tcW w:w="1843" w:type="dxa"/>
            <w:tcMar>
              <w:top w:w="0" w:type="dxa"/>
              <w:left w:w="71" w:type="dxa"/>
              <w:bottom w:w="0" w:type="dxa"/>
              <w:right w:w="71" w:type="dxa"/>
            </w:tcMar>
            <w:vAlign w:val="center"/>
          </w:tcPr>
          <w:p w:rsidR="003B698F" w:rsidRPr="005E05BA" w:rsidRDefault="003B698F" w:rsidP="00CF7F41">
            <w:pPr>
              <w:pStyle w:val="Nadpis3"/>
              <w:snapToGrid w:val="0"/>
              <w:rPr>
                <w:rFonts w:ascii="Times New Roman" w:hAnsi="Times New Roman"/>
              </w:rPr>
            </w:pPr>
          </w:p>
        </w:tc>
        <w:tc>
          <w:tcPr>
            <w:tcW w:w="7082" w:type="dxa"/>
            <w:tcMar>
              <w:top w:w="0" w:type="dxa"/>
              <w:left w:w="71" w:type="dxa"/>
              <w:bottom w:w="0" w:type="dxa"/>
              <w:right w:w="71" w:type="dxa"/>
            </w:tcMar>
            <w:vAlign w:val="center"/>
          </w:tcPr>
          <w:p w:rsidR="003B698F" w:rsidRPr="005E05BA" w:rsidRDefault="003B698F" w:rsidP="00CF7F41">
            <w:pPr>
              <w:pStyle w:val="Standard"/>
              <w:snapToGrid w:val="0"/>
              <w:jc w:val="both"/>
              <w:rPr>
                <w:b/>
                <w:caps/>
                <w:sz w:val="28"/>
                <w:szCs w:val="28"/>
              </w:rPr>
            </w:pPr>
            <w:r w:rsidRPr="006C519B">
              <w:rPr>
                <w:b/>
                <w:caps/>
                <w:sz w:val="28"/>
                <w:szCs w:val="28"/>
              </w:rPr>
              <w:t>Textová část – návrh</w:t>
            </w:r>
          </w:p>
        </w:tc>
        <w:tc>
          <w:tcPr>
            <w:tcW w:w="840" w:type="dxa"/>
            <w:tcMar>
              <w:top w:w="0" w:type="dxa"/>
              <w:left w:w="71" w:type="dxa"/>
              <w:bottom w:w="0" w:type="dxa"/>
              <w:right w:w="71" w:type="dxa"/>
            </w:tcMar>
          </w:tcPr>
          <w:p w:rsidR="003B698F" w:rsidRPr="005E05BA" w:rsidRDefault="003B698F" w:rsidP="00CF7F41">
            <w:pPr>
              <w:pStyle w:val="Standard"/>
              <w:snapToGrid w:val="0"/>
              <w:jc w:val="right"/>
              <w:rPr>
                <w:b/>
                <w:i/>
                <w:caps/>
                <w:shd w:val="clear" w:color="auto" w:fill="FFFF00"/>
              </w:rPr>
            </w:pP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i/>
                <w:caps/>
                <w:sz w:val="8"/>
              </w:rPr>
            </w:pPr>
          </w:p>
        </w:tc>
        <w:tc>
          <w:tcPr>
            <w:tcW w:w="7082" w:type="dxa"/>
            <w:tcMar>
              <w:top w:w="0" w:type="dxa"/>
              <w:left w:w="71" w:type="dxa"/>
              <w:bottom w:w="0" w:type="dxa"/>
              <w:right w:w="71" w:type="dxa"/>
            </w:tcMar>
          </w:tcPr>
          <w:p w:rsidR="003B698F" w:rsidRPr="005E05BA" w:rsidRDefault="003B698F" w:rsidP="00CF7F41">
            <w:pPr>
              <w:pStyle w:val="Standard"/>
              <w:snapToGrid w:val="0"/>
              <w:jc w:val="both"/>
              <w:rPr>
                <w:sz w:val="8"/>
              </w:rPr>
            </w:pPr>
          </w:p>
        </w:tc>
        <w:tc>
          <w:tcPr>
            <w:tcW w:w="840" w:type="dxa"/>
            <w:tcMar>
              <w:top w:w="0" w:type="dxa"/>
              <w:left w:w="71" w:type="dxa"/>
              <w:bottom w:w="0" w:type="dxa"/>
              <w:right w:w="71" w:type="dxa"/>
            </w:tcMar>
          </w:tcPr>
          <w:p w:rsidR="003B698F" w:rsidRPr="005E05BA" w:rsidRDefault="003B698F" w:rsidP="00CF7F41">
            <w:pPr>
              <w:pStyle w:val="Standard"/>
              <w:snapToGrid w:val="0"/>
              <w:jc w:val="right"/>
              <w:rPr>
                <w:sz w:val="8"/>
                <w:shd w:val="clear" w:color="auto" w:fill="FFFF00"/>
              </w:rPr>
            </w:pP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rPr>
            </w:pPr>
            <w:r w:rsidRPr="006C519B">
              <w:rPr>
                <w:b/>
              </w:rPr>
              <w:t>A</w:t>
            </w:r>
          </w:p>
        </w:tc>
        <w:tc>
          <w:tcPr>
            <w:tcW w:w="7082" w:type="dxa"/>
            <w:tcMar>
              <w:top w:w="0" w:type="dxa"/>
              <w:left w:w="71" w:type="dxa"/>
              <w:bottom w:w="0" w:type="dxa"/>
              <w:right w:w="71" w:type="dxa"/>
            </w:tcMar>
          </w:tcPr>
          <w:p w:rsidR="003B698F" w:rsidRPr="005E05BA" w:rsidRDefault="003B698F" w:rsidP="00CF7F41">
            <w:pPr>
              <w:pStyle w:val="Nadpis7"/>
              <w:snapToGrid w:val="0"/>
              <w:spacing w:before="0" w:after="0"/>
              <w:ind w:left="4" w:right="4"/>
              <w:rPr>
                <w:rFonts w:ascii="Times New Roman" w:hAnsi="Times New Roman"/>
                <w:sz w:val="24"/>
                <w:szCs w:val="24"/>
              </w:rPr>
            </w:pPr>
            <w:r w:rsidRPr="006C519B">
              <w:rPr>
                <w:rFonts w:ascii="Times New Roman" w:hAnsi="Times New Roman"/>
                <w:sz w:val="24"/>
                <w:szCs w:val="24"/>
              </w:rPr>
              <w:t>Vymezení zastavěného území</w:t>
            </w:r>
          </w:p>
        </w:tc>
        <w:tc>
          <w:tcPr>
            <w:tcW w:w="840" w:type="dxa"/>
            <w:tcMar>
              <w:top w:w="0" w:type="dxa"/>
              <w:left w:w="71" w:type="dxa"/>
              <w:bottom w:w="0" w:type="dxa"/>
              <w:right w:w="71" w:type="dxa"/>
            </w:tcMar>
          </w:tcPr>
          <w:p w:rsidR="003B698F" w:rsidRPr="005E05BA" w:rsidRDefault="003B698F" w:rsidP="00CF7F41">
            <w:pPr>
              <w:pStyle w:val="Standard"/>
              <w:snapToGrid w:val="0"/>
              <w:jc w:val="right"/>
            </w:pPr>
            <w:r w:rsidRPr="006C519B">
              <w:t>5</w:t>
            </w: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i/>
              </w:rPr>
            </w:pPr>
          </w:p>
        </w:tc>
        <w:tc>
          <w:tcPr>
            <w:tcW w:w="7082" w:type="dxa"/>
            <w:tcMar>
              <w:top w:w="0" w:type="dxa"/>
              <w:left w:w="71" w:type="dxa"/>
              <w:bottom w:w="0" w:type="dxa"/>
              <w:right w:w="71" w:type="dxa"/>
            </w:tcMar>
          </w:tcPr>
          <w:p w:rsidR="003B698F" w:rsidRPr="005E05BA" w:rsidRDefault="003B698F" w:rsidP="00CF7F41">
            <w:pPr>
              <w:pStyle w:val="Standard"/>
              <w:snapToGrid w:val="0"/>
              <w:jc w:val="both"/>
              <w:rPr>
                <w:i/>
                <w:sz w:val="20"/>
              </w:rPr>
            </w:pPr>
            <w:r w:rsidRPr="006C519B">
              <w:rPr>
                <w:i/>
                <w:sz w:val="20"/>
              </w:rPr>
              <w:t>Vymezení zastavěného území</w:t>
            </w:r>
          </w:p>
        </w:tc>
        <w:tc>
          <w:tcPr>
            <w:tcW w:w="840" w:type="dxa"/>
            <w:tcMar>
              <w:top w:w="0" w:type="dxa"/>
              <w:left w:w="71" w:type="dxa"/>
              <w:bottom w:w="0" w:type="dxa"/>
              <w:right w:w="71" w:type="dxa"/>
            </w:tcMar>
          </w:tcPr>
          <w:p w:rsidR="003B698F" w:rsidRPr="005E05BA" w:rsidRDefault="003B698F" w:rsidP="00CF7F41">
            <w:pPr>
              <w:pStyle w:val="Standard"/>
              <w:snapToGrid w:val="0"/>
              <w:jc w:val="right"/>
              <w:rPr>
                <w:i/>
              </w:rPr>
            </w:pP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rPr>
            </w:pPr>
            <w:r w:rsidRPr="006C519B">
              <w:rPr>
                <w:b/>
              </w:rPr>
              <w:t>B</w:t>
            </w:r>
          </w:p>
        </w:tc>
        <w:tc>
          <w:tcPr>
            <w:tcW w:w="7082" w:type="dxa"/>
            <w:tcMar>
              <w:top w:w="0" w:type="dxa"/>
              <w:left w:w="71" w:type="dxa"/>
              <w:bottom w:w="0" w:type="dxa"/>
              <w:right w:w="71" w:type="dxa"/>
            </w:tcMar>
          </w:tcPr>
          <w:p w:rsidR="003B698F" w:rsidRPr="005E05BA" w:rsidRDefault="003B698F" w:rsidP="00CF7F41">
            <w:pPr>
              <w:pStyle w:val="Nadpis7"/>
              <w:snapToGrid w:val="0"/>
              <w:spacing w:before="0" w:after="0"/>
              <w:ind w:left="4" w:right="4"/>
              <w:rPr>
                <w:rFonts w:ascii="Times New Roman" w:hAnsi="Times New Roman"/>
                <w:sz w:val="24"/>
                <w:szCs w:val="24"/>
              </w:rPr>
            </w:pPr>
            <w:r w:rsidRPr="006C519B">
              <w:rPr>
                <w:rFonts w:ascii="Times New Roman" w:hAnsi="Times New Roman"/>
                <w:sz w:val="24"/>
                <w:szCs w:val="24"/>
              </w:rPr>
              <w:t>Koncepce rozvoje území obce</w:t>
            </w:r>
          </w:p>
        </w:tc>
        <w:tc>
          <w:tcPr>
            <w:tcW w:w="840" w:type="dxa"/>
            <w:tcMar>
              <w:top w:w="0" w:type="dxa"/>
              <w:left w:w="71" w:type="dxa"/>
              <w:bottom w:w="0" w:type="dxa"/>
              <w:right w:w="71" w:type="dxa"/>
            </w:tcMar>
          </w:tcPr>
          <w:p w:rsidR="003B698F" w:rsidRPr="005E05BA" w:rsidRDefault="003B698F" w:rsidP="00CF7F41">
            <w:pPr>
              <w:pStyle w:val="Standard"/>
              <w:snapToGrid w:val="0"/>
              <w:jc w:val="right"/>
            </w:pPr>
            <w:r w:rsidRPr="006C519B">
              <w:t>5</w:t>
            </w: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i/>
              </w:rPr>
            </w:pPr>
          </w:p>
        </w:tc>
        <w:tc>
          <w:tcPr>
            <w:tcW w:w="7082" w:type="dxa"/>
            <w:tcMar>
              <w:top w:w="0" w:type="dxa"/>
              <w:left w:w="71" w:type="dxa"/>
              <w:bottom w:w="0" w:type="dxa"/>
              <w:right w:w="71" w:type="dxa"/>
            </w:tcMar>
          </w:tcPr>
          <w:p w:rsidR="003B698F" w:rsidRPr="005E05BA" w:rsidRDefault="003B698F" w:rsidP="00CF7F41">
            <w:pPr>
              <w:pStyle w:val="Standard"/>
              <w:snapToGrid w:val="0"/>
              <w:jc w:val="both"/>
              <w:rPr>
                <w:i/>
                <w:sz w:val="20"/>
              </w:rPr>
            </w:pPr>
            <w:r w:rsidRPr="006C519B">
              <w:rPr>
                <w:i/>
                <w:sz w:val="20"/>
              </w:rPr>
              <w:t>Koncepce rozvoje území obce, ochrany a rozvoje jeho hodnot</w:t>
            </w:r>
          </w:p>
        </w:tc>
        <w:tc>
          <w:tcPr>
            <w:tcW w:w="840" w:type="dxa"/>
            <w:tcMar>
              <w:top w:w="0" w:type="dxa"/>
              <w:left w:w="71" w:type="dxa"/>
              <w:bottom w:w="0" w:type="dxa"/>
              <w:right w:w="71" w:type="dxa"/>
            </w:tcMar>
          </w:tcPr>
          <w:p w:rsidR="003B698F" w:rsidRPr="005E05BA" w:rsidRDefault="003B698F" w:rsidP="00CF7F41">
            <w:pPr>
              <w:pStyle w:val="Standard"/>
              <w:snapToGrid w:val="0"/>
              <w:jc w:val="right"/>
              <w:rPr>
                <w:i/>
              </w:rPr>
            </w:pP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rPr>
            </w:pPr>
            <w:r w:rsidRPr="006C519B">
              <w:rPr>
                <w:b/>
              </w:rPr>
              <w:t>C</w:t>
            </w:r>
          </w:p>
        </w:tc>
        <w:tc>
          <w:tcPr>
            <w:tcW w:w="7082" w:type="dxa"/>
            <w:tcMar>
              <w:top w:w="0" w:type="dxa"/>
              <w:left w:w="71" w:type="dxa"/>
              <w:bottom w:w="0" w:type="dxa"/>
              <w:right w:w="71" w:type="dxa"/>
            </w:tcMar>
          </w:tcPr>
          <w:p w:rsidR="003B698F" w:rsidRPr="005E05BA" w:rsidRDefault="003B698F" w:rsidP="00CF7F41">
            <w:pPr>
              <w:pStyle w:val="Nadpis7"/>
              <w:snapToGrid w:val="0"/>
              <w:spacing w:before="0" w:after="0"/>
              <w:ind w:left="4" w:right="4"/>
              <w:rPr>
                <w:rFonts w:ascii="Times New Roman" w:hAnsi="Times New Roman"/>
                <w:sz w:val="24"/>
                <w:szCs w:val="24"/>
              </w:rPr>
            </w:pPr>
            <w:r w:rsidRPr="006C519B">
              <w:rPr>
                <w:rFonts w:ascii="Times New Roman" w:hAnsi="Times New Roman"/>
                <w:sz w:val="24"/>
                <w:szCs w:val="24"/>
              </w:rPr>
              <w:t>Urbanistická koncepce</w:t>
            </w:r>
          </w:p>
        </w:tc>
        <w:tc>
          <w:tcPr>
            <w:tcW w:w="840" w:type="dxa"/>
            <w:tcMar>
              <w:top w:w="0" w:type="dxa"/>
              <w:left w:w="71" w:type="dxa"/>
              <w:bottom w:w="0" w:type="dxa"/>
              <w:right w:w="71" w:type="dxa"/>
            </w:tcMar>
          </w:tcPr>
          <w:p w:rsidR="003B698F" w:rsidRPr="005E05BA" w:rsidRDefault="003B698F" w:rsidP="00CF7F41">
            <w:pPr>
              <w:pStyle w:val="Standard"/>
              <w:snapToGrid w:val="0"/>
              <w:jc w:val="right"/>
            </w:pPr>
            <w:r w:rsidRPr="006C519B">
              <w:t>6</w:t>
            </w: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i/>
              </w:rPr>
            </w:pPr>
          </w:p>
        </w:tc>
        <w:tc>
          <w:tcPr>
            <w:tcW w:w="7082" w:type="dxa"/>
            <w:tcMar>
              <w:top w:w="0" w:type="dxa"/>
              <w:left w:w="71" w:type="dxa"/>
              <w:bottom w:w="0" w:type="dxa"/>
              <w:right w:w="71" w:type="dxa"/>
            </w:tcMar>
          </w:tcPr>
          <w:p w:rsidR="003B698F" w:rsidRDefault="003B698F" w:rsidP="00CF7F41">
            <w:pPr>
              <w:pStyle w:val="Standard"/>
              <w:snapToGrid w:val="0"/>
              <w:jc w:val="both"/>
              <w:rPr>
                <w:i/>
                <w:sz w:val="20"/>
              </w:rPr>
            </w:pPr>
            <w:r w:rsidRPr="006C519B">
              <w:rPr>
                <w:i/>
                <w:sz w:val="20"/>
              </w:rPr>
              <w:t>Urbanistická koncepce, včetně vymezení zastavitelných ploch, ploch přestavby a systému sídelní zeleně</w:t>
            </w:r>
          </w:p>
          <w:p w:rsidR="003B698F" w:rsidRPr="005E05BA" w:rsidRDefault="003B698F" w:rsidP="00CF7F41">
            <w:pPr>
              <w:pStyle w:val="Standard"/>
              <w:snapToGrid w:val="0"/>
              <w:jc w:val="both"/>
              <w:rPr>
                <w:i/>
                <w:sz w:val="20"/>
              </w:rPr>
            </w:pPr>
          </w:p>
        </w:tc>
        <w:tc>
          <w:tcPr>
            <w:tcW w:w="840" w:type="dxa"/>
            <w:tcMar>
              <w:top w:w="0" w:type="dxa"/>
              <w:left w:w="71" w:type="dxa"/>
              <w:bottom w:w="0" w:type="dxa"/>
              <w:right w:w="71" w:type="dxa"/>
            </w:tcMar>
          </w:tcPr>
          <w:p w:rsidR="003B698F" w:rsidRPr="005E05BA" w:rsidRDefault="003B698F" w:rsidP="00CF7F41">
            <w:pPr>
              <w:pStyle w:val="Standard"/>
              <w:snapToGrid w:val="0"/>
              <w:jc w:val="right"/>
              <w:rPr>
                <w:i/>
                <w:shd w:val="clear" w:color="auto" w:fill="FFFF00"/>
              </w:rPr>
            </w:pP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rPr>
            </w:pPr>
            <w:r w:rsidRPr="006C519B">
              <w:rPr>
                <w:b/>
              </w:rPr>
              <w:t>D</w:t>
            </w:r>
          </w:p>
        </w:tc>
        <w:tc>
          <w:tcPr>
            <w:tcW w:w="7082" w:type="dxa"/>
            <w:tcMar>
              <w:top w:w="0" w:type="dxa"/>
              <w:left w:w="71" w:type="dxa"/>
              <w:bottom w:w="0" w:type="dxa"/>
              <w:right w:w="71" w:type="dxa"/>
            </w:tcMar>
          </w:tcPr>
          <w:p w:rsidR="003B698F" w:rsidRPr="005E05BA" w:rsidRDefault="003B698F" w:rsidP="00CF7F41">
            <w:pPr>
              <w:pStyle w:val="Nadpis7"/>
              <w:snapToGrid w:val="0"/>
              <w:spacing w:before="0" w:after="0"/>
              <w:ind w:left="4" w:right="4"/>
              <w:rPr>
                <w:rFonts w:ascii="Times New Roman" w:hAnsi="Times New Roman"/>
                <w:sz w:val="24"/>
                <w:szCs w:val="24"/>
              </w:rPr>
            </w:pPr>
            <w:r w:rsidRPr="006C519B">
              <w:rPr>
                <w:rFonts w:ascii="Times New Roman" w:hAnsi="Times New Roman"/>
                <w:sz w:val="24"/>
                <w:szCs w:val="24"/>
              </w:rPr>
              <w:t>Koncepce veřejné infrastruktury</w:t>
            </w:r>
          </w:p>
        </w:tc>
        <w:tc>
          <w:tcPr>
            <w:tcW w:w="840" w:type="dxa"/>
            <w:tcMar>
              <w:top w:w="0" w:type="dxa"/>
              <w:left w:w="71" w:type="dxa"/>
              <w:bottom w:w="0" w:type="dxa"/>
              <w:right w:w="71" w:type="dxa"/>
            </w:tcMar>
          </w:tcPr>
          <w:p w:rsidR="003B698F" w:rsidRPr="005E05BA" w:rsidRDefault="003B698F" w:rsidP="00CF7F41">
            <w:pPr>
              <w:pStyle w:val="Standard"/>
              <w:snapToGrid w:val="0"/>
              <w:jc w:val="right"/>
            </w:pPr>
            <w:r w:rsidRPr="006C519B">
              <w:t>9</w:t>
            </w: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i/>
              </w:rPr>
            </w:pPr>
          </w:p>
        </w:tc>
        <w:tc>
          <w:tcPr>
            <w:tcW w:w="7082" w:type="dxa"/>
            <w:tcMar>
              <w:top w:w="0" w:type="dxa"/>
              <w:left w:w="71" w:type="dxa"/>
              <w:bottom w:w="0" w:type="dxa"/>
              <w:right w:w="71" w:type="dxa"/>
            </w:tcMar>
          </w:tcPr>
          <w:p w:rsidR="003B698F" w:rsidRDefault="003B698F" w:rsidP="00CF7F41">
            <w:pPr>
              <w:pStyle w:val="Standard"/>
              <w:snapToGrid w:val="0"/>
              <w:jc w:val="both"/>
              <w:rPr>
                <w:i/>
                <w:sz w:val="20"/>
              </w:rPr>
            </w:pPr>
            <w:r w:rsidRPr="006C519B">
              <w:rPr>
                <w:i/>
                <w:sz w:val="20"/>
              </w:rPr>
              <w:t>Koncepce veřejné infrastruktury, včetně podmínek pro její umisťování</w:t>
            </w:r>
          </w:p>
          <w:p w:rsidR="003B698F" w:rsidRPr="005E05BA" w:rsidRDefault="003B698F" w:rsidP="00CF7F41">
            <w:pPr>
              <w:pStyle w:val="Standard"/>
              <w:snapToGrid w:val="0"/>
              <w:jc w:val="both"/>
              <w:rPr>
                <w:i/>
                <w:sz w:val="20"/>
              </w:rPr>
            </w:pPr>
          </w:p>
        </w:tc>
        <w:tc>
          <w:tcPr>
            <w:tcW w:w="840" w:type="dxa"/>
            <w:tcMar>
              <w:top w:w="0" w:type="dxa"/>
              <w:left w:w="71" w:type="dxa"/>
              <w:bottom w:w="0" w:type="dxa"/>
              <w:right w:w="71" w:type="dxa"/>
            </w:tcMar>
          </w:tcPr>
          <w:p w:rsidR="003B698F" w:rsidRPr="005E05BA" w:rsidRDefault="003B698F" w:rsidP="00CF7F41">
            <w:pPr>
              <w:pStyle w:val="Standard"/>
              <w:snapToGrid w:val="0"/>
              <w:jc w:val="right"/>
              <w:rPr>
                <w:i/>
                <w:shd w:val="clear" w:color="auto" w:fill="FFFF00"/>
              </w:rPr>
            </w:pP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rPr>
            </w:pPr>
            <w:r w:rsidRPr="006C519B">
              <w:rPr>
                <w:b/>
              </w:rPr>
              <w:t>E</w:t>
            </w:r>
          </w:p>
        </w:tc>
        <w:tc>
          <w:tcPr>
            <w:tcW w:w="7082" w:type="dxa"/>
            <w:tcMar>
              <w:top w:w="0" w:type="dxa"/>
              <w:left w:w="71" w:type="dxa"/>
              <w:bottom w:w="0" w:type="dxa"/>
              <w:right w:w="71" w:type="dxa"/>
            </w:tcMar>
          </w:tcPr>
          <w:p w:rsidR="003B698F" w:rsidRPr="005E05BA" w:rsidRDefault="003B698F" w:rsidP="00CF7F41">
            <w:pPr>
              <w:pStyle w:val="Nadpis7"/>
              <w:snapToGrid w:val="0"/>
              <w:spacing w:before="0" w:after="0"/>
              <w:ind w:left="4" w:right="4"/>
              <w:rPr>
                <w:rFonts w:ascii="Times New Roman" w:hAnsi="Times New Roman"/>
                <w:sz w:val="24"/>
                <w:szCs w:val="24"/>
              </w:rPr>
            </w:pPr>
            <w:r w:rsidRPr="006C519B">
              <w:rPr>
                <w:rFonts w:ascii="Times New Roman" w:hAnsi="Times New Roman"/>
                <w:sz w:val="24"/>
                <w:szCs w:val="24"/>
              </w:rPr>
              <w:t>Koncepce uspořádání krajiny</w:t>
            </w:r>
          </w:p>
        </w:tc>
        <w:tc>
          <w:tcPr>
            <w:tcW w:w="840" w:type="dxa"/>
            <w:tcMar>
              <w:top w:w="0" w:type="dxa"/>
              <w:left w:w="71" w:type="dxa"/>
              <w:bottom w:w="0" w:type="dxa"/>
              <w:right w:w="71" w:type="dxa"/>
            </w:tcMar>
          </w:tcPr>
          <w:p w:rsidR="003B698F" w:rsidRPr="005E05BA" w:rsidRDefault="003B698F" w:rsidP="00CF7F41">
            <w:pPr>
              <w:pStyle w:val="Standard"/>
              <w:snapToGrid w:val="0"/>
              <w:jc w:val="right"/>
            </w:pPr>
            <w:r w:rsidRPr="006C519B">
              <w:t>13</w:t>
            </w: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i/>
              </w:rPr>
            </w:pPr>
          </w:p>
        </w:tc>
        <w:tc>
          <w:tcPr>
            <w:tcW w:w="7082" w:type="dxa"/>
            <w:tcMar>
              <w:top w:w="0" w:type="dxa"/>
              <w:left w:w="71" w:type="dxa"/>
              <w:bottom w:w="0" w:type="dxa"/>
              <w:right w:w="71" w:type="dxa"/>
            </w:tcMar>
          </w:tcPr>
          <w:p w:rsidR="003B698F" w:rsidRDefault="003B698F" w:rsidP="00CF7F41">
            <w:pPr>
              <w:pStyle w:val="Standard"/>
              <w:snapToGrid w:val="0"/>
              <w:jc w:val="both"/>
              <w:rPr>
                <w:i/>
                <w:sz w:val="20"/>
              </w:rPr>
            </w:pPr>
            <w:r w:rsidRPr="006C519B">
              <w:rPr>
                <w:i/>
                <w:sz w:val="20"/>
              </w:rPr>
              <w:t>Koncepce uspořádání krajiny, včetně vymezení ploch a stanovení podmínek pro změny v jejich využití, územní systém ekologické stability, prostupnost krajiny, protierozní opatření, ochrana před povodněmi, rekreace, dobývání nerostů</w:t>
            </w:r>
          </w:p>
          <w:p w:rsidR="003B698F" w:rsidRPr="005E05BA" w:rsidRDefault="003B698F" w:rsidP="00CF7F41">
            <w:pPr>
              <w:pStyle w:val="Standard"/>
              <w:snapToGrid w:val="0"/>
              <w:jc w:val="both"/>
              <w:rPr>
                <w:i/>
                <w:sz w:val="20"/>
              </w:rPr>
            </w:pPr>
          </w:p>
        </w:tc>
        <w:tc>
          <w:tcPr>
            <w:tcW w:w="840" w:type="dxa"/>
            <w:tcMar>
              <w:top w:w="0" w:type="dxa"/>
              <w:left w:w="71" w:type="dxa"/>
              <w:bottom w:w="0" w:type="dxa"/>
              <w:right w:w="71" w:type="dxa"/>
            </w:tcMar>
          </w:tcPr>
          <w:p w:rsidR="003B698F" w:rsidRPr="005E05BA" w:rsidRDefault="003B698F" w:rsidP="00CF7F41">
            <w:pPr>
              <w:pStyle w:val="Standard"/>
              <w:snapToGrid w:val="0"/>
              <w:jc w:val="right"/>
              <w:rPr>
                <w:i/>
                <w:shd w:val="clear" w:color="auto" w:fill="FFFF00"/>
              </w:rPr>
            </w:pP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rPr>
            </w:pPr>
            <w:r w:rsidRPr="006C519B">
              <w:rPr>
                <w:b/>
              </w:rPr>
              <w:t>F</w:t>
            </w:r>
          </w:p>
        </w:tc>
        <w:tc>
          <w:tcPr>
            <w:tcW w:w="7082" w:type="dxa"/>
            <w:tcMar>
              <w:top w:w="0" w:type="dxa"/>
              <w:left w:w="71" w:type="dxa"/>
              <w:bottom w:w="0" w:type="dxa"/>
              <w:right w:w="71" w:type="dxa"/>
            </w:tcMar>
          </w:tcPr>
          <w:p w:rsidR="003B698F" w:rsidRPr="005E05BA" w:rsidRDefault="003B698F" w:rsidP="00CF7F41">
            <w:pPr>
              <w:pStyle w:val="Nadpis7"/>
              <w:snapToGrid w:val="0"/>
              <w:spacing w:before="0" w:after="0"/>
              <w:ind w:left="4" w:right="4"/>
              <w:rPr>
                <w:rFonts w:ascii="Times New Roman" w:hAnsi="Times New Roman"/>
                <w:sz w:val="24"/>
                <w:szCs w:val="24"/>
              </w:rPr>
            </w:pPr>
            <w:r w:rsidRPr="006C519B">
              <w:rPr>
                <w:rFonts w:ascii="Times New Roman" w:hAnsi="Times New Roman"/>
                <w:sz w:val="24"/>
                <w:szCs w:val="24"/>
              </w:rPr>
              <w:t>Stanovení podmínek pro využití ploch s rozdílným způsobem využití</w:t>
            </w:r>
          </w:p>
        </w:tc>
        <w:tc>
          <w:tcPr>
            <w:tcW w:w="840" w:type="dxa"/>
            <w:tcMar>
              <w:top w:w="0" w:type="dxa"/>
              <w:left w:w="71" w:type="dxa"/>
              <w:bottom w:w="0" w:type="dxa"/>
              <w:right w:w="71" w:type="dxa"/>
            </w:tcMar>
          </w:tcPr>
          <w:p w:rsidR="003B698F" w:rsidRPr="005E05BA" w:rsidRDefault="003B698F" w:rsidP="00CF7F41">
            <w:pPr>
              <w:pStyle w:val="Standard"/>
              <w:snapToGrid w:val="0"/>
              <w:jc w:val="right"/>
            </w:pPr>
            <w:r w:rsidRPr="006C519B">
              <w:t>2</w:t>
            </w:r>
            <w:r>
              <w:t>0</w:t>
            </w: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i/>
              </w:rPr>
            </w:pPr>
          </w:p>
        </w:tc>
        <w:tc>
          <w:tcPr>
            <w:tcW w:w="7082" w:type="dxa"/>
            <w:tcMar>
              <w:top w:w="0" w:type="dxa"/>
              <w:left w:w="71" w:type="dxa"/>
              <w:bottom w:w="0" w:type="dxa"/>
              <w:right w:w="71" w:type="dxa"/>
            </w:tcMar>
          </w:tcPr>
          <w:p w:rsidR="003B698F" w:rsidRDefault="003B698F" w:rsidP="00CF7F41">
            <w:pPr>
              <w:pStyle w:val="Standard"/>
              <w:snapToGrid w:val="0"/>
              <w:jc w:val="both"/>
              <w:rPr>
                <w:i/>
                <w:sz w:val="20"/>
              </w:rPr>
            </w:pPr>
            <w:r w:rsidRPr="006C519B">
              <w:rPr>
                <w:i/>
                <w:sz w:val="20"/>
              </w:rPr>
              <w:t>Stanovení podmínek pro využití ploch s rozdílným způsobem využití s určením převažujícího účelu využití (hlavní využití)</w:t>
            </w:r>
            <w:r>
              <w:rPr>
                <w:i/>
                <w:sz w:val="20"/>
              </w:rPr>
              <w:t xml:space="preserve"> </w:t>
            </w:r>
            <w:r w:rsidRPr="006C519B">
              <w:rPr>
                <w:i/>
                <w:sz w:val="20"/>
              </w:rPr>
              <w:t>pokud je možno jej stanovit, přípustného využití, nepřípustného využití, popřípadě podmíněně přípustného využití těchto ploch a stanovení podmínek prostorového uspořádání, včetně základních podmínek ochrany krajinného rázu</w:t>
            </w:r>
          </w:p>
          <w:p w:rsidR="003B698F" w:rsidRPr="005E05BA" w:rsidRDefault="003B698F" w:rsidP="00CF7F41">
            <w:pPr>
              <w:pStyle w:val="Standard"/>
              <w:snapToGrid w:val="0"/>
              <w:jc w:val="both"/>
            </w:pPr>
          </w:p>
        </w:tc>
        <w:tc>
          <w:tcPr>
            <w:tcW w:w="840" w:type="dxa"/>
            <w:tcMar>
              <w:top w:w="0" w:type="dxa"/>
              <w:left w:w="71" w:type="dxa"/>
              <w:bottom w:w="0" w:type="dxa"/>
              <w:right w:w="71" w:type="dxa"/>
            </w:tcMar>
          </w:tcPr>
          <w:p w:rsidR="003B698F" w:rsidRPr="005E05BA" w:rsidRDefault="003B698F" w:rsidP="00CF7F41">
            <w:pPr>
              <w:pStyle w:val="Standard"/>
              <w:snapToGrid w:val="0"/>
              <w:jc w:val="right"/>
              <w:rPr>
                <w:i/>
                <w:shd w:val="clear" w:color="auto" w:fill="FFFF00"/>
              </w:rPr>
            </w:pP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rPr>
            </w:pPr>
            <w:r w:rsidRPr="006C519B">
              <w:rPr>
                <w:b/>
              </w:rPr>
              <w:t>G</w:t>
            </w:r>
          </w:p>
        </w:tc>
        <w:tc>
          <w:tcPr>
            <w:tcW w:w="7082" w:type="dxa"/>
            <w:tcMar>
              <w:top w:w="0" w:type="dxa"/>
              <w:left w:w="71" w:type="dxa"/>
              <w:bottom w:w="0" w:type="dxa"/>
              <w:right w:w="71" w:type="dxa"/>
            </w:tcMar>
          </w:tcPr>
          <w:p w:rsidR="003B698F" w:rsidRPr="005E05BA" w:rsidRDefault="003B698F" w:rsidP="00CF7F41">
            <w:pPr>
              <w:pStyle w:val="Nadpis7"/>
              <w:snapToGrid w:val="0"/>
              <w:spacing w:before="0" w:after="0"/>
              <w:ind w:left="4" w:right="4"/>
              <w:rPr>
                <w:rFonts w:ascii="Times New Roman" w:hAnsi="Times New Roman"/>
                <w:sz w:val="24"/>
                <w:szCs w:val="24"/>
              </w:rPr>
            </w:pPr>
            <w:r w:rsidRPr="006C519B">
              <w:rPr>
                <w:rFonts w:ascii="Times New Roman" w:hAnsi="Times New Roman"/>
                <w:sz w:val="24"/>
                <w:szCs w:val="24"/>
              </w:rPr>
              <w:t>Vymezení veřejně prospěšných staveb</w:t>
            </w:r>
          </w:p>
        </w:tc>
        <w:tc>
          <w:tcPr>
            <w:tcW w:w="840" w:type="dxa"/>
            <w:tcMar>
              <w:top w:w="0" w:type="dxa"/>
              <w:left w:w="71" w:type="dxa"/>
              <w:bottom w:w="0" w:type="dxa"/>
              <w:right w:w="71" w:type="dxa"/>
            </w:tcMar>
          </w:tcPr>
          <w:p w:rsidR="003B698F" w:rsidRPr="005E05BA" w:rsidRDefault="003B698F" w:rsidP="00CF7F41">
            <w:pPr>
              <w:pStyle w:val="Standard"/>
              <w:snapToGrid w:val="0"/>
              <w:jc w:val="right"/>
            </w:pPr>
            <w:r w:rsidRPr="006C519B">
              <w:t>3</w:t>
            </w:r>
            <w:r>
              <w:t>5</w:t>
            </w: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i/>
              </w:rPr>
            </w:pPr>
          </w:p>
        </w:tc>
        <w:tc>
          <w:tcPr>
            <w:tcW w:w="7082" w:type="dxa"/>
            <w:tcMar>
              <w:top w:w="0" w:type="dxa"/>
              <w:left w:w="71" w:type="dxa"/>
              <w:bottom w:w="0" w:type="dxa"/>
              <w:right w:w="71" w:type="dxa"/>
            </w:tcMar>
          </w:tcPr>
          <w:p w:rsidR="003B698F" w:rsidRDefault="003B698F" w:rsidP="00CF7F41">
            <w:pPr>
              <w:pStyle w:val="Standard"/>
              <w:snapToGrid w:val="0"/>
              <w:jc w:val="both"/>
              <w:rPr>
                <w:i/>
                <w:sz w:val="20"/>
              </w:rPr>
            </w:pPr>
            <w:r w:rsidRPr="006C519B">
              <w:rPr>
                <w:i/>
                <w:sz w:val="20"/>
              </w:rPr>
              <w:t>Vymezení veřejně prospěšných staveb, veřejně prospěšných opatření, staveb a opatření k zajišťování obrany a bezpečnosti státu a ploch pro asanaci, pro které lze práva k pozemkům vyvlastnit, případně pro které lze uplatnit předkupní právo</w:t>
            </w:r>
          </w:p>
          <w:p w:rsidR="003B698F" w:rsidRPr="005E05BA" w:rsidRDefault="003B698F" w:rsidP="00CF7F41">
            <w:pPr>
              <w:pStyle w:val="Standard"/>
              <w:snapToGrid w:val="0"/>
              <w:jc w:val="both"/>
              <w:rPr>
                <w:i/>
                <w:sz w:val="20"/>
              </w:rPr>
            </w:pPr>
          </w:p>
        </w:tc>
        <w:tc>
          <w:tcPr>
            <w:tcW w:w="840" w:type="dxa"/>
            <w:tcMar>
              <w:top w:w="0" w:type="dxa"/>
              <w:left w:w="71" w:type="dxa"/>
              <w:bottom w:w="0" w:type="dxa"/>
              <w:right w:w="71" w:type="dxa"/>
            </w:tcMar>
          </w:tcPr>
          <w:p w:rsidR="003B698F" w:rsidRPr="005E05BA" w:rsidRDefault="003B698F" w:rsidP="00CF7F41">
            <w:pPr>
              <w:pStyle w:val="Standard"/>
              <w:snapToGrid w:val="0"/>
              <w:jc w:val="right"/>
              <w:rPr>
                <w:i/>
                <w:shd w:val="clear" w:color="auto" w:fill="FFFF00"/>
              </w:rPr>
            </w:pP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rPr>
            </w:pPr>
            <w:r w:rsidRPr="006C519B">
              <w:rPr>
                <w:b/>
              </w:rPr>
              <w:t>H</w:t>
            </w:r>
          </w:p>
        </w:tc>
        <w:tc>
          <w:tcPr>
            <w:tcW w:w="7082" w:type="dxa"/>
            <w:tcMar>
              <w:top w:w="0" w:type="dxa"/>
              <w:left w:w="71" w:type="dxa"/>
              <w:bottom w:w="0" w:type="dxa"/>
              <w:right w:w="71" w:type="dxa"/>
            </w:tcMar>
          </w:tcPr>
          <w:p w:rsidR="003B698F" w:rsidRPr="005E05BA" w:rsidRDefault="003B698F" w:rsidP="00CF7F41">
            <w:pPr>
              <w:pStyle w:val="Nadpis7"/>
              <w:snapToGrid w:val="0"/>
              <w:spacing w:before="0" w:after="0"/>
              <w:ind w:left="4" w:right="4"/>
              <w:rPr>
                <w:rFonts w:ascii="Times New Roman" w:hAnsi="Times New Roman"/>
                <w:sz w:val="24"/>
                <w:szCs w:val="24"/>
              </w:rPr>
            </w:pPr>
            <w:r w:rsidRPr="006C519B">
              <w:rPr>
                <w:rFonts w:ascii="Times New Roman" w:hAnsi="Times New Roman"/>
                <w:sz w:val="24"/>
                <w:szCs w:val="24"/>
              </w:rPr>
              <w:t>Vymezení dalších veřejně prospěšných staveb</w:t>
            </w:r>
          </w:p>
        </w:tc>
        <w:tc>
          <w:tcPr>
            <w:tcW w:w="840" w:type="dxa"/>
            <w:tcMar>
              <w:top w:w="0" w:type="dxa"/>
              <w:left w:w="71" w:type="dxa"/>
              <w:bottom w:w="0" w:type="dxa"/>
              <w:right w:w="71" w:type="dxa"/>
            </w:tcMar>
          </w:tcPr>
          <w:p w:rsidR="003B698F" w:rsidRPr="005E05BA" w:rsidRDefault="003B698F">
            <w:pPr>
              <w:pStyle w:val="Standard"/>
              <w:snapToGrid w:val="0"/>
              <w:jc w:val="right"/>
            </w:pPr>
            <w:r w:rsidRPr="006C519B">
              <w:t>3</w:t>
            </w:r>
            <w:r w:rsidR="002B2671">
              <w:t>7</w:t>
            </w: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sz w:val="20"/>
              </w:rPr>
            </w:pPr>
          </w:p>
        </w:tc>
        <w:tc>
          <w:tcPr>
            <w:tcW w:w="7082" w:type="dxa"/>
            <w:tcMar>
              <w:top w:w="0" w:type="dxa"/>
              <w:left w:w="71" w:type="dxa"/>
              <w:bottom w:w="0" w:type="dxa"/>
              <w:right w:w="71" w:type="dxa"/>
            </w:tcMar>
          </w:tcPr>
          <w:p w:rsidR="003B698F" w:rsidRDefault="003B698F" w:rsidP="00CF7F41">
            <w:pPr>
              <w:pStyle w:val="Standard"/>
              <w:snapToGrid w:val="0"/>
              <w:jc w:val="both"/>
              <w:rPr>
                <w:i/>
                <w:iCs/>
                <w:sz w:val="20"/>
              </w:rPr>
            </w:pPr>
            <w:r w:rsidRPr="006C519B">
              <w:rPr>
                <w:i/>
                <w:iCs/>
                <w:sz w:val="20"/>
              </w:rPr>
              <w:t>Vymezení dalších veřejně prospěšných staveb a veřejně prospěšných opatření, pro které lze uplatnit předkupní právo</w:t>
            </w:r>
          </w:p>
          <w:p w:rsidR="003B698F" w:rsidRPr="005E05BA" w:rsidRDefault="003B698F" w:rsidP="00CF7F41">
            <w:pPr>
              <w:pStyle w:val="Standard"/>
              <w:snapToGrid w:val="0"/>
              <w:jc w:val="both"/>
              <w:rPr>
                <w:i/>
                <w:iCs/>
                <w:sz w:val="20"/>
              </w:rPr>
            </w:pPr>
          </w:p>
        </w:tc>
        <w:tc>
          <w:tcPr>
            <w:tcW w:w="840" w:type="dxa"/>
            <w:tcMar>
              <w:top w:w="0" w:type="dxa"/>
              <w:left w:w="71" w:type="dxa"/>
              <w:bottom w:w="0" w:type="dxa"/>
              <w:right w:w="71" w:type="dxa"/>
            </w:tcMar>
          </w:tcPr>
          <w:p w:rsidR="003B698F" w:rsidRPr="005E05BA" w:rsidRDefault="003B698F" w:rsidP="00CF7F41">
            <w:pPr>
              <w:pStyle w:val="Standard"/>
              <w:snapToGrid w:val="0"/>
              <w:jc w:val="right"/>
              <w:rPr>
                <w:sz w:val="20"/>
              </w:rPr>
            </w:pP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rPr>
            </w:pPr>
            <w:r w:rsidRPr="006C519B">
              <w:rPr>
                <w:b/>
              </w:rPr>
              <w:t>I</w:t>
            </w:r>
          </w:p>
        </w:tc>
        <w:tc>
          <w:tcPr>
            <w:tcW w:w="7082" w:type="dxa"/>
            <w:tcMar>
              <w:top w:w="0" w:type="dxa"/>
              <w:left w:w="71" w:type="dxa"/>
              <w:bottom w:w="0" w:type="dxa"/>
              <w:right w:w="71" w:type="dxa"/>
            </w:tcMar>
          </w:tcPr>
          <w:p w:rsidR="003B698F" w:rsidRDefault="003B698F" w:rsidP="00CF7F41">
            <w:pPr>
              <w:pStyle w:val="Nadpis7"/>
              <w:tabs>
                <w:tab w:val="left" w:pos="2254"/>
              </w:tabs>
              <w:snapToGrid w:val="0"/>
              <w:spacing w:before="0" w:after="0"/>
              <w:ind w:left="19" w:right="4"/>
              <w:rPr>
                <w:rFonts w:ascii="Times New Roman" w:hAnsi="Times New Roman"/>
                <w:sz w:val="24"/>
                <w:szCs w:val="24"/>
              </w:rPr>
            </w:pPr>
            <w:r>
              <w:rPr>
                <w:rFonts w:ascii="Times New Roman" w:hAnsi="Times New Roman"/>
                <w:sz w:val="24"/>
                <w:szCs w:val="24"/>
              </w:rPr>
              <w:t xml:space="preserve">Stanovení kompenzačních opatření </w:t>
            </w:r>
          </w:p>
          <w:p w:rsidR="003B698F" w:rsidRPr="005E05BA" w:rsidRDefault="003B698F" w:rsidP="00CF7F41">
            <w:pPr>
              <w:pStyle w:val="Textbody"/>
            </w:pPr>
            <w:r w:rsidRPr="00D70DB2">
              <w:rPr>
                <w:i/>
                <w:sz w:val="20"/>
                <w:szCs w:val="20"/>
              </w:rPr>
              <w:t xml:space="preserve">Podle §50 odst. 1 katastrálního zákona </w:t>
            </w:r>
          </w:p>
        </w:tc>
        <w:tc>
          <w:tcPr>
            <w:tcW w:w="840" w:type="dxa"/>
            <w:tcMar>
              <w:top w:w="0" w:type="dxa"/>
              <w:left w:w="71" w:type="dxa"/>
              <w:bottom w:w="0" w:type="dxa"/>
              <w:right w:w="71" w:type="dxa"/>
            </w:tcMar>
          </w:tcPr>
          <w:p w:rsidR="003B698F" w:rsidRPr="005E05BA" w:rsidRDefault="003B698F">
            <w:pPr>
              <w:pStyle w:val="Standard"/>
              <w:snapToGrid w:val="0"/>
              <w:jc w:val="right"/>
            </w:pPr>
            <w:r w:rsidRPr="006C519B">
              <w:t>3</w:t>
            </w:r>
            <w:r w:rsidR="002B2671">
              <w:t>7</w:t>
            </w:r>
          </w:p>
        </w:tc>
      </w:tr>
      <w:tr w:rsidR="003B698F" w:rsidRPr="005E05BA" w:rsidTr="00CF7F41">
        <w:trPr>
          <w:cantSplit/>
        </w:trPr>
        <w:tc>
          <w:tcPr>
            <w:tcW w:w="1843" w:type="dxa"/>
            <w:tcMar>
              <w:top w:w="0" w:type="dxa"/>
              <w:left w:w="71" w:type="dxa"/>
              <w:bottom w:w="0" w:type="dxa"/>
              <w:right w:w="71" w:type="dxa"/>
            </w:tcMar>
          </w:tcPr>
          <w:p w:rsidR="003B698F" w:rsidRPr="00D70DB2" w:rsidRDefault="003B698F" w:rsidP="00CF7F41">
            <w:pPr>
              <w:pStyle w:val="Standard"/>
              <w:snapToGrid w:val="0"/>
              <w:rPr>
                <w:b/>
              </w:rPr>
            </w:pPr>
            <w:r w:rsidRPr="00D70DB2">
              <w:rPr>
                <w:b/>
              </w:rPr>
              <w:t>J</w:t>
            </w:r>
          </w:p>
        </w:tc>
        <w:tc>
          <w:tcPr>
            <w:tcW w:w="7082" w:type="dxa"/>
            <w:tcMar>
              <w:top w:w="0" w:type="dxa"/>
              <w:left w:w="71" w:type="dxa"/>
              <w:bottom w:w="0" w:type="dxa"/>
              <w:right w:w="71" w:type="dxa"/>
            </w:tcMar>
          </w:tcPr>
          <w:p w:rsidR="003B698F" w:rsidRDefault="003B698F" w:rsidP="00CF7F41">
            <w:pPr>
              <w:pStyle w:val="Standard"/>
              <w:snapToGrid w:val="0"/>
              <w:jc w:val="both"/>
              <w:rPr>
                <w:i/>
                <w:iCs/>
                <w:sz w:val="20"/>
              </w:rPr>
            </w:pPr>
            <w:r w:rsidRPr="00D70DB2">
              <w:rPr>
                <w:b/>
              </w:rPr>
              <w:t>Vymezení ploch a koridorů územních rezerv</w:t>
            </w:r>
            <w:r w:rsidRPr="006C519B">
              <w:rPr>
                <w:i/>
                <w:iCs/>
                <w:sz w:val="20"/>
              </w:rPr>
              <w:t xml:space="preserve"> </w:t>
            </w:r>
          </w:p>
          <w:p w:rsidR="003B698F" w:rsidRDefault="003B698F" w:rsidP="00CF7F41">
            <w:pPr>
              <w:pStyle w:val="Standard"/>
              <w:snapToGrid w:val="0"/>
              <w:jc w:val="both"/>
              <w:rPr>
                <w:i/>
                <w:iCs/>
                <w:sz w:val="20"/>
              </w:rPr>
            </w:pPr>
            <w:r w:rsidRPr="006C519B">
              <w:rPr>
                <w:i/>
                <w:iCs/>
                <w:sz w:val="20"/>
              </w:rPr>
              <w:t>Vymezení ploch a koridorů územních rezerv a stanovení možného budoucího využití, včetně podmínek pro jeho prověření</w:t>
            </w:r>
          </w:p>
          <w:p w:rsidR="003B698F" w:rsidRPr="005E05BA" w:rsidRDefault="003B698F" w:rsidP="00CF7F41">
            <w:pPr>
              <w:pStyle w:val="Standard"/>
              <w:snapToGrid w:val="0"/>
              <w:jc w:val="both"/>
              <w:rPr>
                <w:i/>
                <w:iCs/>
                <w:sz w:val="20"/>
              </w:rPr>
            </w:pPr>
          </w:p>
        </w:tc>
        <w:tc>
          <w:tcPr>
            <w:tcW w:w="840" w:type="dxa"/>
            <w:tcMar>
              <w:top w:w="0" w:type="dxa"/>
              <w:left w:w="71" w:type="dxa"/>
              <w:bottom w:w="0" w:type="dxa"/>
              <w:right w:w="71" w:type="dxa"/>
            </w:tcMar>
          </w:tcPr>
          <w:p w:rsidR="003B698F" w:rsidRPr="00D70DB2" w:rsidRDefault="003B698F" w:rsidP="00CF7F41">
            <w:pPr>
              <w:pStyle w:val="Standard"/>
              <w:snapToGrid w:val="0"/>
              <w:jc w:val="right"/>
            </w:pPr>
            <w:r w:rsidRPr="00D70DB2">
              <w:t>37</w:t>
            </w:r>
          </w:p>
        </w:tc>
      </w:tr>
      <w:tr w:rsidR="003B698F" w:rsidRPr="005E05BA" w:rsidTr="00CF7F41">
        <w:trPr>
          <w:cantSplit/>
        </w:trPr>
        <w:tc>
          <w:tcPr>
            <w:tcW w:w="1843" w:type="dxa"/>
            <w:tcMar>
              <w:top w:w="0" w:type="dxa"/>
              <w:left w:w="71" w:type="dxa"/>
              <w:bottom w:w="0" w:type="dxa"/>
              <w:right w:w="71" w:type="dxa"/>
            </w:tcMar>
          </w:tcPr>
          <w:p w:rsidR="003B698F" w:rsidRDefault="003B698F" w:rsidP="00CF7F41">
            <w:pPr>
              <w:pStyle w:val="Standard"/>
              <w:snapToGrid w:val="0"/>
              <w:jc w:val="both"/>
              <w:rPr>
                <w:b/>
              </w:rPr>
            </w:pPr>
            <w:r>
              <w:rPr>
                <w:b/>
              </w:rPr>
              <w:t>K</w:t>
            </w:r>
          </w:p>
          <w:p w:rsidR="003B698F" w:rsidRDefault="003B698F" w:rsidP="00CF7F41">
            <w:pPr>
              <w:pStyle w:val="Standard"/>
              <w:snapToGrid w:val="0"/>
              <w:jc w:val="both"/>
              <w:rPr>
                <w:b/>
              </w:rPr>
            </w:pPr>
          </w:p>
          <w:p w:rsidR="003B698F" w:rsidRDefault="003B698F" w:rsidP="00CF7F41">
            <w:pPr>
              <w:pStyle w:val="Standard"/>
              <w:snapToGrid w:val="0"/>
              <w:jc w:val="both"/>
              <w:rPr>
                <w:b/>
              </w:rPr>
            </w:pPr>
          </w:p>
          <w:p w:rsidR="003B698F" w:rsidRPr="005E05BA" w:rsidRDefault="003B698F" w:rsidP="00CF7F41">
            <w:pPr>
              <w:pStyle w:val="Standard"/>
              <w:snapToGrid w:val="0"/>
              <w:jc w:val="both"/>
              <w:rPr>
                <w:b/>
              </w:rPr>
            </w:pPr>
            <w:r>
              <w:rPr>
                <w:b/>
              </w:rPr>
              <w:t>L</w:t>
            </w:r>
          </w:p>
        </w:tc>
        <w:tc>
          <w:tcPr>
            <w:tcW w:w="7082" w:type="dxa"/>
            <w:tcMar>
              <w:top w:w="0" w:type="dxa"/>
              <w:left w:w="71" w:type="dxa"/>
              <w:bottom w:w="0" w:type="dxa"/>
              <w:right w:w="71" w:type="dxa"/>
            </w:tcMar>
          </w:tcPr>
          <w:p w:rsidR="003B698F" w:rsidRDefault="003B698F" w:rsidP="00CF7F41">
            <w:pPr>
              <w:pStyle w:val="Nadpis7"/>
              <w:tabs>
                <w:tab w:val="left" w:pos="2254"/>
              </w:tabs>
              <w:snapToGrid w:val="0"/>
              <w:spacing w:before="0" w:after="0"/>
              <w:ind w:left="19" w:right="4"/>
              <w:jc w:val="both"/>
              <w:rPr>
                <w:rFonts w:ascii="Times New Roman" w:hAnsi="Times New Roman"/>
                <w:sz w:val="24"/>
                <w:szCs w:val="24"/>
              </w:rPr>
            </w:pPr>
            <w:r>
              <w:rPr>
                <w:rFonts w:ascii="Times New Roman" w:hAnsi="Times New Roman"/>
                <w:sz w:val="24"/>
                <w:szCs w:val="24"/>
              </w:rPr>
              <w:t>Vymezení ploch, ve kterých je rozhodování o změnách v území podmíněno dohodou o parcelaci</w:t>
            </w:r>
          </w:p>
          <w:p w:rsidR="003B698F" w:rsidRPr="00C611BD" w:rsidRDefault="003B698F" w:rsidP="00CF7F41">
            <w:pPr>
              <w:pStyle w:val="Textbody"/>
              <w:jc w:val="both"/>
            </w:pPr>
          </w:p>
          <w:p w:rsidR="003B698F" w:rsidRDefault="003B698F" w:rsidP="00CF7F41">
            <w:pPr>
              <w:pStyle w:val="Nadpis7"/>
              <w:tabs>
                <w:tab w:val="left" w:pos="2254"/>
              </w:tabs>
              <w:snapToGrid w:val="0"/>
              <w:spacing w:before="0" w:after="0"/>
              <w:ind w:right="4"/>
              <w:jc w:val="both"/>
              <w:rPr>
                <w:rFonts w:ascii="Times New Roman" w:hAnsi="Times New Roman"/>
                <w:sz w:val="24"/>
                <w:szCs w:val="24"/>
              </w:rPr>
            </w:pPr>
            <w:r w:rsidRPr="006C519B">
              <w:rPr>
                <w:rFonts w:ascii="Times New Roman" w:hAnsi="Times New Roman"/>
                <w:sz w:val="24"/>
                <w:szCs w:val="24"/>
              </w:rPr>
              <w:t>Vymezení ploch a koridorů, ve kterých je prověření změn jejich využití územní studií podmínkou pro rozhodování</w:t>
            </w:r>
            <w:r>
              <w:rPr>
                <w:rFonts w:ascii="Times New Roman" w:hAnsi="Times New Roman"/>
                <w:sz w:val="24"/>
                <w:szCs w:val="24"/>
              </w:rPr>
              <w:t xml:space="preserve">                                                                         </w:t>
            </w:r>
          </w:p>
          <w:p w:rsidR="003B698F" w:rsidRPr="00D70DB2" w:rsidRDefault="003B698F" w:rsidP="00CF7F41">
            <w:pPr>
              <w:pStyle w:val="Nadpis7"/>
              <w:tabs>
                <w:tab w:val="left" w:pos="2254"/>
              </w:tabs>
              <w:snapToGrid w:val="0"/>
              <w:spacing w:before="0" w:after="0"/>
              <w:ind w:right="4"/>
              <w:jc w:val="both"/>
              <w:rPr>
                <w:rFonts w:ascii="Times New Roman" w:hAnsi="Times New Roman" w:cs="Times New Roman"/>
                <w:b w:val="0"/>
                <w:sz w:val="24"/>
                <w:szCs w:val="24"/>
              </w:rPr>
            </w:pPr>
            <w:r w:rsidRPr="00D70DB2">
              <w:rPr>
                <w:rFonts w:ascii="Times New Roman" w:hAnsi="Times New Roman" w:cs="Times New Roman"/>
                <w:b w:val="0"/>
                <w:i/>
                <w:sz w:val="20"/>
              </w:rPr>
              <w:t xml:space="preserve">Vymezení ploch a koridorů, ve kterých je </w:t>
            </w:r>
            <w:r>
              <w:rPr>
                <w:rFonts w:ascii="Times New Roman" w:hAnsi="Times New Roman" w:cs="Times New Roman"/>
                <w:b w:val="0"/>
                <w:i/>
                <w:sz w:val="20"/>
              </w:rPr>
              <w:t>rozhodování o změnách v území podmíněno zpracováním územní studie, stanovení podmínek pro její pořízení a přiměřené lhůty pro vložení dat o této studii do evidence územně plánovací činnosti</w:t>
            </w:r>
          </w:p>
        </w:tc>
        <w:tc>
          <w:tcPr>
            <w:tcW w:w="840" w:type="dxa"/>
            <w:tcMar>
              <w:top w:w="0" w:type="dxa"/>
              <w:left w:w="71" w:type="dxa"/>
              <w:bottom w:w="0" w:type="dxa"/>
              <w:right w:w="71" w:type="dxa"/>
            </w:tcMar>
          </w:tcPr>
          <w:p w:rsidR="003B698F" w:rsidRPr="005E05BA" w:rsidRDefault="003B698F" w:rsidP="00CF7F41">
            <w:pPr>
              <w:pStyle w:val="Standard"/>
              <w:snapToGrid w:val="0"/>
              <w:jc w:val="both"/>
            </w:pPr>
            <w:r>
              <w:t xml:space="preserve">      </w:t>
            </w:r>
            <w:r w:rsidRPr="006C519B">
              <w:t>3</w:t>
            </w:r>
            <w:r>
              <w:t>7</w:t>
            </w: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i/>
              </w:rPr>
            </w:pPr>
          </w:p>
        </w:tc>
        <w:tc>
          <w:tcPr>
            <w:tcW w:w="7082" w:type="dxa"/>
            <w:tcMar>
              <w:top w:w="0" w:type="dxa"/>
              <w:left w:w="71" w:type="dxa"/>
              <w:bottom w:w="0" w:type="dxa"/>
              <w:right w:w="71" w:type="dxa"/>
            </w:tcMar>
          </w:tcPr>
          <w:p w:rsidR="003B698F" w:rsidRDefault="003B698F" w:rsidP="00CF7F41">
            <w:pPr>
              <w:pStyle w:val="Standard"/>
              <w:snapToGrid w:val="0"/>
              <w:jc w:val="both"/>
              <w:rPr>
                <w:i/>
                <w:sz w:val="20"/>
              </w:rPr>
            </w:pPr>
          </w:p>
          <w:p w:rsidR="003B698F" w:rsidRPr="005E05BA" w:rsidRDefault="003B698F" w:rsidP="00CF7F41">
            <w:pPr>
              <w:pStyle w:val="Standard"/>
              <w:snapToGrid w:val="0"/>
              <w:jc w:val="both"/>
              <w:rPr>
                <w:i/>
                <w:sz w:val="20"/>
              </w:rPr>
            </w:pPr>
          </w:p>
        </w:tc>
        <w:tc>
          <w:tcPr>
            <w:tcW w:w="840" w:type="dxa"/>
            <w:tcMar>
              <w:top w:w="0" w:type="dxa"/>
              <w:left w:w="71" w:type="dxa"/>
              <w:bottom w:w="0" w:type="dxa"/>
              <w:right w:w="71" w:type="dxa"/>
            </w:tcMar>
          </w:tcPr>
          <w:p w:rsidR="003B698F" w:rsidRPr="005E05BA" w:rsidRDefault="003B698F" w:rsidP="00CF7F41">
            <w:pPr>
              <w:pStyle w:val="Standard"/>
              <w:snapToGrid w:val="0"/>
              <w:jc w:val="right"/>
              <w:rPr>
                <w:i/>
              </w:rPr>
            </w:pP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rPr>
            </w:pPr>
            <w:r>
              <w:rPr>
                <w:b/>
              </w:rPr>
              <w:t>M</w:t>
            </w:r>
            <w:r w:rsidRPr="006C519B" w:rsidDel="00765B9B">
              <w:rPr>
                <w:b/>
              </w:rPr>
              <w:t xml:space="preserve"> </w:t>
            </w:r>
          </w:p>
        </w:tc>
        <w:tc>
          <w:tcPr>
            <w:tcW w:w="7082" w:type="dxa"/>
            <w:tcMar>
              <w:top w:w="0" w:type="dxa"/>
              <w:left w:w="71" w:type="dxa"/>
              <w:bottom w:w="0" w:type="dxa"/>
              <w:right w:w="71" w:type="dxa"/>
            </w:tcMar>
          </w:tcPr>
          <w:p w:rsidR="003B698F" w:rsidRPr="005E05BA" w:rsidRDefault="003B698F" w:rsidP="00CF7F41">
            <w:pPr>
              <w:pStyle w:val="Nadpis7"/>
              <w:tabs>
                <w:tab w:val="left" w:pos="2254"/>
              </w:tabs>
              <w:snapToGrid w:val="0"/>
              <w:spacing w:before="0" w:after="0"/>
              <w:ind w:left="19" w:right="4"/>
              <w:rPr>
                <w:rFonts w:ascii="Times New Roman" w:hAnsi="Times New Roman"/>
                <w:sz w:val="24"/>
                <w:szCs w:val="24"/>
              </w:rPr>
            </w:pPr>
            <w:r w:rsidRPr="006C519B">
              <w:rPr>
                <w:rFonts w:ascii="Times New Roman" w:hAnsi="Times New Roman"/>
                <w:sz w:val="24"/>
                <w:szCs w:val="24"/>
              </w:rPr>
              <w:t>Vymezení ploch a koridorů, ve kterých je pořízení a vydání regulačního plánu podmínkou pro rozhodování o změnách jejich využití</w:t>
            </w:r>
          </w:p>
        </w:tc>
        <w:tc>
          <w:tcPr>
            <w:tcW w:w="840" w:type="dxa"/>
            <w:tcMar>
              <w:top w:w="0" w:type="dxa"/>
              <w:left w:w="71" w:type="dxa"/>
              <w:bottom w:w="0" w:type="dxa"/>
              <w:right w:w="71" w:type="dxa"/>
            </w:tcMar>
          </w:tcPr>
          <w:p w:rsidR="003B698F" w:rsidRPr="005E05BA" w:rsidRDefault="003B698F">
            <w:pPr>
              <w:pStyle w:val="Standard"/>
              <w:snapToGrid w:val="0"/>
              <w:jc w:val="right"/>
            </w:pPr>
            <w:r w:rsidRPr="006C519B">
              <w:t>3</w:t>
            </w:r>
            <w:r w:rsidR="002B2671">
              <w:t>8</w:t>
            </w: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i/>
              </w:rPr>
            </w:pPr>
          </w:p>
        </w:tc>
        <w:tc>
          <w:tcPr>
            <w:tcW w:w="7082" w:type="dxa"/>
            <w:tcMar>
              <w:top w:w="0" w:type="dxa"/>
              <w:left w:w="71" w:type="dxa"/>
              <w:bottom w:w="0" w:type="dxa"/>
              <w:right w:w="71" w:type="dxa"/>
            </w:tcMar>
          </w:tcPr>
          <w:p w:rsidR="003B698F" w:rsidRDefault="003B698F" w:rsidP="00CF7F41">
            <w:pPr>
              <w:pStyle w:val="Standard"/>
              <w:snapToGrid w:val="0"/>
              <w:jc w:val="both"/>
              <w:rPr>
                <w:bCs/>
                <w:i/>
                <w:iCs/>
                <w:sz w:val="20"/>
              </w:rPr>
            </w:pPr>
            <w:r w:rsidRPr="006C519B">
              <w:rPr>
                <w:bCs/>
                <w:i/>
                <w:iCs/>
                <w:sz w:val="20"/>
              </w:rPr>
              <w:t>Vymezení ploch a koridorů, ve kterých je</w:t>
            </w:r>
            <w:r>
              <w:rPr>
                <w:bCs/>
                <w:i/>
                <w:iCs/>
                <w:sz w:val="20"/>
              </w:rPr>
              <w:t xml:space="preserve"> v území regulačního plánu, zadáním regulačního plánu </w:t>
            </w:r>
            <w:r w:rsidRPr="006C519B">
              <w:rPr>
                <w:bCs/>
                <w:i/>
                <w:iCs/>
                <w:sz w:val="20"/>
              </w:rPr>
              <w:t>v rozsahu dle přílohy č. 9 k vyhlášce 500/2006 Sb. v platném znění</w:t>
            </w:r>
            <w:r>
              <w:rPr>
                <w:bCs/>
                <w:i/>
                <w:iCs/>
                <w:sz w:val="20"/>
              </w:rPr>
              <w:t>, stanovení, zda se bude jednat o regulační plán z podnětu nebo na žádost, a u regulačního plánu z podnětu stanovení přiměřené lhůty pro jeho vydání</w:t>
            </w:r>
          </w:p>
          <w:p w:rsidR="003B698F" w:rsidRPr="005E05BA" w:rsidRDefault="003B698F" w:rsidP="00CF7F41">
            <w:pPr>
              <w:pStyle w:val="Standard"/>
              <w:snapToGrid w:val="0"/>
              <w:jc w:val="both"/>
              <w:rPr>
                <w:bCs/>
                <w:i/>
                <w:iCs/>
                <w:sz w:val="20"/>
              </w:rPr>
            </w:pPr>
          </w:p>
        </w:tc>
        <w:tc>
          <w:tcPr>
            <w:tcW w:w="840" w:type="dxa"/>
            <w:tcMar>
              <w:top w:w="0" w:type="dxa"/>
              <w:left w:w="71" w:type="dxa"/>
              <w:bottom w:w="0" w:type="dxa"/>
              <w:right w:w="71" w:type="dxa"/>
            </w:tcMar>
          </w:tcPr>
          <w:p w:rsidR="003B698F" w:rsidRPr="005E05BA" w:rsidRDefault="003B698F" w:rsidP="00CF7F41">
            <w:pPr>
              <w:pStyle w:val="Standard"/>
              <w:snapToGrid w:val="0"/>
              <w:jc w:val="right"/>
              <w:rPr>
                <w:i/>
              </w:rPr>
            </w:pP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rPr>
            </w:pPr>
            <w:r>
              <w:rPr>
                <w:b/>
              </w:rPr>
              <w:t>N</w:t>
            </w:r>
          </w:p>
        </w:tc>
        <w:tc>
          <w:tcPr>
            <w:tcW w:w="7082" w:type="dxa"/>
            <w:tcMar>
              <w:top w:w="0" w:type="dxa"/>
              <w:left w:w="71" w:type="dxa"/>
              <w:bottom w:w="0" w:type="dxa"/>
              <w:right w:w="71" w:type="dxa"/>
            </w:tcMar>
          </w:tcPr>
          <w:p w:rsidR="003B698F" w:rsidRPr="005E05BA" w:rsidRDefault="003B698F" w:rsidP="00CF7F41">
            <w:pPr>
              <w:pStyle w:val="Nadpis7"/>
              <w:snapToGrid w:val="0"/>
              <w:spacing w:before="0" w:after="0"/>
              <w:ind w:left="19" w:right="4" w:hanging="15"/>
              <w:rPr>
                <w:rFonts w:ascii="Times New Roman" w:hAnsi="Times New Roman"/>
                <w:bCs w:val="0"/>
                <w:sz w:val="24"/>
                <w:szCs w:val="24"/>
              </w:rPr>
            </w:pPr>
            <w:r w:rsidRPr="006C519B">
              <w:rPr>
                <w:rFonts w:ascii="Times New Roman" w:hAnsi="Times New Roman"/>
                <w:bCs w:val="0"/>
                <w:sz w:val="24"/>
                <w:szCs w:val="24"/>
              </w:rPr>
              <w:t>Stanovení pořadí změn v území (etapizace)</w:t>
            </w:r>
          </w:p>
        </w:tc>
        <w:tc>
          <w:tcPr>
            <w:tcW w:w="840" w:type="dxa"/>
            <w:tcMar>
              <w:top w:w="0" w:type="dxa"/>
              <w:left w:w="71" w:type="dxa"/>
              <w:bottom w:w="0" w:type="dxa"/>
              <w:right w:w="71" w:type="dxa"/>
            </w:tcMar>
          </w:tcPr>
          <w:p w:rsidR="003B698F" w:rsidRPr="005E05BA" w:rsidRDefault="003B698F">
            <w:pPr>
              <w:pStyle w:val="Standard"/>
              <w:snapToGrid w:val="0"/>
              <w:jc w:val="right"/>
            </w:pPr>
            <w:r w:rsidRPr="006C519B">
              <w:t>3</w:t>
            </w:r>
            <w:r w:rsidR="002B2671">
              <w:t>8</w:t>
            </w:r>
          </w:p>
        </w:tc>
      </w:tr>
      <w:tr w:rsidR="003B698F" w:rsidRPr="005E05BA"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rPr>
            </w:pPr>
          </w:p>
        </w:tc>
        <w:tc>
          <w:tcPr>
            <w:tcW w:w="7082" w:type="dxa"/>
            <w:tcMar>
              <w:top w:w="0" w:type="dxa"/>
              <w:left w:w="71" w:type="dxa"/>
              <w:bottom w:w="0" w:type="dxa"/>
              <w:right w:w="71" w:type="dxa"/>
            </w:tcMar>
          </w:tcPr>
          <w:p w:rsidR="003B698F" w:rsidRPr="005E05BA" w:rsidRDefault="003B698F" w:rsidP="00CF7F41">
            <w:pPr>
              <w:pStyle w:val="Nadpis7"/>
              <w:tabs>
                <w:tab w:val="left" w:pos="2254"/>
              </w:tabs>
              <w:snapToGrid w:val="0"/>
              <w:spacing w:before="0" w:after="0"/>
              <w:ind w:left="19" w:right="4"/>
              <w:rPr>
                <w:rFonts w:ascii="Times New Roman" w:hAnsi="Times New Roman"/>
                <w:bCs w:val="0"/>
                <w:sz w:val="24"/>
                <w:szCs w:val="24"/>
              </w:rPr>
            </w:pPr>
          </w:p>
        </w:tc>
        <w:tc>
          <w:tcPr>
            <w:tcW w:w="840" w:type="dxa"/>
            <w:tcMar>
              <w:top w:w="0" w:type="dxa"/>
              <w:left w:w="71" w:type="dxa"/>
              <w:bottom w:w="0" w:type="dxa"/>
              <w:right w:w="71" w:type="dxa"/>
            </w:tcMar>
          </w:tcPr>
          <w:p w:rsidR="003B698F" w:rsidRPr="005E05BA" w:rsidRDefault="003B698F" w:rsidP="00CF7F41">
            <w:pPr>
              <w:pStyle w:val="Standard"/>
              <w:snapToGrid w:val="0"/>
              <w:jc w:val="right"/>
            </w:pPr>
          </w:p>
        </w:tc>
      </w:tr>
      <w:tr w:rsidR="003B698F" w:rsidRPr="005E05BA" w:rsidTr="00CF7F41">
        <w:trPr>
          <w:cantSplit/>
        </w:trPr>
        <w:tc>
          <w:tcPr>
            <w:tcW w:w="1843" w:type="dxa"/>
            <w:tcMar>
              <w:top w:w="0" w:type="dxa"/>
              <w:left w:w="71" w:type="dxa"/>
              <w:bottom w:w="0" w:type="dxa"/>
              <w:right w:w="71" w:type="dxa"/>
            </w:tcMar>
          </w:tcPr>
          <w:p w:rsidR="003B698F" w:rsidRPr="00C41D0B" w:rsidRDefault="003B698F" w:rsidP="00CF7F41">
            <w:pPr>
              <w:pStyle w:val="Standard"/>
              <w:snapToGrid w:val="0"/>
              <w:rPr>
                <w:b/>
              </w:rPr>
            </w:pPr>
          </w:p>
        </w:tc>
        <w:tc>
          <w:tcPr>
            <w:tcW w:w="7082" w:type="dxa"/>
            <w:tcMar>
              <w:top w:w="0" w:type="dxa"/>
              <w:left w:w="71" w:type="dxa"/>
              <w:bottom w:w="0" w:type="dxa"/>
              <w:right w:w="71" w:type="dxa"/>
            </w:tcMar>
          </w:tcPr>
          <w:p w:rsidR="003B698F" w:rsidRPr="005E05BA" w:rsidRDefault="003B698F" w:rsidP="00CF7F41">
            <w:pPr>
              <w:pStyle w:val="Nadpis7"/>
              <w:tabs>
                <w:tab w:val="left" w:pos="2254"/>
              </w:tabs>
              <w:snapToGrid w:val="0"/>
              <w:spacing w:before="0" w:after="0"/>
              <w:ind w:left="19" w:right="4"/>
            </w:pPr>
          </w:p>
        </w:tc>
        <w:tc>
          <w:tcPr>
            <w:tcW w:w="840" w:type="dxa"/>
            <w:tcMar>
              <w:top w:w="0" w:type="dxa"/>
              <w:left w:w="71" w:type="dxa"/>
              <w:bottom w:w="0" w:type="dxa"/>
              <w:right w:w="71" w:type="dxa"/>
            </w:tcMar>
          </w:tcPr>
          <w:p w:rsidR="003B698F" w:rsidRPr="005E05BA" w:rsidRDefault="003B698F" w:rsidP="00CF7F41">
            <w:pPr>
              <w:pStyle w:val="Standard"/>
              <w:snapToGrid w:val="0"/>
              <w:jc w:val="right"/>
            </w:pPr>
          </w:p>
        </w:tc>
      </w:tr>
      <w:tr w:rsidR="003B698F" w:rsidRPr="005E05BA" w:rsidTr="00CF7F41">
        <w:trPr>
          <w:cantSplit/>
        </w:trPr>
        <w:tc>
          <w:tcPr>
            <w:tcW w:w="1843" w:type="dxa"/>
            <w:tcMar>
              <w:top w:w="0" w:type="dxa"/>
              <w:left w:w="71" w:type="dxa"/>
              <w:bottom w:w="0" w:type="dxa"/>
              <w:right w:w="71" w:type="dxa"/>
            </w:tcMar>
          </w:tcPr>
          <w:p w:rsidR="003B698F" w:rsidRDefault="003B698F" w:rsidP="00CF7F41">
            <w:pPr>
              <w:pStyle w:val="Standard"/>
              <w:snapToGrid w:val="0"/>
              <w:rPr>
                <w:b/>
              </w:rPr>
            </w:pPr>
            <w:r>
              <w:rPr>
                <w:b/>
              </w:rPr>
              <w:t>O</w:t>
            </w:r>
          </w:p>
          <w:p w:rsidR="003B698F" w:rsidRPr="005E05BA" w:rsidRDefault="003B698F" w:rsidP="00CF7F41">
            <w:pPr>
              <w:pStyle w:val="Standard"/>
              <w:snapToGrid w:val="0"/>
              <w:rPr>
                <w:b/>
              </w:rPr>
            </w:pPr>
          </w:p>
        </w:tc>
        <w:tc>
          <w:tcPr>
            <w:tcW w:w="7082" w:type="dxa"/>
            <w:tcMar>
              <w:top w:w="0" w:type="dxa"/>
              <w:left w:w="71" w:type="dxa"/>
              <w:bottom w:w="0" w:type="dxa"/>
              <w:right w:w="71" w:type="dxa"/>
            </w:tcMar>
          </w:tcPr>
          <w:p w:rsidR="003B698F" w:rsidRDefault="003B698F" w:rsidP="00CF7F41">
            <w:pPr>
              <w:pStyle w:val="Nadpis7"/>
              <w:snapToGrid w:val="0"/>
              <w:spacing w:before="0" w:after="0"/>
              <w:ind w:left="4" w:right="4"/>
              <w:jc w:val="both"/>
              <w:rPr>
                <w:rFonts w:ascii="Times New Roman" w:hAnsi="Times New Roman" w:cs="Times New Roman"/>
                <w:sz w:val="24"/>
                <w:szCs w:val="24"/>
              </w:rPr>
            </w:pPr>
            <w:r w:rsidRPr="00D70DB2">
              <w:rPr>
                <w:rFonts w:ascii="Times New Roman" w:eastAsia="Times New Roman" w:hAnsi="Times New Roman" w:cs="Times New Roman"/>
                <w:bCs w:val="0"/>
                <w:sz w:val="24"/>
                <w:szCs w:val="24"/>
              </w:rPr>
              <w:t>Vymezení architektonicky nebo urbanisticky významných staveb, pro které může vypracovávat architektonickou část projektové dokumentace jen autorizovaný architekt</w:t>
            </w:r>
            <w:r w:rsidRPr="00D70DB2" w:rsidDel="00C41D0B">
              <w:rPr>
                <w:rFonts w:ascii="Times New Roman" w:hAnsi="Times New Roman" w:cs="Times New Roman"/>
                <w:sz w:val="24"/>
                <w:szCs w:val="24"/>
              </w:rPr>
              <w:t xml:space="preserve"> </w:t>
            </w:r>
          </w:p>
          <w:p w:rsidR="003B698F" w:rsidRPr="00D70DB2" w:rsidRDefault="003B698F" w:rsidP="00CF7F41">
            <w:pPr>
              <w:pStyle w:val="Nadpis7"/>
              <w:snapToGrid w:val="0"/>
              <w:spacing w:before="0" w:after="0"/>
              <w:ind w:left="4" w:right="4"/>
              <w:jc w:val="both"/>
              <w:rPr>
                <w:rFonts w:ascii="Times New Roman" w:hAnsi="Times New Roman" w:cs="Times New Roman"/>
                <w:sz w:val="24"/>
                <w:szCs w:val="24"/>
              </w:rPr>
            </w:pPr>
          </w:p>
        </w:tc>
        <w:tc>
          <w:tcPr>
            <w:tcW w:w="840" w:type="dxa"/>
            <w:tcMar>
              <w:top w:w="0" w:type="dxa"/>
              <w:left w:w="71" w:type="dxa"/>
              <w:bottom w:w="0" w:type="dxa"/>
              <w:right w:w="71" w:type="dxa"/>
            </w:tcMar>
          </w:tcPr>
          <w:p w:rsidR="003B698F" w:rsidRPr="005E05BA" w:rsidRDefault="003B698F">
            <w:pPr>
              <w:pStyle w:val="Standard"/>
              <w:snapToGrid w:val="0"/>
              <w:jc w:val="right"/>
            </w:pPr>
            <w:r w:rsidRPr="006C519B">
              <w:t>3</w:t>
            </w:r>
            <w:r w:rsidR="002B2671">
              <w:t>8</w:t>
            </w:r>
          </w:p>
        </w:tc>
      </w:tr>
      <w:tr w:rsidR="003B698F" w:rsidRPr="00941AC8" w:rsidTr="00CF7F41">
        <w:trPr>
          <w:cantSplit/>
        </w:trPr>
        <w:tc>
          <w:tcPr>
            <w:tcW w:w="1843" w:type="dxa"/>
            <w:tcMar>
              <w:top w:w="0" w:type="dxa"/>
              <w:left w:w="71" w:type="dxa"/>
              <w:bottom w:w="0" w:type="dxa"/>
              <w:right w:w="71" w:type="dxa"/>
            </w:tcMar>
          </w:tcPr>
          <w:p w:rsidR="003B698F" w:rsidRPr="005E05BA" w:rsidRDefault="003B698F" w:rsidP="00CF7F41">
            <w:pPr>
              <w:pStyle w:val="Standard"/>
              <w:snapToGrid w:val="0"/>
              <w:rPr>
                <w:b/>
                <w:i/>
              </w:rPr>
            </w:pPr>
            <w:r>
              <w:rPr>
                <w:b/>
              </w:rPr>
              <w:t>P</w:t>
            </w:r>
          </w:p>
        </w:tc>
        <w:tc>
          <w:tcPr>
            <w:tcW w:w="7082" w:type="dxa"/>
            <w:tcMar>
              <w:top w:w="0" w:type="dxa"/>
              <w:left w:w="71" w:type="dxa"/>
              <w:bottom w:w="0" w:type="dxa"/>
              <w:right w:w="71" w:type="dxa"/>
            </w:tcMar>
          </w:tcPr>
          <w:p w:rsidR="003B698F" w:rsidRDefault="003B698F" w:rsidP="00CF7F41">
            <w:pPr>
              <w:pStyle w:val="Standard"/>
              <w:snapToGrid w:val="0"/>
              <w:jc w:val="both"/>
              <w:rPr>
                <w:i/>
                <w:sz w:val="20"/>
              </w:rPr>
            </w:pPr>
            <w:r w:rsidRPr="00D70DB2">
              <w:rPr>
                <w:b/>
              </w:rPr>
              <w:t>Údaje o územním plánu</w:t>
            </w:r>
            <w:r w:rsidRPr="00D70DB2">
              <w:rPr>
                <w:i/>
                <w:sz w:val="20"/>
              </w:rPr>
              <w:t xml:space="preserve"> </w:t>
            </w:r>
          </w:p>
          <w:p w:rsidR="003B698F" w:rsidRPr="005E05BA" w:rsidRDefault="003B698F" w:rsidP="00CF7F41">
            <w:pPr>
              <w:pStyle w:val="Standard"/>
              <w:snapToGrid w:val="0"/>
              <w:jc w:val="both"/>
              <w:rPr>
                <w:i/>
                <w:sz w:val="20"/>
              </w:rPr>
            </w:pPr>
            <w:r w:rsidRPr="006C519B">
              <w:rPr>
                <w:i/>
                <w:sz w:val="20"/>
              </w:rPr>
              <w:t>Údaje o počtu listů územního plánu a počtu výkresů k němu připojené grafické části</w:t>
            </w:r>
          </w:p>
        </w:tc>
        <w:tc>
          <w:tcPr>
            <w:tcW w:w="840" w:type="dxa"/>
            <w:tcMar>
              <w:top w:w="0" w:type="dxa"/>
              <w:left w:w="71" w:type="dxa"/>
              <w:bottom w:w="0" w:type="dxa"/>
              <w:right w:w="71" w:type="dxa"/>
            </w:tcMar>
          </w:tcPr>
          <w:p w:rsidR="003B698F" w:rsidRPr="00941AC8" w:rsidRDefault="003B698F" w:rsidP="00CF7F41">
            <w:pPr>
              <w:pStyle w:val="Standard"/>
              <w:snapToGrid w:val="0"/>
              <w:jc w:val="right"/>
              <w:rPr>
                <w:shd w:val="clear" w:color="auto" w:fill="FFFF00"/>
              </w:rPr>
            </w:pPr>
            <w:r w:rsidRPr="00941AC8">
              <w:rPr>
                <w:shd w:val="clear" w:color="auto" w:fill="FFFF00"/>
              </w:rPr>
              <w:t>3</w:t>
            </w:r>
            <w:r w:rsidR="002B2671" w:rsidRPr="00941AC8">
              <w:rPr>
                <w:shd w:val="clear" w:color="auto" w:fill="FFFF00"/>
              </w:rPr>
              <w:t>8</w:t>
            </w:r>
          </w:p>
        </w:tc>
      </w:tr>
    </w:tbl>
    <w:p w:rsidR="003B698F" w:rsidRPr="005E05BA" w:rsidRDefault="003B698F" w:rsidP="003B698F">
      <w:pPr>
        <w:pStyle w:val="Standard"/>
      </w:pPr>
    </w:p>
    <w:tbl>
      <w:tblPr>
        <w:tblW w:w="9765" w:type="dxa"/>
        <w:tblInd w:w="-71" w:type="dxa"/>
        <w:tblLayout w:type="fixed"/>
        <w:tblCellMar>
          <w:left w:w="10" w:type="dxa"/>
          <w:right w:w="10" w:type="dxa"/>
        </w:tblCellMar>
        <w:tblLook w:val="0000" w:firstRow="0" w:lastRow="0" w:firstColumn="0" w:lastColumn="0" w:noHBand="0" w:noVBand="0"/>
      </w:tblPr>
      <w:tblGrid>
        <w:gridCol w:w="870"/>
        <w:gridCol w:w="7650"/>
        <w:gridCol w:w="1245"/>
      </w:tblGrid>
      <w:tr w:rsidR="003B698F" w:rsidRPr="005E05BA" w:rsidTr="00CF7F41">
        <w:trPr>
          <w:cantSplit/>
          <w:trHeight w:val="615"/>
        </w:trPr>
        <w:tc>
          <w:tcPr>
            <w:tcW w:w="870" w:type="dxa"/>
            <w:tcMar>
              <w:top w:w="0" w:type="dxa"/>
              <w:left w:w="71" w:type="dxa"/>
              <w:bottom w:w="0" w:type="dxa"/>
              <w:right w:w="71" w:type="dxa"/>
            </w:tcMar>
          </w:tcPr>
          <w:p w:rsidR="003B698F" w:rsidRPr="005E05BA" w:rsidRDefault="003B698F" w:rsidP="00CF7F41">
            <w:pPr>
              <w:pStyle w:val="Standard"/>
              <w:snapToGrid w:val="0"/>
              <w:jc w:val="both"/>
              <w:rPr>
                <w:b/>
                <w:caps/>
                <w:sz w:val="30"/>
              </w:rPr>
            </w:pPr>
          </w:p>
        </w:tc>
        <w:tc>
          <w:tcPr>
            <w:tcW w:w="7650" w:type="dxa"/>
            <w:tcMar>
              <w:top w:w="0" w:type="dxa"/>
              <w:left w:w="71" w:type="dxa"/>
              <w:bottom w:w="0" w:type="dxa"/>
              <w:right w:w="71" w:type="dxa"/>
            </w:tcMar>
            <w:vAlign w:val="center"/>
          </w:tcPr>
          <w:p w:rsidR="003B698F" w:rsidRPr="005E05BA" w:rsidRDefault="003B698F" w:rsidP="00CF7F41">
            <w:pPr>
              <w:pStyle w:val="Standard"/>
              <w:snapToGrid w:val="0"/>
              <w:jc w:val="both"/>
              <w:rPr>
                <w:b/>
                <w:caps/>
                <w:sz w:val="28"/>
                <w:szCs w:val="28"/>
              </w:rPr>
            </w:pPr>
            <w:r w:rsidRPr="006C519B">
              <w:rPr>
                <w:b/>
                <w:caps/>
                <w:sz w:val="28"/>
                <w:szCs w:val="28"/>
              </w:rPr>
              <w:t>Grafická část – návrh</w:t>
            </w:r>
          </w:p>
        </w:tc>
        <w:tc>
          <w:tcPr>
            <w:tcW w:w="1245" w:type="dxa"/>
            <w:tcMar>
              <w:top w:w="0" w:type="dxa"/>
              <w:left w:w="71" w:type="dxa"/>
              <w:bottom w:w="0" w:type="dxa"/>
              <w:right w:w="71" w:type="dxa"/>
            </w:tcMar>
          </w:tcPr>
          <w:p w:rsidR="003B698F" w:rsidRPr="005E05BA" w:rsidRDefault="003B698F" w:rsidP="00CF7F41">
            <w:pPr>
              <w:pStyle w:val="Standard"/>
              <w:snapToGrid w:val="0"/>
              <w:jc w:val="right"/>
              <w:rPr>
                <w:rFonts w:ascii="Arial Narrow" w:hAnsi="Arial Narrow"/>
                <w:b/>
                <w:i/>
                <w:caps/>
              </w:rPr>
            </w:pPr>
          </w:p>
        </w:tc>
      </w:tr>
      <w:tr w:rsidR="003B698F" w:rsidRPr="005E05BA" w:rsidTr="00CF7F41">
        <w:trPr>
          <w:cantSplit/>
        </w:trPr>
        <w:tc>
          <w:tcPr>
            <w:tcW w:w="870" w:type="dxa"/>
            <w:tcMar>
              <w:top w:w="0" w:type="dxa"/>
              <w:left w:w="71" w:type="dxa"/>
              <w:bottom w:w="0" w:type="dxa"/>
              <w:right w:w="71" w:type="dxa"/>
            </w:tcMar>
          </w:tcPr>
          <w:p w:rsidR="003B698F" w:rsidRPr="005E05BA" w:rsidRDefault="003B698F" w:rsidP="00CF7F41">
            <w:pPr>
              <w:pStyle w:val="Standard"/>
              <w:snapToGrid w:val="0"/>
              <w:rPr>
                <w:rFonts w:ascii="Arial Narrow" w:hAnsi="Arial Narrow"/>
                <w:b/>
                <w:i/>
                <w:caps/>
                <w:sz w:val="8"/>
              </w:rPr>
            </w:pPr>
          </w:p>
        </w:tc>
        <w:tc>
          <w:tcPr>
            <w:tcW w:w="7650" w:type="dxa"/>
            <w:tcMar>
              <w:top w:w="0" w:type="dxa"/>
              <w:left w:w="71" w:type="dxa"/>
              <w:bottom w:w="0" w:type="dxa"/>
              <w:right w:w="71" w:type="dxa"/>
            </w:tcMar>
          </w:tcPr>
          <w:p w:rsidR="003B698F" w:rsidRPr="005E05BA" w:rsidRDefault="003B698F" w:rsidP="00CF7F41">
            <w:pPr>
              <w:pStyle w:val="Standard"/>
              <w:snapToGrid w:val="0"/>
              <w:jc w:val="both"/>
              <w:rPr>
                <w:sz w:val="8"/>
              </w:rPr>
            </w:pPr>
          </w:p>
        </w:tc>
        <w:tc>
          <w:tcPr>
            <w:tcW w:w="1245" w:type="dxa"/>
            <w:tcMar>
              <w:top w:w="0" w:type="dxa"/>
              <w:left w:w="71" w:type="dxa"/>
              <w:bottom w:w="0" w:type="dxa"/>
              <w:right w:w="71" w:type="dxa"/>
            </w:tcMar>
          </w:tcPr>
          <w:p w:rsidR="003B698F" w:rsidRPr="005E05BA" w:rsidRDefault="003B698F" w:rsidP="00CF7F41">
            <w:pPr>
              <w:pStyle w:val="Standard"/>
              <w:snapToGrid w:val="0"/>
              <w:jc w:val="right"/>
              <w:rPr>
                <w:rFonts w:ascii="Arial Narrow" w:hAnsi="Arial Narrow"/>
                <w:sz w:val="8"/>
              </w:rPr>
            </w:pPr>
          </w:p>
        </w:tc>
      </w:tr>
      <w:tr w:rsidR="003B698F" w:rsidRPr="005E05BA" w:rsidTr="00CF7F41">
        <w:trPr>
          <w:cantSplit/>
          <w:trHeight w:val="61"/>
        </w:trPr>
        <w:tc>
          <w:tcPr>
            <w:tcW w:w="870" w:type="dxa"/>
            <w:tcMar>
              <w:top w:w="0" w:type="dxa"/>
              <w:left w:w="71" w:type="dxa"/>
              <w:bottom w:w="0" w:type="dxa"/>
              <w:right w:w="71" w:type="dxa"/>
            </w:tcMar>
          </w:tcPr>
          <w:p w:rsidR="003B698F" w:rsidRPr="005E05BA" w:rsidRDefault="003B698F" w:rsidP="00CF7F41">
            <w:pPr>
              <w:pStyle w:val="Standard"/>
              <w:snapToGrid w:val="0"/>
              <w:rPr>
                <w:b/>
              </w:rPr>
            </w:pPr>
            <w:r w:rsidRPr="006C519B">
              <w:rPr>
                <w:b/>
              </w:rPr>
              <w:t>1</w:t>
            </w:r>
          </w:p>
        </w:tc>
        <w:tc>
          <w:tcPr>
            <w:tcW w:w="7650" w:type="dxa"/>
            <w:tcMar>
              <w:top w:w="0" w:type="dxa"/>
              <w:left w:w="71" w:type="dxa"/>
              <w:bottom w:w="0" w:type="dxa"/>
              <w:right w:w="71" w:type="dxa"/>
            </w:tcMar>
          </w:tcPr>
          <w:p w:rsidR="003B698F" w:rsidRPr="005E05BA" w:rsidRDefault="003B698F" w:rsidP="00CF7F41">
            <w:pPr>
              <w:pStyle w:val="Standard"/>
              <w:snapToGrid w:val="0"/>
              <w:jc w:val="both"/>
            </w:pPr>
            <w:r w:rsidRPr="006C519B">
              <w:t xml:space="preserve">Výkres základního členění území   </w:t>
            </w:r>
          </w:p>
        </w:tc>
        <w:tc>
          <w:tcPr>
            <w:tcW w:w="1245" w:type="dxa"/>
            <w:tcMar>
              <w:top w:w="0" w:type="dxa"/>
              <w:left w:w="71" w:type="dxa"/>
              <w:bottom w:w="0" w:type="dxa"/>
              <w:right w:w="71" w:type="dxa"/>
            </w:tcMar>
          </w:tcPr>
          <w:p w:rsidR="003B698F" w:rsidRPr="005E05BA" w:rsidRDefault="003B698F" w:rsidP="00CF7F41">
            <w:pPr>
              <w:pStyle w:val="Standard"/>
              <w:snapToGrid w:val="0"/>
              <w:jc w:val="right"/>
            </w:pPr>
            <w:r w:rsidRPr="006C519B">
              <w:t>1 : 5 000</w:t>
            </w:r>
          </w:p>
        </w:tc>
      </w:tr>
      <w:tr w:rsidR="003B698F" w:rsidRPr="005E05BA" w:rsidTr="00CF7F41">
        <w:trPr>
          <w:cantSplit/>
          <w:trHeight w:val="61"/>
        </w:trPr>
        <w:tc>
          <w:tcPr>
            <w:tcW w:w="870" w:type="dxa"/>
            <w:tcMar>
              <w:top w:w="0" w:type="dxa"/>
              <w:left w:w="71" w:type="dxa"/>
              <w:bottom w:w="0" w:type="dxa"/>
              <w:right w:w="71" w:type="dxa"/>
            </w:tcMar>
          </w:tcPr>
          <w:p w:rsidR="003B698F" w:rsidRPr="005E05BA" w:rsidRDefault="003B698F" w:rsidP="00CF7F41">
            <w:pPr>
              <w:pStyle w:val="Standard"/>
              <w:snapToGrid w:val="0"/>
              <w:rPr>
                <w:b/>
              </w:rPr>
            </w:pPr>
            <w:r w:rsidRPr="006C519B">
              <w:rPr>
                <w:b/>
              </w:rPr>
              <w:t>2</w:t>
            </w:r>
          </w:p>
        </w:tc>
        <w:tc>
          <w:tcPr>
            <w:tcW w:w="7650" w:type="dxa"/>
            <w:tcMar>
              <w:top w:w="0" w:type="dxa"/>
              <w:left w:w="71" w:type="dxa"/>
              <w:bottom w:w="0" w:type="dxa"/>
              <w:right w:w="71" w:type="dxa"/>
            </w:tcMar>
          </w:tcPr>
          <w:p w:rsidR="003B698F" w:rsidRPr="005E05BA" w:rsidRDefault="003B698F" w:rsidP="00CF7F41">
            <w:pPr>
              <w:pStyle w:val="Standard"/>
              <w:snapToGrid w:val="0"/>
              <w:jc w:val="both"/>
            </w:pPr>
            <w:r w:rsidRPr="006C519B">
              <w:t xml:space="preserve">Hlavní výkres   </w:t>
            </w:r>
          </w:p>
        </w:tc>
        <w:tc>
          <w:tcPr>
            <w:tcW w:w="1245" w:type="dxa"/>
            <w:tcMar>
              <w:top w:w="0" w:type="dxa"/>
              <w:left w:w="71" w:type="dxa"/>
              <w:bottom w:w="0" w:type="dxa"/>
              <w:right w:w="71" w:type="dxa"/>
            </w:tcMar>
          </w:tcPr>
          <w:p w:rsidR="003B698F" w:rsidRPr="005E05BA" w:rsidRDefault="003B698F" w:rsidP="00CF7F41">
            <w:pPr>
              <w:pStyle w:val="Standard"/>
              <w:snapToGrid w:val="0"/>
              <w:jc w:val="right"/>
            </w:pPr>
            <w:r w:rsidRPr="006C519B">
              <w:t>1 : 5 000</w:t>
            </w:r>
          </w:p>
        </w:tc>
      </w:tr>
      <w:tr w:rsidR="003B698F" w:rsidRPr="005E05BA" w:rsidTr="00CF7F41">
        <w:trPr>
          <w:cantSplit/>
        </w:trPr>
        <w:tc>
          <w:tcPr>
            <w:tcW w:w="870" w:type="dxa"/>
            <w:tcMar>
              <w:top w:w="0" w:type="dxa"/>
              <w:left w:w="71" w:type="dxa"/>
              <w:bottom w:w="0" w:type="dxa"/>
              <w:right w:w="71" w:type="dxa"/>
            </w:tcMar>
          </w:tcPr>
          <w:p w:rsidR="003B698F" w:rsidRPr="005E05BA" w:rsidRDefault="003B698F" w:rsidP="00CF7F41">
            <w:pPr>
              <w:pStyle w:val="Standard"/>
              <w:snapToGrid w:val="0"/>
              <w:rPr>
                <w:b/>
              </w:rPr>
            </w:pPr>
            <w:r w:rsidRPr="006C519B">
              <w:rPr>
                <w:b/>
              </w:rPr>
              <w:t>3</w:t>
            </w:r>
          </w:p>
        </w:tc>
        <w:tc>
          <w:tcPr>
            <w:tcW w:w="7650" w:type="dxa"/>
            <w:tcMar>
              <w:top w:w="0" w:type="dxa"/>
              <w:left w:w="71" w:type="dxa"/>
              <w:bottom w:w="0" w:type="dxa"/>
              <w:right w:w="71" w:type="dxa"/>
            </w:tcMar>
          </w:tcPr>
          <w:p w:rsidR="003B698F" w:rsidRPr="005E05BA" w:rsidRDefault="003B698F" w:rsidP="00CF7F41">
            <w:pPr>
              <w:pStyle w:val="Standard"/>
              <w:snapToGrid w:val="0"/>
              <w:jc w:val="both"/>
            </w:pPr>
            <w:r w:rsidRPr="006C519B">
              <w:t xml:space="preserve">Hlavní výkres  - výkres koncepce technické infrastruktury   </w:t>
            </w:r>
          </w:p>
        </w:tc>
        <w:tc>
          <w:tcPr>
            <w:tcW w:w="1245" w:type="dxa"/>
            <w:tcMar>
              <w:top w:w="0" w:type="dxa"/>
              <w:left w:w="71" w:type="dxa"/>
              <w:bottom w:w="0" w:type="dxa"/>
              <w:right w:w="71" w:type="dxa"/>
            </w:tcMar>
          </w:tcPr>
          <w:p w:rsidR="003B698F" w:rsidRPr="005E05BA" w:rsidRDefault="003B698F" w:rsidP="00CF7F41">
            <w:pPr>
              <w:pStyle w:val="Standard"/>
              <w:snapToGrid w:val="0"/>
              <w:jc w:val="right"/>
            </w:pPr>
            <w:r w:rsidRPr="006C519B">
              <w:t>1 : 5 000</w:t>
            </w:r>
          </w:p>
        </w:tc>
      </w:tr>
      <w:tr w:rsidR="003B698F" w:rsidRPr="0017028B" w:rsidTr="00CF7F41">
        <w:trPr>
          <w:cantSplit/>
        </w:trPr>
        <w:tc>
          <w:tcPr>
            <w:tcW w:w="870" w:type="dxa"/>
            <w:tcMar>
              <w:top w:w="0" w:type="dxa"/>
              <w:left w:w="71" w:type="dxa"/>
              <w:bottom w:w="0" w:type="dxa"/>
              <w:right w:w="71" w:type="dxa"/>
            </w:tcMar>
          </w:tcPr>
          <w:p w:rsidR="003B698F" w:rsidRPr="005E05BA" w:rsidRDefault="003B698F" w:rsidP="00CF7F41">
            <w:pPr>
              <w:pStyle w:val="Standard"/>
              <w:snapToGrid w:val="0"/>
              <w:rPr>
                <w:b/>
              </w:rPr>
            </w:pPr>
            <w:r w:rsidRPr="006C519B">
              <w:rPr>
                <w:b/>
              </w:rPr>
              <w:t>4</w:t>
            </w:r>
          </w:p>
        </w:tc>
        <w:tc>
          <w:tcPr>
            <w:tcW w:w="7650" w:type="dxa"/>
            <w:tcMar>
              <w:top w:w="0" w:type="dxa"/>
              <w:left w:w="71" w:type="dxa"/>
              <w:bottom w:w="0" w:type="dxa"/>
              <w:right w:w="71" w:type="dxa"/>
            </w:tcMar>
          </w:tcPr>
          <w:p w:rsidR="003B698F" w:rsidRPr="005E05BA" w:rsidRDefault="003B698F" w:rsidP="00CF7F41">
            <w:pPr>
              <w:pStyle w:val="Standard"/>
              <w:snapToGrid w:val="0"/>
              <w:jc w:val="both"/>
            </w:pPr>
            <w:r w:rsidRPr="006C519B">
              <w:t xml:space="preserve">Výkres veřejně prospěšných staveb, opatření a asanací   </w:t>
            </w:r>
          </w:p>
        </w:tc>
        <w:tc>
          <w:tcPr>
            <w:tcW w:w="1245" w:type="dxa"/>
            <w:tcMar>
              <w:top w:w="0" w:type="dxa"/>
              <w:left w:w="71" w:type="dxa"/>
              <w:bottom w:w="0" w:type="dxa"/>
              <w:right w:w="71" w:type="dxa"/>
            </w:tcMar>
          </w:tcPr>
          <w:p w:rsidR="003B698F" w:rsidRPr="0017028B" w:rsidRDefault="003B698F" w:rsidP="00CF7F41">
            <w:pPr>
              <w:pStyle w:val="Standard"/>
              <w:snapToGrid w:val="0"/>
              <w:jc w:val="right"/>
            </w:pPr>
            <w:r w:rsidRPr="006C519B">
              <w:t>1 : 5 000</w:t>
            </w:r>
          </w:p>
        </w:tc>
      </w:tr>
    </w:tbl>
    <w:p w:rsidR="003B698F" w:rsidRPr="0017028B" w:rsidRDefault="003B698F" w:rsidP="003B698F">
      <w:pPr>
        <w:pStyle w:val="Standard"/>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rPr>
          <w:sz w:val="22"/>
          <w:szCs w:val="22"/>
        </w:rPr>
      </w:pPr>
    </w:p>
    <w:p w:rsidR="003B698F" w:rsidRPr="0017028B" w:rsidRDefault="003B698F" w:rsidP="003B698F">
      <w:pPr>
        <w:pStyle w:val="Standard"/>
        <w:tabs>
          <w:tab w:val="left" w:pos="435"/>
        </w:tabs>
        <w:rPr>
          <w:b/>
          <w:bCs/>
          <w:sz w:val="28"/>
          <w:szCs w:val="28"/>
        </w:rPr>
      </w:pPr>
      <w:r w:rsidRPr="0017028B">
        <w:rPr>
          <w:b/>
          <w:bCs/>
          <w:sz w:val="28"/>
          <w:szCs w:val="28"/>
        </w:rPr>
        <w:lastRenderedPageBreak/>
        <w:t>A</w:t>
      </w:r>
      <w:r w:rsidRPr="0017028B">
        <w:rPr>
          <w:b/>
          <w:bCs/>
          <w:sz w:val="28"/>
          <w:szCs w:val="28"/>
        </w:rPr>
        <w:tab/>
        <w:t>VYMEZENÍ ZASTAVĚNÉHO ÚZEMÍ</w:t>
      </w:r>
    </w:p>
    <w:p w:rsidR="003B698F" w:rsidRPr="0017028B" w:rsidRDefault="003B698F" w:rsidP="003B698F">
      <w:pPr>
        <w:pStyle w:val="Standard"/>
        <w:tabs>
          <w:tab w:val="left" w:pos="435"/>
        </w:tabs>
        <w:rPr>
          <w:b/>
          <w:bCs/>
          <w:sz w:val="20"/>
          <w:szCs w:val="20"/>
        </w:rPr>
      </w:pPr>
    </w:p>
    <w:p w:rsidR="003B698F" w:rsidRPr="0017028B" w:rsidRDefault="003B698F" w:rsidP="003B698F">
      <w:pPr>
        <w:pStyle w:val="Textbody"/>
        <w:jc w:val="both"/>
      </w:pPr>
      <w:r w:rsidRPr="0017028B">
        <w:rPr>
          <w:rFonts w:cs="Tahoma"/>
          <w:sz w:val="20"/>
          <w:szCs w:val="20"/>
        </w:rPr>
        <w:t xml:space="preserve">V grafické části návrhu územního plánu obce Janův Důl je vymezena hranice zastavěného území obce. Hranice je vyznačena k datu zadání prací na územním plánu, tedy roku 2011, resp. jsou zde v odlišení promítnuty změny plynoucí z návrhu územního plánu.  </w:t>
      </w:r>
    </w:p>
    <w:p w:rsidR="003B698F" w:rsidRPr="0017028B" w:rsidRDefault="003B698F" w:rsidP="003B698F">
      <w:pPr>
        <w:pStyle w:val="Standard"/>
        <w:tabs>
          <w:tab w:val="left" w:pos="857"/>
        </w:tabs>
        <w:ind w:left="422"/>
        <w:rPr>
          <w:sz w:val="20"/>
          <w:szCs w:val="20"/>
        </w:rPr>
      </w:pPr>
    </w:p>
    <w:p w:rsidR="003B698F" w:rsidRPr="0017028B" w:rsidRDefault="003B698F" w:rsidP="003B698F">
      <w:pPr>
        <w:pStyle w:val="Standard"/>
        <w:tabs>
          <w:tab w:val="left" w:pos="435"/>
        </w:tabs>
        <w:rPr>
          <w:b/>
          <w:bCs/>
          <w:sz w:val="28"/>
          <w:szCs w:val="28"/>
        </w:rPr>
      </w:pPr>
      <w:r w:rsidRPr="0017028B">
        <w:rPr>
          <w:b/>
          <w:bCs/>
          <w:sz w:val="28"/>
          <w:szCs w:val="28"/>
        </w:rPr>
        <w:t>B</w:t>
      </w:r>
      <w:r w:rsidRPr="0017028B">
        <w:rPr>
          <w:b/>
          <w:bCs/>
          <w:sz w:val="28"/>
          <w:szCs w:val="28"/>
        </w:rPr>
        <w:tab/>
        <w:t>KONCEPCE ROZVOJE ÚZEMÍ</w:t>
      </w:r>
    </w:p>
    <w:p w:rsidR="003B698F" w:rsidRPr="0017028B" w:rsidRDefault="003B698F" w:rsidP="003B698F">
      <w:pPr>
        <w:pStyle w:val="Standard"/>
        <w:tabs>
          <w:tab w:val="left" w:pos="435"/>
        </w:tabs>
        <w:rPr>
          <w:b/>
          <w:bCs/>
          <w:sz w:val="20"/>
          <w:szCs w:val="20"/>
        </w:rPr>
      </w:pPr>
    </w:p>
    <w:p w:rsidR="003B698F" w:rsidRDefault="003B698F" w:rsidP="003B698F">
      <w:pPr>
        <w:pStyle w:val="Textbody"/>
        <w:jc w:val="both"/>
        <w:rPr>
          <w:rFonts w:cs="Tahoma"/>
          <w:sz w:val="20"/>
          <w:szCs w:val="20"/>
        </w:rPr>
      </w:pPr>
      <w:r w:rsidRPr="0017028B">
        <w:rPr>
          <w:rFonts w:cs="Tahoma"/>
          <w:sz w:val="20"/>
          <w:szCs w:val="20"/>
        </w:rPr>
        <w:t>Řešeným územím územního plánu je celé správní území obce Janův Důl, tvořené katastrálním územím Janův Důl. Celková rozloha řešeného území je 455 ha.</w:t>
      </w:r>
    </w:p>
    <w:p w:rsidR="00CF7F41" w:rsidRPr="00625E1F" w:rsidRDefault="00CF7F41" w:rsidP="00625E1F">
      <w:pPr>
        <w:pStyle w:val="Textbody"/>
        <w:shd w:val="clear" w:color="auto" w:fill="FFFFFF" w:themeFill="background1"/>
        <w:jc w:val="both"/>
        <w:rPr>
          <w:rFonts w:cs="Tahoma"/>
          <w:sz w:val="20"/>
          <w:szCs w:val="20"/>
        </w:rPr>
      </w:pPr>
      <w:r w:rsidRPr="00625E1F">
        <w:rPr>
          <w:rFonts w:eastAsia="Times New Roman"/>
          <w:color w:val="000000"/>
          <w:sz w:val="20"/>
          <w:szCs w:val="20"/>
        </w:rPr>
        <w:t xml:space="preserve">Rozsah zastavěného území: </w:t>
      </w:r>
      <w:r w:rsidR="008F30D3" w:rsidRPr="00625E1F">
        <w:rPr>
          <w:rFonts w:eastAsia="Times New Roman"/>
          <w:color w:val="000000"/>
          <w:sz w:val="20"/>
          <w:szCs w:val="20"/>
        </w:rPr>
        <w:tab/>
      </w:r>
      <w:r w:rsidR="008F30D3" w:rsidRPr="00625E1F">
        <w:rPr>
          <w:rFonts w:eastAsia="Times New Roman"/>
          <w:color w:val="000000"/>
          <w:sz w:val="20"/>
          <w:szCs w:val="20"/>
        </w:rPr>
        <w:tab/>
      </w:r>
      <w:r w:rsidR="008F30D3" w:rsidRPr="00625E1F">
        <w:rPr>
          <w:rFonts w:eastAsia="Times New Roman"/>
          <w:color w:val="000000"/>
          <w:sz w:val="20"/>
          <w:szCs w:val="20"/>
        </w:rPr>
        <w:tab/>
      </w:r>
      <w:r w:rsidR="008F30D3" w:rsidRPr="00625E1F">
        <w:rPr>
          <w:rFonts w:eastAsia="Times New Roman"/>
          <w:color w:val="000000"/>
          <w:sz w:val="20"/>
          <w:szCs w:val="20"/>
        </w:rPr>
        <w:tab/>
      </w:r>
      <w:r w:rsidR="008F30D3" w:rsidRPr="00625E1F">
        <w:rPr>
          <w:rFonts w:eastAsia="Times New Roman"/>
          <w:color w:val="000000"/>
          <w:sz w:val="20"/>
          <w:szCs w:val="20"/>
        </w:rPr>
        <w:tab/>
      </w:r>
      <w:r w:rsidRPr="00625E1F">
        <w:rPr>
          <w:rFonts w:cs="Tahoma"/>
          <w:b/>
          <w:sz w:val="20"/>
          <w:szCs w:val="20"/>
        </w:rPr>
        <w:t>26</w:t>
      </w:r>
      <w:r w:rsidR="008F30D3" w:rsidRPr="00625E1F">
        <w:rPr>
          <w:rFonts w:cs="Tahoma"/>
          <w:b/>
          <w:sz w:val="20"/>
          <w:szCs w:val="20"/>
        </w:rPr>
        <w:t>,</w:t>
      </w:r>
      <w:r w:rsidRPr="00625E1F">
        <w:rPr>
          <w:rFonts w:cs="Tahoma"/>
          <w:b/>
          <w:sz w:val="20"/>
          <w:szCs w:val="20"/>
        </w:rPr>
        <w:t>7</w:t>
      </w:r>
      <w:r w:rsidRPr="00625E1F">
        <w:rPr>
          <w:rFonts w:cs="Tahoma"/>
          <w:sz w:val="20"/>
          <w:szCs w:val="20"/>
        </w:rPr>
        <w:t xml:space="preserve"> ha</w:t>
      </w:r>
    </w:p>
    <w:p w:rsidR="00CF7F41" w:rsidRDefault="00CF7F41" w:rsidP="00625E1F">
      <w:pPr>
        <w:pStyle w:val="Textbody"/>
        <w:shd w:val="clear" w:color="auto" w:fill="FFFFFF" w:themeFill="background1"/>
        <w:jc w:val="both"/>
        <w:rPr>
          <w:rFonts w:eastAsia="Times New Roman"/>
          <w:color w:val="000000"/>
          <w:sz w:val="20"/>
          <w:szCs w:val="20"/>
        </w:rPr>
      </w:pPr>
      <w:r w:rsidRPr="00625E1F">
        <w:rPr>
          <w:rFonts w:eastAsia="Times New Roman"/>
          <w:color w:val="000000"/>
          <w:sz w:val="20"/>
          <w:szCs w:val="20"/>
        </w:rPr>
        <w:t>Rozsah nov</w:t>
      </w:r>
      <w:r w:rsidR="008F30D3" w:rsidRPr="00625E1F">
        <w:rPr>
          <w:rFonts w:eastAsia="Times New Roman"/>
          <w:color w:val="000000"/>
          <w:sz w:val="20"/>
          <w:szCs w:val="20"/>
        </w:rPr>
        <w:t>ě</w:t>
      </w:r>
      <w:r w:rsidRPr="00625E1F">
        <w:rPr>
          <w:rFonts w:eastAsia="Times New Roman"/>
          <w:color w:val="000000"/>
          <w:sz w:val="20"/>
          <w:szCs w:val="20"/>
        </w:rPr>
        <w:t xml:space="preserve"> navržených </w:t>
      </w:r>
      <w:r w:rsidR="008F30D3" w:rsidRPr="00625E1F">
        <w:rPr>
          <w:rFonts w:eastAsia="Times New Roman"/>
          <w:color w:val="000000"/>
          <w:sz w:val="20"/>
          <w:szCs w:val="20"/>
        </w:rPr>
        <w:t xml:space="preserve">(rozvojových) </w:t>
      </w:r>
      <w:r w:rsidRPr="00625E1F">
        <w:rPr>
          <w:rFonts w:eastAsia="Times New Roman"/>
          <w:color w:val="000000"/>
          <w:sz w:val="20"/>
          <w:szCs w:val="20"/>
        </w:rPr>
        <w:t xml:space="preserve">ploch: </w:t>
      </w:r>
      <w:r w:rsidR="008F30D3" w:rsidRPr="00625E1F">
        <w:rPr>
          <w:rFonts w:eastAsia="Times New Roman"/>
          <w:color w:val="000000"/>
          <w:sz w:val="20"/>
          <w:szCs w:val="20"/>
        </w:rPr>
        <w:tab/>
      </w:r>
      <w:r w:rsidR="008F30D3" w:rsidRPr="00625E1F">
        <w:rPr>
          <w:rFonts w:eastAsia="Times New Roman"/>
          <w:color w:val="000000"/>
          <w:sz w:val="20"/>
          <w:szCs w:val="20"/>
        </w:rPr>
        <w:tab/>
      </w:r>
      <w:r w:rsidR="008F30D3" w:rsidRPr="00625E1F">
        <w:rPr>
          <w:rFonts w:eastAsia="Times New Roman"/>
          <w:color w:val="000000"/>
          <w:sz w:val="20"/>
          <w:szCs w:val="20"/>
        </w:rPr>
        <w:tab/>
      </w:r>
      <w:r w:rsidRPr="00625E1F">
        <w:rPr>
          <w:rFonts w:eastAsia="Times New Roman"/>
          <w:b/>
          <w:bCs/>
          <w:sz w:val="20"/>
          <w:szCs w:val="20"/>
        </w:rPr>
        <w:t>1</w:t>
      </w:r>
      <w:r w:rsidR="00EF6DED">
        <w:rPr>
          <w:rFonts w:eastAsia="Times New Roman"/>
          <w:b/>
          <w:bCs/>
          <w:sz w:val="20"/>
          <w:szCs w:val="20"/>
        </w:rPr>
        <w:t>3</w:t>
      </w:r>
      <w:r w:rsidR="00625E1F">
        <w:rPr>
          <w:rFonts w:eastAsia="Times New Roman"/>
          <w:b/>
          <w:bCs/>
          <w:sz w:val="20"/>
          <w:szCs w:val="20"/>
        </w:rPr>
        <w:t>,</w:t>
      </w:r>
      <w:r w:rsidR="00EF6DED">
        <w:rPr>
          <w:rFonts w:eastAsia="Times New Roman"/>
          <w:b/>
          <w:bCs/>
          <w:sz w:val="20"/>
          <w:szCs w:val="20"/>
        </w:rPr>
        <w:t>43</w:t>
      </w:r>
      <w:r w:rsidRPr="00625E1F">
        <w:rPr>
          <w:rFonts w:eastAsia="Times New Roman"/>
          <w:sz w:val="20"/>
          <w:szCs w:val="20"/>
        </w:rPr>
        <w:t xml:space="preserve"> ha. </w:t>
      </w:r>
    </w:p>
    <w:p w:rsidR="008F30D3" w:rsidRDefault="00CF7F41" w:rsidP="003B698F">
      <w:pPr>
        <w:pStyle w:val="Textbody"/>
        <w:jc w:val="both"/>
        <w:rPr>
          <w:rFonts w:eastAsia="Times New Roman"/>
          <w:color w:val="000000"/>
          <w:sz w:val="20"/>
          <w:szCs w:val="20"/>
        </w:rPr>
      </w:pPr>
      <w:r w:rsidRPr="008424C6">
        <w:rPr>
          <w:rFonts w:eastAsia="Times New Roman"/>
          <w:color w:val="000000"/>
          <w:sz w:val="20"/>
          <w:szCs w:val="20"/>
        </w:rPr>
        <w:t>Počet</w:t>
      </w:r>
      <w:r w:rsidRPr="00FF28C7">
        <w:rPr>
          <w:rFonts w:eastAsia="Times New Roman"/>
          <w:color w:val="000000"/>
          <w:sz w:val="20"/>
          <w:szCs w:val="20"/>
        </w:rPr>
        <w:t xml:space="preserve"> obyvatel</w:t>
      </w:r>
      <w:r w:rsidR="008F30D3">
        <w:rPr>
          <w:rFonts w:eastAsia="Times New Roman"/>
          <w:color w:val="000000"/>
          <w:sz w:val="20"/>
          <w:szCs w:val="20"/>
        </w:rPr>
        <w:t xml:space="preserve"> - stav</w:t>
      </w:r>
      <w:r w:rsidRPr="00FF28C7">
        <w:rPr>
          <w:rFonts w:eastAsia="Times New Roman"/>
          <w:color w:val="000000"/>
          <w:sz w:val="20"/>
          <w:szCs w:val="20"/>
        </w:rPr>
        <w:t>:</w:t>
      </w:r>
      <w:r w:rsidR="008F30D3">
        <w:rPr>
          <w:rFonts w:eastAsia="Times New Roman"/>
          <w:color w:val="000000"/>
          <w:sz w:val="20"/>
          <w:szCs w:val="20"/>
        </w:rPr>
        <w:tab/>
      </w:r>
      <w:r w:rsidR="008F30D3">
        <w:rPr>
          <w:rFonts w:eastAsia="Times New Roman"/>
          <w:color w:val="000000"/>
          <w:sz w:val="20"/>
          <w:szCs w:val="20"/>
        </w:rPr>
        <w:tab/>
      </w:r>
      <w:r w:rsidR="008F30D3">
        <w:rPr>
          <w:rFonts w:eastAsia="Times New Roman"/>
          <w:color w:val="000000"/>
          <w:sz w:val="20"/>
          <w:szCs w:val="20"/>
        </w:rPr>
        <w:tab/>
      </w:r>
      <w:r w:rsidR="008F30D3">
        <w:rPr>
          <w:rFonts w:eastAsia="Times New Roman"/>
          <w:color w:val="000000"/>
          <w:sz w:val="20"/>
          <w:szCs w:val="20"/>
        </w:rPr>
        <w:tab/>
      </w:r>
      <w:r w:rsidR="008F30D3">
        <w:rPr>
          <w:rFonts w:eastAsia="Times New Roman"/>
          <w:color w:val="000000"/>
          <w:sz w:val="20"/>
          <w:szCs w:val="20"/>
        </w:rPr>
        <w:tab/>
      </w:r>
      <w:r w:rsidR="008F30D3">
        <w:rPr>
          <w:rFonts w:eastAsia="Times New Roman"/>
          <w:color w:val="000000"/>
          <w:sz w:val="20"/>
          <w:szCs w:val="20"/>
        </w:rPr>
        <w:tab/>
      </w:r>
      <w:r w:rsidRPr="00FF28C7">
        <w:rPr>
          <w:rFonts w:eastAsia="Times New Roman"/>
          <w:b/>
          <w:bCs/>
          <w:color w:val="000000"/>
          <w:sz w:val="20"/>
          <w:szCs w:val="20"/>
        </w:rPr>
        <w:t>153</w:t>
      </w:r>
      <w:r w:rsidRPr="00FF28C7">
        <w:rPr>
          <w:rFonts w:eastAsia="Times New Roman"/>
          <w:color w:val="000000"/>
          <w:sz w:val="20"/>
          <w:szCs w:val="20"/>
        </w:rPr>
        <w:t xml:space="preserve"> </w:t>
      </w:r>
    </w:p>
    <w:p w:rsidR="00CF7F41" w:rsidRDefault="00CF7F41" w:rsidP="00FF28C7">
      <w:pPr>
        <w:pStyle w:val="Textbody"/>
        <w:ind w:left="4956" w:firstLine="708"/>
        <w:jc w:val="both"/>
        <w:rPr>
          <w:rFonts w:eastAsia="Times New Roman"/>
          <w:color w:val="000000"/>
          <w:sz w:val="20"/>
          <w:szCs w:val="20"/>
        </w:rPr>
      </w:pPr>
      <w:r w:rsidRPr="00FF28C7">
        <w:rPr>
          <w:rFonts w:eastAsia="Times New Roman"/>
          <w:color w:val="000000"/>
          <w:sz w:val="20"/>
          <w:szCs w:val="20"/>
        </w:rPr>
        <w:t xml:space="preserve">(k </w:t>
      </w:r>
      <w:r w:rsidRPr="00CF7F41">
        <w:rPr>
          <w:rFonts w:eastAsia="Times New Roman"/>
          <w:color w:val="000000"/>
          <w:sz w:val="20"/>
          <w:szCs w:val="20"/>
        </w:rPr>
        <w:t>1. 1. 2013</w:t>
      </w:r>
      <w:r w:rsidRPr="00FF28C7">
        <w:rPr>
          <w:rFonts w:eastAsia="Times New Roman"/>
          <w:color w:val="000000"/>
          <w:sz w:val="20"/>
          <w:szCs w:val="20"/>
        </w:rPr>
        <w:t xml:space="preserve"> dle </w:t>
      </w:r>
      <w:r w:rsidRPr="00CF7F41">
        <w:rPr>
          <w:rFonts w:eastAsia="Times New Roman"/>
          <w:color w:val="000000"/>
          <w:sz w:val="20"/>
          <w:szCs w:val="20"/>
        </w:rPr>
        <w:t>Českého</w:t>
      </w:r>
      <w:r w:rsidRPr="00FF28C7">
        <w:rPr>
          <w:rFonts w:eastAsia="Times New Roman"/>
          <w:color w:val="000000"/>
          <w:sz w:val="20"/>
          <w:szCs w:val="20"/>
        </w:rPr>
        <w:t xml:space="preserve"> </w:t>
      </w:r>
      <w:r w:rsidRPr="00CF7F41">
        <w:rPr>
          <w:rFonts w:eastAsia="Times New Roman"/>
          <w:color w:val="000000"/>
          <w:sz w:val="20"/>
          <w:szCs w:val="20"/>
        </w:rPr>
        <w:t>statistického</w:t>
      </w:r>
      <w:r w:rsidRPr="00FF28C7">
        <w:rPr>
          <w:rFonts w:eastAsia="Times New Roman"/>
          <w:color w:val="000000"/>
          <w:sz w:val="20"/>
          <w:szCs w:val="20"/>
        </w:rPr>
        <w:t xml:space="preserve"> </w:t>
      </w:r>
      <w:r w:rsidRPr="00CF7F41">
        <w:rPr>
          <w:rFonts w:eastAsia="Times New Roman"/>
          <w:color w:val="000000"/>
          <w:sz w:val="20"/>
          <w:szCs w:val="20"/>
        </w:rPr>
        <w:t>úřadu</w:t>
      </w:r>
      <w:r w:rsidRPr="00FF28C7">
        <w:rPr>
          <w:rFonts w:eastAsia="Times New Roman"/>
          <w:color w:val="000000"/>
          <w:sz w:val="20"/>
          <w:szCs w:val="20"/>
        </w:rPr>
        <w:t xml:space="preserve">). </w:t>
      </w:r>
    </w:p>
    <w:p w:rsidR="00CF7F41" w:rsidRDefault="00CF7F41" w:rsidP="003B698F">
      <w:pPr>
        <w:pStyle w:val="Textbody"/>
        <w:jc w:val="both"/>
        <w:rPr>
          <w:rFonts w:eastAsia="Times New Roman"/>
          <w:b/>
          <w:bCs/>
          <w:color w:val="000000"/>
          <w:sz w:val="20"/>
          <w:szCs w:val="20"/>
          <w:u w:val="single"/>
        </w:rPr>
      </w:pPr>
      <w:r w:rsidRPr="00CF7F41">
        <w:rPr>
          <w:rFonts w:eastAsia="Times New Roman"/>
          <w:color w:val="000000"/>
          <w:sz w:val="20"/>
          <w:szCs w:val="20"/>
        </w:rPr>
        <w:t>Počet</w:t>
      </w:r>
      <w:r w:rsidRPr="00FF28C7">
        <w:rPr>
          <w:rFonts w:eastAsia="Times New Roman"/>
          <w:color w:val="000000"/>
          <w:sz w:val="20"/>
          <w:szCs w:val="20"/>
        </w:rPr>
        <w:t xml:space="preserve"> dom</w:t>
      </w:r>
      <w:r>
        <w:rPr>
          <w:rFonts w:eastAsia="Times New Roman"/>
          <w:color w:val="000000"/>
          <w:sz w:val="20"/>
          <w:szCs w:val="20"/>
        </w:rPr>
        <w:t>ů - stav</w:t>
      </w:r>
      <w:r w:rsidRPr="00FF28C7">
        <w:rPr>
          <w:rFonts w:eastAsia="Times New Roman"/>
          <w:color w:val="000000"/>
          <w:sz w:val="20"/>
          <w:szCs w:val="20"/>
        </w:rPr>
        <w:t xml:space="preserve">: </w:t>
      </w:r>
      <w:r w:rsidR="008F30D3">
        <w:rPr>
          <w:rFonts w:eastAsia="Times New Roman"/>
          <w:color w:val="000000"/>
          <w:sz w:val="20"/>
          <w:szCs w:val="20"/>
        </w:rPr>
        <w:tab/>
      </w:r>
      <w:r w:rsidR="008F30D3">
        <w:rPr>
          <w:rFonts w:eastAsia="Times New Roman"/>
          <w:color w:val="000000"/>
          <w:sz w:val="20"/>
          <w:szCs w:val="20"/>
        </w:rPr>
        <w:tab/>
      </w:r>
      <w:r w:rsidR="008F30D3">
        <w:rPr>
          <w:rFonts w:eastAsia="Times New Roman"/>
          <w:color w:val="000000"/>
          <w:sz w:val="20"/>
          <w:szCs w:val="20"/>
        </w:rPr>
        <w:tab/>
      </w:r>
      <w:r w:rsidR="008F30D3">
        <w:rPr>
          <w:rFonts w:eastAsia="Times New Roman"/>
          <w:color w:val="000000"/>
          <w:sz w:val="20"/>
          <w:szCs w:val="20"/>
        </w:rPr>
        <w:tab/>
      </w:r>
      <w:r w:rsidR="008F30D3">
        <w:rPr>
          <w:rFonts w:eastAsia="Times New Roman"/>
          <w:color w:val="000000"/>
          <w:sz w:val="20"/>
          <w:szCs w:val="20"/>
        </w:rPr>
        <w:tab/>
      </w:r>
      <w:r w:rsidR="008F30D3">
        <w:rPr>
          <w:rFonts w:eastAsia="Times New Roman"/>
          <w:color w:val="000000"/>
          <w:sz w:val="20"/>
          <w:szCs w:val="20"/>
        </w:rPr>
        <w:tab/>
      </w:r>
      <w:r w:rsidRPr="00FF28C7">
        <w:rPr>
          <w:rFonts w:eastAsia="Times New Roman"/>
          <w:b/>
          <w:bCs/>
          <w:color w:val="000000"/>
          <w:sz w:val="20"/>
          <w:szCs w:val="20"/>
          <w:u w:val="single"/>
        </w:rPr>
        <w:t>59</w:t>
      </w:r>
    </w:p>
    <w:p w:rsidR="00CF7F41" w:rsidRPr="00FF28C7" w:rsidRDefault="00CF7F41" w:rsidP="003B698F">
      <w:pPr>
        <w:pStyle w:val="Textbody"/>
        <w:jc w:val="both"/>
        <w:rPr>
          <w:rFonts w:eastAsia="Times New Roman"/>
          <w:bCs/>
          <w:color w:val="000000"/>
          <w:sz w:val="20"/>
          <w:szCs w:val="20"/>
          <w:u w:val="single"/>
        </w:rPr>
      </w:pPr>
      <w:r w:rsidRPr="00FF28C7">
        <w:rPr>
          <w:rFonts w:eastAsia="Times New Roman"/>
          <w:bCs/>
          <w:color w:val="000000"/>
          <w:sz w:val="20"/>
          <w:szCs w:val="20"/>
          <w:u w:val="single"/>
        </w:rPr>
        <w:t xml:space="preserve">Potenciál nových ploch k zástavbě – počtu domů: </w:t>
      </w:r>
      <w:r w:rsidR="008F30D3">
        <w:rPr>
          <w:rFonts w:eastAsia="Times New Roman"/>
          <w:bCs/>
          <w:color w:val="000000"/>
          <w:sz w:val="20"/>
          <w:szCs w:val="20"/>
          <w:u w:val="single"/>
        </w:rPr>
        <w:tab/>
      </w:r>
      <w:r w:rsidR="008F30D3">
        <w:rPr>
          <w:rFonts w:eastAsia="Times New Roman"/>
          <w:bCs/>
          <w:color w:val="000000"/>
          <w:sz w:val="20"/>
          <w:szCs w:val="20"/>
          <w:u w:val="single"/>
        </w:rPr>
        <w:tab/>
      </w:r>
      <w:r w:rsidR="008F30D3">
        <w:rPr>
          <w:rFonts w:eastAsia="Times New Roman"/>
          <w:bCs/>
          <w:color w:val="000000"/>
          <w:sz w:val="20"/>
          <w:szCs w:val="20"/>
          <w:u w:val="single"/>
        </w:rPr>
        <w:tab/>
      </w:r>
      <w:r w:rsidR="00941D24">
        <w:rPr>
          <w:rFonts w:eastAsia="Times New Roman"/>
          <w:b/>
          <w:bCs/>
          <w:color w:val="000000"/>
          <w:sz w:val="20"/>
          <w:szCs w:val="20"/>
          <w:u w:val="single"/>
        </w:rPr>
        <w:t>4</w:t>
      </w:r>
      <w:r w:rsidR="00AA2649">
        <w:rPr>
          <w:rFonts w:eastAsia="Times New Roman"/>
          <w:b/>
          <w:bCs/>
          <w:color w:val="000000"/>
          <w:sz w:val="20"/>
          <w:szCs w:val="20"/>
          <w:u w:val="single"/>
        </w:rPr>
        <w:t>0</w:t>
      </w:r>
      <w:r w:rsidRPr="00FF28C7">
        <w:rPr>
          <w:rFonts w:eastAsia="Times New Roman"/>
          <w:bCs/>
          <w:color w:val="000000"/>
          <w:sz w:val="20"/>
          <w:szCs w:val="20"/>
          <w:u w:val="single"/>
        </w:rPr>
        <w:t xml:space="preserve"> </w:t>
      </w:r>
    </w:p>
    <w:p w:rsidR="00CF7F41" w:rsidRPr="00FF28C7" w:rsidRDefault="00CF7F41" w:rsidP="003B698F">
      <w:pPr>
        <w:pStyle w:val="Textbody"/>
        <w:jc w:val="both"/>
        <w:rPr>
          <w:sz w:val="20"/>
          <w:szCs w:val="20"/>
        </w:rPr>
      </w:pPr>
      <w:r w:rsidRPr="00FF28C7">
        <w:rPr>
          <w:rFonts w:eastAsia="Times New Roman"/>
          <w:bCs/>
          <w:color w:val="000000"/>
          <w:sz w:val="20"/>
          <w:szCs w:val="20"/>
          <w:u w:val="single"/>
        </w:rPr>
        <w:t xml:space="preserve">Přírůstek obyvatel (odhad dle počtu domů): </w:t>
      </w:r>
      <w:r w:rsidR="008F30D3">
        <w:rPr>
          <w:rFonts w:eastAsia="Times New Roman"/>
          <w:bCs/>
          <w:color w:val="000000"/>
          <w:sz w:val="20"/>
          <w:szCs w:val="20"/>
          <w:u w:val="single"/>
        </w:rPr>
        <w:tab/>
      </w:r>
      <w:r w:rsidR="008F30D3">
        <w:rPr>
          <w:rFonts w:eastAsia="Times New Roman"/>
          <w:bCs/>
          <w:color w:val="000000"/>
          <w:sz w:val="20"/>
          <w:szCs w:val="20"/>
          <w:u w:val="single"/>
        </w:rPr>
        <w:tab/>
      </w:r>
      <w:r w:rsidR="008F30D3">
        <w:rPr>
          <w:rFonts w:eastAsia="Times New Roman"/>
          <w:bCs/>
          <w:color w:val="000000"/>
          <w:sz w:val="20"/>
          <w:szCs w:val="20"/>
          <w:u w:val="single"/>
        </w:rPr>
        <w:tab/>
      </w:r>
      <w:r w:rsidR="008F30D3">
        <w:rPr>
          <w:rFonts w:eastAsia="Times New Roman"/>
          <w:bCs/>
          <w:color w:val="000000"/>
          <w:sz w:val="20"/>
          <w:szCs w:val="20"/>
          <w:u w:val="single"/>
        </w:rPr>
        <w:tab/>
      </w:r>
      <w:r w:rsidRPr="008F30D3">
        <w:rPr>
          <w:rFonts w:eastAsia="Times New Roman"/>
          <w:b/>
          <w:bCs/>
          <w:color w:val="000000"/>
          <w:sz w:val="20"/>
          <w:szCs w:val="20"/>
          <w:u w:val="single"/>
        </w:rPr>
        <w:t>100-120</w:t>
      </w:r>
    </w:p>
    <w:p w:rsidR="003B698F" w:rsidRPr="0017028B" w:rsidRDefault="003B698F" w:rsidP="003B698F">
      <w:pPr>
        <w:pStyle w:val="Standard"/>
        <w:tabs>
          <w:tab w:val="left" w:pos="435"/>
        </w:tabs>
        <w:rPr>
          <w:b/>
          <w:bCs/>
          <w:sz w:val="20"/>
          <w:szCs w:val="20"/>
        </w:rPr>
      </w:pPr>
    </w:p>
    <w:p w:rsidR="003B698F" w:rsidRPr="0017028B" w:rsidRDefault="003B698F" w:rsidP="003B698F">
      <w:pPr>
        <w:pStyle w:val="Standard"/>
        <w:tabs>
          <w:tab w:val="left" w:pos="857"/>
        </w:tabs>
        <w:rPr>
          <w:b/>
          <w:bCs/>
        </w:rPr>
      </w:pPr>
      <w:r w:rsidRPr="0017028B">
        <w:rPr>
          <w:b/>
          <w:bCs/>
        </w:rPr>
        <w:t>Koncepce rozvoje území</w:t>
      </w:r>
    </w:p>
    <w:p w:rsidR="003B698F" w:rsidRPr="0017028B" w:rsidRDefault="003B698F" w:rsidP="003B698F">
      <w:pPr>
        <w:pStyle w:val="Standard"/>
        <w:tabs>
          <w:tab w:val="left" w:pos="857"/>
        </w:tabs>
        <w:ind w:left="422"/>
        <w:rPr>
          <w:sz w:val="20"/>
          <w:szCs w:val="20"/>
        </w:rPr>
      </w:pPr>
    </w:p>
    <w:p w:rsidR="003B698F" w:rsidRPr="0017028B" w:rsidRDefault="003B698F" w:rsidP="003B698F">
      <w:pPr>
        <w:pStyle w:val="Textbody"/>
        <w:jc w:val="both"/>
      </w:pPr>
      <w:r w:rsidRPr="0017028B">
        <w:rPr>
          <w:rFonts w:cs="Tahoma"/>
          <w:sz w:val="20"/>
          <w:szCs w:val="20"/>
        </w:rPr>
        <w:t xml:space="preserve">Navrhovaná koncepce územního plánu zohledňuje a vytváří územně technické podmínky pro naplňování potřeb a strategií obce uvedených v zadání územního plánu Janův Důl. Řešení bylo opakovaně v průběhu zpracování návrhu konzultováno se zástupci obce. Územní plán nepočítá s výraznou proměnou podoby obce, ani výrazným nárůstem rozvojových ploch.  Cílem plánu jsou tedy spíše změn povahy kvalitativní, vedoucí k celkovému zvýšení atraktivity území, jak pro jeho trvalé obyvatele, tak i návštěvníky. Děje se tak cestou koncepce sledující zachování základních urbanistických, přírodních a architektonických hodnot a jejich rozvíjení v duchu kontextuálním. Dílčí rozvoj směřuje k doplnění dosud nezastavěných ploch již dnes uvnitř zastavěné části území, vytvoření nových možností drobných podnikatelských, resp. zemědělských aktivit a podpoře přiměřených turistických aktivit. Principiálně je návrh nesen ideou evoluční, rozvíjející území v jeho základních charakteristikách.  Přístup je založen na individuálním přístupu k jednotlivým svébytným typologickým i lokálním specifikům území jako celku i jednotlivých jeho součástí. </w:t>
      </w:r>
    </w:p>
    <w:p w:rsidR="003B698F" w:rsidRPr="0017028B" w:rsidRDefault="003B698F" w:rsidP="003B698F">
      <w:pPr>
        <w:pStyle w:val="Standard"/>
        <w:tabs>
          <w:tab w:val="left" w:pos="857"/>
        </w:tabs>
        <w:ind w:left="422"/>
        <w:rPr>
          <w:b/>
          <w:bCs/>
          <w:sz w:val="20"/>
          <w:szCs w:val="20"/>
        </w:rPr>
      </w:pPr>
    </w:p>
    <w:p w:rsidR="003B698F" w:rsidRPr="0017028B" w:rsidRDefault="003B698F" w:rsidP="003B698F">
      <w:pPr>
        <w:pStyle w:val="Standard"/>
        <w:tabs>
          <w:tab w:val="left" w:pos="857"/>
        </w:tabs>
        <w:rPr>
          <w:b/>
          <w:bCs/>
        </w:rPr>
      </w:pPr>
      <w:r w:rsidRPr="0017028B">
        <w:rPr>
          <w:b/>
          <w:bCs/>
        </w:rPr>
        <w:t>Koncepce ochrany a rozvoje hodnot území</w:t>
      </w:r>
    </w:p>
    <w:p w:rsidR="003B698F" w:rsidRPr="0017028B" w:rsidRDefault="003B698F" w:rsidP="003B698F">
      <w:pPr>
        <w:pStyle w:val="Standard"/>
        <w:tabs>
          <w:tab w:val="left" w:pos="857"/>
        </w:tabs>
        <w:ind w:left="422"/>
        <w:rPr>
          <w:sz w:val="20"/>
          <w:szCs w:val="20"/>
        </w:rPr>
      </w:pPr>
    </w:p>
    <w:p w:rsidR="003B698F" w:rsidRPr="0017028B" w:rsidRDefault="003B698F" w:rsidP="003B698F">
      <w:pPr>
        <w:pStyle w:val="Textbody"/>
        <w:jc w:val="both"/>
        <w:rPr>
          <w:rFonts w:cs="Tahoma"/>
          <w:sz w:val="20"/>
          <w:szCs w:val="20"/>
        </w:rPr>
      </w:pPr>
      <w:r w:rsidRPr="0017028B">
        <w:rPr>
          <w:rFonts w:cs="Tahoma"/>
          <w:sz w:val="20"/>
          <w:szCs w:val="20"/>
        </w:rPr>
        <w:t>Hlavními zásadami koncepce ochrany a rozvoje řešeného území jsou: udržení a obnova krajinných a urbánních kvalit historicky vzniklé rozvolněné urbanistické struktury zastavěné části obce, včetně a svébytného charakteru okolní krajiny. Cestou k tomuto cíli je organické doplnění stávající struktury zástavby novými rozvojovými lokalitami, vycházejícími z tradičního prostorového a funkčního uspořádání území. Cílem je pak také přiměřené doplnění zastavěného území tam, kde dosud existují prostorové rezervy, aniž by byl změněn jeho dosavadní charakter. Navrhovaná koncepce je snahou o uspokojení požadavků občanů na další rozvoj území, aniž by byl narušen současný základní obraz obce. V koncepci je, krom ploch rozvojových také v mezích možností sledována problematika veřejných prostorů, a to jak ve smyslu prostor umožňujících krátkodobý, rekreační pobyt, tak prostorů komunikačních. Koncepce dopravní a technické infrastruktury vychází z dnešního stavu, potřeb zastavěného území a nároků nově vymezených rozvojových lokalit s cílem zajistit obsluhu i v rámci navrženého dalšího rozvoje, resp. Uspokojivý standard všem stávajícím uživatelům řešeného území.</w:t>
      </w:r>
    </w:p>
    <w:p w:rsidR="003B698F" w:rsidRPr="0017028B" w:rsidRDefault="003B698F" w:rsidP="003B698F">
      <w:pPr>
        <w:pStyle w:val="Textbody"/>
        <w:jc w:val="both"/>
      </w:pPr>
      <w:r w:rsidRPr="0017028B">
        <w:rPr>
          <w:rFonts w:cs="Tahoma"/>
          <w:sz w:val="20"/>
          <w:szCs w:val="20"/>
        </w:rPr>
        <w:t>Současná veřejná infrastruktura – občanské vybavení není plně stabilizované, resp. plně postačující, především z pohledu kvalitativního a nevyhovuje tak zcela dnešním požadavkům. V návrhu jsou vytvořeny nové možnosti pro plochy občanského vybavení drobného podnikání a služeb, resp. plochy pro komerční účely. Z hlediska udržitelného rozvoje obce byla tato snaha řešena formou navrhované funkční regulace, umožňující integraci nerušících obchodní aktivit a služeb do stávající zástavby. Cílem je vytvořit územním plánem dostatečné podmínky pro další rozvoj, a to jak ekonomický, tak i sociální (např. vymezena nová sportovně rekreační plocha a tam, kde to prostorové podmínky dovolily i nové plochy veřejné zeleně).   </w:t>
      </w:r>
    </w:p>
    <w:p w:rsidR="003B698F" w:rsidRPr="0017028B" w:rsidRDefault="003B698F" w:rsidP="003B698F">
      <w:pPr>
        <w:pStyle w:val="Nadpis7"/>
        <w:rPr>
          <w:rFonts w:ascii="Times New Roman" w:hAnsi="Times New Roman"/>
          <w:sz w:val="24"/>
          <w:szCs w:val="24"/>
        </w:rPr>
      </w:pPr>
      <w:r w:rsidRPr="0017028B">
        <w:rPr>
          <w:rFonts w:ascii="Times New Roman" w:hAnsi="Times New Roman"/>
          <w:sz w:val="24"/>
          <w:szCs w:val="24"/>
        </w:rPr>
        <w:lastRenderedPageBreak/>
        <w:t>Přírodní hodnoty</w:t>
      </w:r>
    </w:p>
    <w:p w:rsidR="003B698F" w:rsidRPr="0017028B" w:rsidRDefault="003B698F" w:rsidP="003B698F">
      <w:pPr>
        <w:pStyle w:val="Textbody"/>
        <w:jc w:val="both"/>
      </w:pPr>
      <w:r w:rsidRPr="0017028B">
        <w:rPr>
          <w:rFonts w:cs="Tahoma"/>
          <w:sz w:val="20"/>
          <w:szCs w:val="20"/>
        </w:rPr>
        <w:t>Přírodní hodnoty řešeného území jsou komplementárním prvkem k hodnotám zastavěného území a vytvářejí s ním základ kvality prostředí obce jako celku. Reliéf, zeleň krajiny, její vodní prvky i půda jsou návrhem považovány za nejhodnotnější a nedotknutelné potenciality rozvoje obce. Při návrhu je brán ohled na zachování a udržení těchto kvalit, resp. tam kde je to potřebné a možné, je v návrhu podpořena jejich rehabilitace.</w:t>
      </w:r>
    </w:p>
    <w:p w:rsidR="003B698F" w:rsidRPr="0017028B" w:rsidRDefault="003B698F" w:rsidP="003B698F">
      <w:pPr>
        <w:pStyle w:val="Standard"/>
        <w:rPr>
          <w:sz w:val="20"/>
          <w:szCs w:val="20"/>
        </w:rPr>
      </w:pPr>
    </w:p>
    <w:p w:rsidR="003B698F" w:rsidRPr="0017028B" w:rsidRDefault="003B698F" w:rsidP="003B698F">
      <w:pPr>
        <w:pStyle w:val="Standard"/>
        <w:tabs>
          <w:tab w:val="left" w:pos="435"/>
        </w:tabs>
        <w:rPr>
          <w:b/>
          <w:bCs/>
          <w:sz w:val="28"/>
          <w:szCs w:val="28"/>
        </w:rPr>
      </w:pPr>
    </w:p>
    <w:p w:rsidR="003B698F" w:rsidRDefault="003B698F" w:rsidP="003B698F">
      <w:pPr>
        <w:pStyle w:val="Standard"/>
        <w:tabs>
          <w:tab w:val="left" w:pos="435"/>
        </w:tabs>
        <w:rPr>
          <w:b/>
          <w:bCs/>
          <w:sz w:val="28"/>
          <w:szCs w:val="28"/>
        </w:rPr>
      </w:pPr>
    </w:p>
    <w:p w:rsidR="003B698F" w:rsidRPr="0017028B" w:rsidRDefault="003B698F" w:rsidP="003B698F">
      <w:pPr>
        <w:pStyle w:val="Standard"/>
        <w:tabs>
          <w:tab w:val="left" w:pos="435"/>
        </w:tabs>
        <w:rPr>
          <w:b/>
          <w:bCs/>
          <w:sz w:val="28"/>
          <w:szCs w:val="28"/>
        </w:rPr>
      </w:pPr>
      <w:r w:rsidRPr="0017028B">
        <w:rPr>
          <w:b/>
          <w:bCs/>
          <w:sz w:val="28"/>
          <w:szCs w:val="28"/>
        </w:rPr>
        <w:t>C</w:t>
      </w:r>
      <w:r w:rsidRPr="0017028B">
        <w:rPr>
          <w:b/>
          <w:bCs/>
          <w:sz w:val="28"/>
          <w:szCs w:val="28"/>
        </w:rPr>
        <w:tab/>
        <w:t>URBANISTICKÁ KONCEPCE</w:t>
      </w:r>
    </w:p>
    <w:p w:rsidR="003B698F" w:rsidRPr="0017028B" w:rsidRDefault="003B698F" w:rsidP="003B698F">
      <w:pPr>
        <w:pStyle w:val="Standard"/>
        <w:tabs>
          <w:tab w:val="left" w:pos="435"/>
        </w:tabs>
        <w:rPr>
          <w:b/>
          <w:bCs/>
          <w:sz w:val="20"/>
          <w:szCs w:val="20"/>
        </w:rPr>
      </w:pPr>
      <w:r w:rsidRPr="0017028B">
        <w:rPr>
          <w:b/>
          <w:bCs/>
          <w:sz w:val="20"/>
          <w:szCs w:val="20"/>
        </w:rPr>
        <w:tab/>
      </w:r>
    </w:p>
    <w:p w:rsidR="003B698F" w:rsidRPr="0017028B" w:rsidRDefault="003B698F" w:rsidP="003B698F">
      <w:pPr>
        <w:pStyle w:val="Standard"/>
        <w:tabs>
          <w:tab w:val="left" w:pos="857"/>
        </w:tabs>
        <w:rPr>
          <w:b/>
          <w:bCs/>
        </w:rPr>
      </w:pPr>
      <w:r w:rsidRPr="0017028B">
        <w:rPr>
          <w:b/>
          <w:bCs/>
        </w:rPr>
        <w:t>Základní urbanistická koncepce</w:t>
      </w:r>
    </w:p>
    <w:p w:rsidR="003B698F" w:rsidRPr="0017028B" w:rsidRDefault="003B698F" w:rsidP="003B698F">
      <w:pPr>
        <w:pStyle w:val="Standard"/>
        <w:tabs>
          <w:tab w:val="left" w:pos="857"/>
        </w:tabs>
        <w:ind w:left="422"/>
        <w:rPr>
          <w:sz w:val="20"/>
          <w:szCs w:val="20"/>
        </w:rPr>
      </w:pPr>
    </w:p>
    <w:p w:rsidR="003B698F" w:rsidRPr="0017028B" w:rsidRDefault="003B698F" w:rsidP="003B698F">
      <w:pPr>
        <w:pStyle w:val="Textbody"/>
        <w:jc w:val="both"/>
        <w:rPr>
          <w:rFonts w:cs="Tahoma"/>
          <w:sz w:val="20"/>
          <w:szCs w:val="20"/>
        </w:rPr>
      </w:pPr>
      <w:r w:rsidRPr="0017028B">
        <w:rPr>
          <w:rFonts w:cs="Tahoma"/>
          <w:sz w:val="20"/>
          <w:szCs w:val="20"/>
        </w:rPr>
        <w:t xml:space="preserve">Nejvýraznějším prvkem koncepce územního plánu, je doplnění stávající zástavby o nové rozvojové plochy. Děje se tak na základě požadavků vzešlých ze zadání.  Nově navrhované zastavitelné plochy jsou rozděleny do tzv. lokalit, které jsou pro přehlednost očíslovány. Způsob jejich vymezení je odráží dvě základní prostorové (typologické) situace. Především se jedná o plochy navrhované v rámci stávajícího zastavěného území, kde využívá existujících prostorových rezerv, a o plochy situované na rozhraní zastavěného území a volné krajiny, kde využívá konkrétních, k tomu vhodných situací, především s cílem vytvoření organického a v půdorysném průběhu kompaktního rozhrání zástavby s okolní krajinou. Dochází tak větší kompaktnosti, homogenitě zastavěného území, </w:t>
      </w:r>
      <w:r w:rsidRPr="0017028B">
        <w:rPr>
          <w:sz w:val="20"/>
          <w:szCs w:val="20"/>
        </w:rPr>
        <w:t>což vytváří efektivnější, provozně logickou a ve svém důsledku i estetičtější</w:t>
      </w:r>
      <w:r w:rsidRPr="0017028B">
        <w:rPr>
          <w:rFonts w:cs="Tahoma"/>
          <w:sz w:val="20"/>
          <w:szCs w:val="20"/>
        </w:rPr>
        <w:t xml:space="preserve"> situaci i obraz obce. Obdobně je tomu i v situacích dnes existujících skupin domů, usedlostí ve volné krajině (především jihovýchodní části obce), kde se jedná o organické doplnění této formy zástavby neměnící a nenarušující charakter místa.</w:t>
      </w:r>
    </w:p>
    <w:p w:rsidR="003B698F" w:rsidRPr="0017028B" w:rsidRDefault="003B698F" w:rsidP="003B698F">
      <w:pPr>
        <w:pStyle w:val="Textbody"/>
        <w:jc w:val="both"/>
        <w:rPr>
          <w:rFonts w:cs="Tahoma"/>
          <w:sz w:val="20"/>
          <w:szCs w:val="20"/>
        </w:rPr>
      </w:pPr>
      <w:r w:rsidRPr="0017028B">
        <w:rPr>
          <w:rFonts w:cs="Tahoma"/>
          <w:sz w:val="20"/>
          <w:szCs w:val="20"/>
        </w:rPr>
        <w:t xml:space="preserve">Nezastavitelné území bude důsledně chráněno před negativními dopady plynoucími s jakékoli další výstavby, např. v podobě nové chatové zástavby. Přípustné jsou pouze drobné zásahy související s rekreačními aktivitami krátkodobé povahy, turismu využívající cyklistických a pěší turistických tras. Mohou být representovány novými cestami s vyhlídkovým potenciálem, vytvořením odpočinkových míst s příslušným mobiliářem, resp. informačními prvky. </w:t>
      </w:r>
    </w:p>
    <w:p w:rsidR="003B698F" w:rsidRPr="0017028B" w:rsidRDefault="003B698F" w:rsidP="003B698F">
      <w:pPr>
        <w:pStyle w:val="Textbody"/>
        <w:jc w:val="both"/>
      </w:pPr>
      <w:r w:rsidRPr="0017028B">
        <w:rPr>
          <w:rFonts w:cs="Tahoma"/>
          <w:sz w:val="20"/>
          <w:szCs w:val="20"/>
        </w:rPr>
        <w:t xml:space="preserve">V řešeném území je nepřípustná výstavba </w:t>
      </w:r>
      <w:proofErr w:type="spellStart"/>
      <w:r w:rsidRPr="0017028B">
        <w:rPr>
          <w:rFonts w:cs="Tahoma"/>
          <w:sz w:val="20"/>
          <w:szCs w:val="20"/>
        </w:rPr>
        <w:t>fotovoltaických</w:t>
      </w:r>
      <w:proofErr w:type="spellEnd"/>
      <w:r w:rsidRPr="0017028B">
        <w:rPr>
          <w:rFonts w:cs="Tahoma"/>
          <w:sz w:val="20"/>
          <w:szCs w:val="20"/>
        </w:rPr>
        <w:t>, nebo větrných elektráren. Nové stavby dopravní a technické infrastruktury nesmí narušit stávající charakter řešeného území.</w:t>
      </w:r>
    </w:p>
    <w:p w:rsidR="003B698F" w:rsidRPr="0017028B" w:rsidRDefault="003B698F" w:rsidP="003B698F">
      <w:pPr>
        <w:pStyle w:val="Textbody"/>
        <w:jc w:val="both"/>
      </w:pPr>
      <w:r w:rsidRPr="0017028B">
        <w:rPr>
          <w:rFonts w:cs="Tahoma"/>
          <w:sz w:val="20"/>
          <w:szCs w:val="20"/>
        </w:rPr>
        <w:t>Vymezené volné plochy v rámci území jsou návrhem určeny k možné zástavbě a označeny jako rozvojové lokality obytné a obytné smíšené venkovského bydlení pro výstavbu rodinných domů. Jedná se o lokality s označením 1 - 22.</w:t>
      </w:r>
    </w:p>
    <w:p w:rsidR="003B698F" w:rsidRPr="0017028B" w:rsidRDefault="003B698F" w:rsidP="003B698F">
      <w:pPr>
        <w:pStyle w:val="Nadpis7"/>
        <w:ind w:left="703"/>
        <w:rPr>
          <w:rFonts w:ascii="Times New Roman" w:hAnsi="Times New Roman"/>
          <w:sz w:val="24"/>
          <w:szCs w:val="24"/>
        </w:rPr>
      </w:pPr>
    </w:p>
    <w:p w:rsidR="003B698F" w:rsidRPr="0017028B" w:rsidRDefault="003B698F" w:rsidP="003B698F">
      <w:pPr>
        <w:rPr>
          <w:b/>
        </w:rPr>
      </w:pPr>
      <w:r w:rsidRPr="0017028B">
        <w:rPr>
          <w:b/>
        </w:rPr>
        <w:br/>
      </w:r>
    </w:p>
    <w:p w:rsidR="003B698F" w:rsidRPr="0017028B" w:rsidRDefault="003B698F" w:rsidP="003B698F">
      <w:pPr>
        <w:widowControl/>
        <w:suppressAutoHyphens w:val="0"/>
        <w:autoSpaceDN/>
        <w:spacing w:after="200" w:line="276" w:lineRule="auto"/>
        <w:textAlignment w:val="auto"/>
        <w:rPr>
          <w:b/>
        </w:rPr>
      </w:pPr>
      <w:r w:rsidRPr="0017028B">
        <w:rPr>
          <w:b/>
        </w:rPr>
        <w:br w:type="page"/>
      </w:r>
    </w:p>
    <w:p w:rsidR="003B698F" w:rsidRPr="0017028B" w:rsidRDefault="003B698F" w:rsidP="003B698F">
      <w:pPr>
        <w:rPr>
          <w:b/>
        </w:rPr>
      </w:pPr>
      <w:r w:rsidRPr="0017028B">
        <w:rPr>
          <w:b/>
        </w:rPr>
        <w:lastRenderedPageBreak/>
        <w:t>Tabulka rozvojových ploch</w:t>
      </w:r>
    </w:p>
    <w:p w:rsidR="003B698F" w:rsidRPr="0017028B" w:rsidRDefault="003B698F" w:rsidP="003B698F"/>
    <w:tbl>
      <w:tblPr>
        <w:tblStyle w:val="Mkatabulky"/>
        <w:tblW w:w="818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047"/>
        <w:gridCol w:w="2047"/>
        <w:gridCol w:w="2047"/>
        <w:gridCol w:w="2047"/>
      </w:tblGrid>
      <w:tr w:rsidR="003B698F" w:rsidRPr="0017028B" w:rsidTr="00CF7F41">
        <w:trPr>
          <w:trHeight w:val="176"/>
        </w:trPr>
        <w:tc>
          <w:tcPr>
            <w:tcW w:w="2047" w:type="dxa"/>
            <w:tcBorders>
              <w:top w:val="single" w:sz="12" w:space="0" w:color="auto"/>
              <w:bottom w:val="single" w:sz="12" w:space="0" w:color="auto"/>
            </w:tcBorders>
          </w:tcPr>
          <w:p w:rsidR="003B698F" w:rsidRPr="0017028B" w:rsidRDefault="003B698F" w:rsidP="00CF7F41">
            <w:pPr>
              <w:jc w:val="center"/>
              <w:rPr>
                <w:b/>
                <w:caps/>
                <w:color w:val="000000"/>
              </w:rPr>
            </w:pPr>
            <w:r w:rsidRPr="0017028B">
              <w:rPr>
                <w:b/>
                <w:color w:val="000000"/>
              </w:rPr>
              <w:t>Číslo lokality</w:t>
            </w:r>
          </w:p>
        </w:tc>
        <w:tc>
          <w:tcPr>
            <w:tcW w:w="2047" w:type="dxa"/>
            <w:tcBorders>
              <w:top w:val="single" w:sz="12" w:space="0" w:color="auto"/>
              <w:bottom w:val="single" w:sz="12" w:space="0" w:color="auto"/>
            </w:tcBorders>
          </w:tcPr>
          <w:p w:rsidR="003B698F" w:rsidRPr="0017028B" w:rsidRDefault="003B698F" w:rsidP="00CF7F41">
            <w:pPr>
              <w:jc w:val="center"/>
              <w:rPr>
                <w:b/>
                <w:color w:val="000000"/>
              </w:rPr>
            </w:pPr>
            <w:r w:rsidRPr="0017028B">
              <w:rPr>
                <w:b/>
                <w:color w:val="000000"/>
              </w:rPr>
              <w:t>Rozloha lokality (ha)</w:t>
            </w:r>
          </w:p>
        </w:tc>
        <w:tc>
          <w:tcPr>
            <w:tcW w:w="2047" w:type="dxa"/>
            <w:tcBorders>
              <w:top w:val="single" w:sz="12" w:space="0" w:color="auto"/>
              <w:bottom w:val="single" w:sz="12" w:space="0" w:color="auto"/>
            </w:tcBorders>
          </w:tcPr>
          <w:p w:rsidR="003B698F" w:rsidRPr="0017028B" w:rsidRDefault="003B698F" w:rsidP="00CF7F41">
            <w:pPr>
              <w:jc w:val="center"/>
              <w:rPr>
                <w:b/>
                <w:color w:val="000000"/>
              </w:rPr>
            </w:pPr>
            <w:r w:rsidRPr="0017028B">
              <w:rPr>
                <w:b/>
                <w:color w:val="000000"/>
              </w:rPr>
              <w:t>Funkční využití</w:t>
            </w:r>
          </w:p>
        </w:tc>
        <w:tc>
          <w:tcPr>
            <w:tcW w:w="2047" w:type="dxa"/>
            <w:tcBorders>
              <w:top w:val="single" w:sz="12" w:space="0" w:color="auto"/>
              <w:bottom w:val="single" w:sz="12" w:space="0" w:color="auto"/>
            </w:tcBorders>
          </w:tcPr>
          <w:p w:rsidR="003B698F" w:rsidRPr="0017028B" w:rsidRDefault="003B698F" w:rsidP="00CF7F41">
            <w:pPr>
              <w:jc w:val="center"/>
              <w:rPr>
                <w:b/>
                <w:color w:val="000000"/>
              </w:rPr>
            </w:pPr>
            <w:r w:rsidRPr="0017028B">
              <w:rPr>
                <w:b/>
                <w:color w:val="000000"/>
              </w:rPr>
              <w:t>maximální počet objektů</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2</w:t>
            </w:r>
          </w:p>
        </w:tc>
        <w:tc>
          <w:tcPr>
            <w:tcW w:w="2047" w:type="dxa"/>
          </w:tcPr>
          <w:p w:rsidR="003B698F" w:rsidRPr="0017028B" w:rsidRDefault="00895C01">
            <w:pPr>
              <w:jc w:val="center"/>
              <w:rPr>
                <w:color w:val="000000"/>
              </w:rPr>
            </w:pPr>
            <w:r>
              <w:rPr>
                <w:color w:val="000000"/>
              </w:rPr>
              <w:t>0,0175</w:t>
            </w:r>
          </w:p>
        </w:tc>
        <w:tc>
          <w:tcPr>
            <w:tcW w:w="2047" w:type="dxa"/>
          </w:tcPr>
          <w:p w:rsidR="003B698F" w:rsidRPr="0017028B" w:rsidRDefault="003B698F" w:rsidP="00CF7F41">
            <w:pPr>
              <w:jc w:val="center"/>
              <w:rPr>
                <w:color w:val="000000"/>
              </w:rPr>
            </w:pPr>
            <w:r w:rsidRPr="0017028B">
              <w:rPr>
                <w:color w:val="000000"/>
              </w:rPr>
              <w:t>ČO</w:t>
            </w:r>
          </w:p>
        </w:tc>
        <w:tc>
          <w:tcPr>
            <w:tcW w:w="2047" w:type="dxa"/>
          </w:tcPr>
          <w:p w:rsidR="003B698F" w:rsidRPr="0017028B" w:rsidRDefault="003B698F" w:rsidP="00CF7F41">
            <w:pPr>
              <w:jc w:val="center"/>
              <w:rPr>
                <w:color w:val="000000"/>
              </w:rPr>
            </w:pPr>
            <w:r w:rsidRPr="0017028B">
              <w:rPr>
                <w:color w:val="000000"/>
              </w:rPr>
              <w:t>1</w:t>
            </w:r>
          </w:p>
        </w:tc>
      </w:tr>
      <w:tr w:rsidR="003B698F" w:rsidRPr="0017028B" w:rsidTr="00CF7F41">
        <w:trPr>
          <w:trHeight w:val="176"/>
        </w:trPr>
        <w:tc>
          <w:tcPr>
            <w:tcW w:w="2047" w:type="dxa"/>
          </w:tcPr>
          <w:p w:rsidR="003B698F" w:rsidRPr="00C24A38" w:rsidRDefault="003B698F" w:rsidP="00CF7F41">
            <w:pPr>
              <w:jc w:val="center"/>
              <w:rPr>
                <w:b/>
                <w:caps/>
                <w:color w:val="000000"/>
              </w:rPr>
            </w:pPr>
            <w:r w:rsidRPr="00C24A38">
              <w:rPr>
                <w:b/>
                <w:caps/>
                <w:color w:val="000000"/>
              </w:rPr>
              <w:t>3</w:t>
            </w:r>
          </w:p>
        </w:tc>
        <w:tc>
          <w:tcPr>
            <w:tcW w:w="2047" w:type="dxa"/>
          </w:tcPr>
          <w:p w:rsidR="003B698F" w:rsidRPr="00C24A38" w:rsidRDefault="003B698F" w:rsidP="00C24A38">
            <w:pPr>
              <w:jc w:val="center"/>
              <w:rPr>
                <w:color w:val="000000"/>
              </w:rPr>
            </w:pPr>
            <w:r w:rsidRPr="00C24A38">
              <w:rPr>
                <w:color w:val="000000"/>
              </w:rPr>
              <w:t>0,</w:t>
            </w:r>
            <w:r w:rsidR="00C24A38">
              <w:rPr>
                <w:color w:val="000000"/>
              </w:rPr>
              <w:t>0769</w:t>
            </w:r>
          </w:p>
        </w:tc>
        <w:tc>
          <w:tcPr>
            <w:tcW w:w="2047" w:type="dxa"/>
          </w:tcPr>
          <w:p w:rsidR="003B698F" w:rsidRPr="00C24A38" w:rsidRDefault="003B698F" w:rsidP="00CF7F41">
            <w:pPr>
              <w:jc w:val="center"/>
              <w:rPr>
                <w:color w:val="000000"/>
              </w:rPr>
            </w:pPr>
            <w:r w:rsidRPr="00C24A38">
              <w:rPr>
                <w:color w:val="000000"/>
              </w:rPr>
              <w:t>ČO</w:t>
            </w:r>
          </w:p>
        </w:tc>
        <w:tc>
          <w:tcPr>
            <w:tcW w:w="2047" w:type="dxa"/>
          </w:tcPr>
          <w:p w:rsidR="003B698F" w:rsidRPr="00C24A38" w:rsidRDefault="00C24A38" w:rsidP="00CF7F41">
            <w:pPr>
              <w:jc w:val="center"/>
              <w:rPr>
                <w:color w:val="000000"/>
              </w:rPr>
            </w:pPr>
            <w:r w:rsidRPr="002771C0">
              <w:rPr>
                <w:color w:val="000000"/>
              </w:rPr>
              <w:t>1</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4</w:t>
            </w:r>
          </w:p>
        </w:tc>
        <w:tc>
          <w:tcPr>
            <w:tcW w:w="2047" w:type="dxa"/>
          </w:tcPr>
          <w:p w:rsidR="003B698F" w:rsidRPr="0017028B" w:rsidRDefault="003B698F" w:rsidP="00CF7F41">
            <w:pPr>
              <w:jc w:val="center"/>
              <w:rPr>
                <w:color w:val="000000"/>
              </w:rPr>
            </w:pPr>
            <w:r w:rsidRPr="0017028B">
              <w:rPr>
                <w:color w:val="000000"/>
              </w:rPr>
              <w:t>0,8068</w:t>
            </w:r>
          </w:p>
        </w:tc>
        <w:tc>
          <w:tcPr>
            <w:tcW w:w="2047" w:type="dxa"/>
          </w:tcPr>
          <w:p w:rsidR="003B698F" w:rsidRPr="0017028B" w:rsidRDefault="003B698F" w:rsidP="00CF7F41">
            <w:pPr>
              <w:jc w:val="center"/>
              <w:rPr>
                <w:color w:val="000000"/>
              </w:rPr>
            </w:pPr>
            <w:r w:rsidRPr="0017028B">
              <w:rPr>
                <w:color w:val="000000"/>
              </w:rPr>
              <w:t>SO</w:t>
            </w:r>
          </w:p>
        </w:tc>
        <w:tc>
          <w:tcPr>
            <w:tcW w:w="2047" w:type="dxa"/>
          </w:tcPr>
          <w:p w:rsidR="003B698F" w:rsidRPr="0017028B" w:rsidRDefault="003B698F" w:rsidP="00CF7F41">
            <w:pPr>
              <w:jc w:val="center"/>
              <w:rPr>
                <w:color w:val="000000"/>
              </w:rPr>
            </w:pPr>
            <w:r w:rsidRPr="0017028B">
              <w:rPr>
                <w:color w:val="000000"/>
              </w:rPr>
              <w:t>4</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5</w:t>
            </w:r>
          </w:p>
        </w:tc>
        <w:tc>
          <w:tcPr>
            <w:tcW w:w="2047" w:type="dxa"/>
          </w:tcPr>
          <w:p w:rsidR="003B698F" w:rsidRPr="0017028B" w:rsidRDefault="003B698F" w:rsidP="00CF7F41">
            <w:pPr>
              <w:jc w:val="center"/>
              <w:rPr>
                <w:color w:val="000000"/>
              </w:rPr>
            </w:pPr>
            <w:r w:rsidRPr="0017028B">
              <w:rPr>
                <w:color w:val="000000"/>
              </w:rPr>
              <w:t>0,2846</w:t>
            </w:r>
          </w:p>
        </w:tc>
        <w:tc>
          <w:tcPr>
            <w:tcW w:w="2047" w:type="dxa"/>
          </w:tcPr>
          <w:p w:rsidR="003B698F" w:rsidRPr="0017028B" w:rsidRDefault="003B698F" w:rsidP="00CF7F41">
            <w:pPr>
              <w:jc w:val="center"/>
              <w:rPr>
                <w:color w:val="000000"/>
              </w:rPr>
            </w:pPr>
            <w:r w:rsidRPr="0017028B">
              <w:rPr>
                <w:color w:val="000000"/>
              </w:rPr>
              <w:t>SO</w:t>
            </w:r>
          </w:p>
        </w:tc>
        <w:tc>
          <w:tcPr>
            <w:tcW w:w="2047" w:type="dxa"/>
          </w:tcPr>
          <w:p w:rsidR="003B698F" w:rsidRPr="0017028B" w:rsidRDefault="003B698F" w:rsidP="00CF7F41">
            <w:pPr>
              <w:jc w:val="center"/>
              <w:rPr>
                <w:color w:val="000000"/>
              </w:rPr>
            </w:pPr>
            <w:r w:rsidRPr="0017028B">
              <w:rPr>
                <w:color w:val="000000"/>
              </w:rPr>
              <w:t>2</w:t>
            </w:r>
          </w:p>
        </w:tc>
      </w:tr>
      <w:tr w:rsidR="003B698F" w:rsidRPr="0017028B" w:rsidTr="00CF7F41">
        <w:trPr>
          <w:trHeight w:val="176"/>
        </w:trPr>
        <w:tc>
          <w:tcPr>
            <w:tcW w:w="2047" w:type="dxa"/>
          </w:tcPr>
          <w:p w:rsidR="003B698F" w:rsidRPr="00C24A38" w:rsidRDefault="003B698F" w:rsidP="00CF7F41">
            <w:pPr>
              <w:jc w:val="center"/>
              <w:rPr>
                <w:b/>
                <w:caps/>
                <w:color w:val="000000"/>
              </w:rPr>
            </w:pPr>
            <w:r w:rsidRPr="00C24A38">
              <w:rPr>
                <w:b/>
                <w:caps/>
                <w:color w:val="000000"/>
              </w:rPr>
              <w:t>6</w:t>
            </w:r>
          </w:p>
        </w:tc>
        <w:tc>
          <w:tcPr>
            <w:tcW w:w="2047" w:type="dxa"/>
          </w:tcPr>
          <w:p w:rsidR="003B698F" w:rsidRPr="00C24A38" w:rsidRDefault="003B698F" w:rsidP="00C24A38">
            <w:pPr>
              <w:jc w:val="center"/>
              <w:rPr>
                <w:color w:val="000000"/>
              </w:rPr>
            </w:pPr>
            <w:r w:rsidRPr="00C24A38">
              <w:rPr>
                <w:color w:val="000000"/>
              </w:rPr>
              <w:t>0,</w:t>
            </w:r>
            <w:r w:rsidR="00C24A38">
              <w:rPr>
                <w:color w:val="000000"/>
              </w:rPr>
              <w:t>830</w:t>
            </w:r>
          </w:p>
        </w:tc>
        <w:tc>
          <w:tcPr>
            <w:tcW w:w="2047" w:type="dxa"/>
          </w:tcPr>
          <w:p w:rsidR="003B698F" w:rsidRPr="002771C0" w:rsidRDefault="003B698F" w:rsidP="00CF7F41">
            <w:pPr>
              <w:jc w:val="center"/>
              <w:rPr>
                <w:color w:val="000000"/>
              </w:rPr>
            </w:pPr>
            <w:r w:rsidRPr="002771C0">
              <w:rPr>
                <w:color w:val="000000"/>
              </w:rPr>
              <w:t>ČO</w:t>
            </w:r>
          </w:p>
        </w:tc>
        <w:tc>
          <w:tcPr>
            <w:tcW w:w="2047" w:type="dxa"/>
          </w:tcPr>
          <w:p w:rsidR="003B698F" w:rsidRPr="002771C0" w:rsidRDefault="003B698F" w:rsidP="00CF7F41">
            <w:pPr>
              <w:jc w:val="center"/>
              <w:rPr>
                <w:color w:val="000000"/>
              </w:rPr>
            </w:pPr>
            <w:r w:rsidRPr="002771C0">
              <w:rPr>
                <w:color w:val="000000"/>
              </w:rPr>
              <w:t>1</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7</w:t>
            </w:r>
          </w:p>
        </w:tc>
        <w:tc>
          <w:tcPr>
            <w:tcW w:w="2047" w:type="dxa"/>
          </w:tcPr>
          <w:p w:rsidR="003B698F" w:rsidRPr="0017028B" w:rsidRDefault="003B698F" w:rsidP="00CF7F41">
            <w:pPr>
              <w:jc w:val="center"/>
              <w:rPr>
                <w:color w:val="000000"/>
              </w:rPr>
            </w:pPr>
            <w:r w:rsidRPr="0017028B">
              <w:rPr>
                <w:color w:val="000000"/>
              </w:rPr>
              <w:t>1,0319</w:t>
            </w:r>
          </w:p>
        </w:tc>
        <w:tc>
          <w:tcPr>
            <w:tcW w:w="2047" w:type="dxa"/>
          </w:tcPr>
          <w:p w:rsidR="003B698F" w:rsidRPr="0017028B" w:rsidRDefault="003B698F" w:rsidP="00CF7F41">
            <w:pPr>
              <w:jc w:val="center"/>
              <w:rPr>
                <w:color w:val="000000"/>
              </w:rPr>
            </w:pPr>
            <w:r w:rsidRPr="0017028B">
              <w:rPr>
                <w:color w:val="000000"/>
              </w:rPr>
              <w:t>SO</w:t>
            </w:r>
          </w:p>
        </w:tc>
        <w:tc>
          <w:tcPr>
            <w:tcW w:w="2047" w:type="dxa"/>
          </w:tcPr>
          <w:p w:rsidR="003B698F" w:rsidRPr="0017028B" w:rsidRDefault="003B698F" w:rsidP="00CF7F41">
            <w:pPr>
              <w:jc w:val="center"/>
              <w:rPr>
                <w:color w:val="000000"/>
              </w:rPr>
            </w:pPr>
            <w:r w:rsidRPr="0017028B">
              <w:rPr>
                <w:color w:val="000000"/>
              </w:rPr>
              <w:t>4</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8</w:t>
            </w:r>
          </w:p>
        </w:tc>
        <w:tc>
          <w:tcPr>
            <w:tcW w:w="2047" w:type="dxa"/>
          </w:tcPr>
          <w:p w:rsidR="003B698F" w:rsidRPr="0017028B" w:rsidRDefault="00895C01" w:rsidP="00CF7F41">
            <w:pPr>
              <w:jc w:val="center"/>
              <w:rPr>
                <w:color w:val="000000"/>
              </w:rPr>
            </w:pPr>
            <w:r>
              <w:rPr>
                <w:color w:val="000000"/>
              </w:rPr>
              <w:t>0,1855</w:t>
            </w:r>
          </w:p>
        </w:tc>
        <w:tc>
          <w:tcPr>
            <w:tcW w:w="2047" w:type="dxa"/>
          </w:tcPr>
          <w:p w:rsidR="003B698F" w:rsidRPr="0017028B" w:rsidRDefault="003B698F" w:rsidP="00CF7F41">
            <w:pPr>
              <w:jc w:val="center"/>
              <w:rPr>
                <w:caps/>
                <w:color w:val="000000"/>
              </w:rPr>
            </w:pPr>
            <w:r w:rsidRPr="0017028B">
              <w:rPr>
                <w:caps/>
                <w:color w:val="000000"/>
              </w:rPr>
              <w:t>SO</w:t>
            </w:r>
          </w:p>
        </w:tc>
        <w:tc>
          <w:tcPr>
            <w:tcW w:w="2047" w:type="dxa"/>
          </w:tcPr>
          <w:p w:rsidR="003B698F" w:rsidRPr="0017028B" w:rsidRDefault="003B698F" w:rsidP="00CF7F41">
            <w:pPr>
              <w:jc w:val="center"/>
              <w:rPr>
                <w:color w:val="000000"/>
              </w:rPr>
            </w:pPr>
            <w:r w:rsidRPr="0017028B">
              <w:rPr>
                <w:color w:val="000000"/>
              </w:rPr>
              <w:t>2</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9</w:t>
            </w:r>
          </w:p>
        </w:tc>
        <w:tc>
          <w:tcPr>
            <w:tcW w:w="2047" w:type="dxa"/>
          </w:tcPr>
          <w:p w:rsidR="003B698F" w:rsidRPr="0017028B" w:rsidRDefault="003B698F" w:rsidP="00CF7F41">
            <w:pPr>
              <w:jc w:val="center"/>
              <w:rPr>
                <w:color w:val="000000"/>
              </w:rPr>
            </w:pPr>
            <w:r w:rsidRPr="0017028B">
              <w:rPr>
                <w:color w:val="000000"/>
              </w:rPr>
              <w:t>0,7084</w:t>
            </w:r>
          </w:p>
        </w:tc>
        <w:tc>
          <w:tcPr>
            <w:tcW w:w="2047" w:type="dxa"/>
          </w:tcPr>
          <w:p w:rsidR="003B698F" w:rsidRPr="0017028B" w:rsidRDefault="003B698F" w:rsidP="00CF7F41">
            <w:pPr>
              <w:jc w:val="center"/>
              <w:rPr>
                <w:caps/>
                <w:color w:val="000000"/>
              </w:rPr>
            </w:pPr>
            <w:r w:rsidRPr="0017028B">
              <w:rPr>
                <w:caps/>
                <w:color w:val="000000"/>
              </w:rPr>
              <w:t>SO</w:t>
            </w:r>
          </w:p>
        </w:tc>
        <w:tc>
          <w:tcPr>
            <w:tcW w:w="2047" w:type="dxa"/>
          </w:tcPr>
          <w:p w:rsidR="003B698F" w:rsidRPr="0017028B" w:rsidRDefault="003B698F" w:rsidP="00CF7F41">
            <w:pPr>
              <w:jc w:val="center"/>
              <w:rPr>
                <w:color w:val="000000"/>
              </w:rPr>
            </w:pPr>
            <w:r w:rsidRPr="0017028B">
              <w:rPr>
                <w:color w:val="000000"/>
              </w:rPr>
              <w:t>2</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10</w:t>
            </w:r>
          </w:p>
        </w:tc>
        <w:tc>
          <w:tcPr>
            <w:tcW w:w="2047" w:type="dxa"/>
          </w:tcPr>
          <w:p w:rsidR="003B698F" w:rsidRPr="0017028B" w:rsidRDefault="003B698F" w:rsidP="00CF7F41">
            <w:pPr>
              <w:jc w:val="center"/>
              <w:rPr>
                <w:color w:val="000000"/>
              </w:rPr>
            </w:pPr>
            <w:r w:rsidRPr="0017028B">
              <w:rPr>
                <w:color w:val="000000"/>
              </w:rPr>
              <w:t>0,3620</w:t>
            </w:r>
          </w:p>
        </w:tc>
        <w:tc>
          <w:tcPr>
            <w:tcW w:w="2047" w:type="dxa"/>
          </w:tcPr>
          <w:p w:rsidR="003B698F" w:rsidRPr="0017028B" w:rsidRDefault="003B698F" w:rsidP="00CF7F41">
            <w:pPr>
              <w:jc w:val="center"/>
              <w:rPr>
                <w:caps/>
                <w:color w:val="000000"/>
              </w:rPr>
            </w:pPr>
            <w:r w:rsidRPr="0017028B">
              <w:rPr>
                <w:caps/>
                <w:color w:val="000000"/>
              </w:rPr>
              <w:t>SO</w:t>
            </w:r>
          </w:p>
        </w:tc>
        <w:tc>
          <w:tcPr>
            <w:tcW w:w="2047" w:type="dxa"/>
          </w:tcPr>
          <w:p w:rsidR="003B698F" w:rsidRPr="0017028B" w:rsidRDefault="003B698F" w:rsidP="00CF7F41">
            <w:pPr>
              <w:jc w:val="center"/>
              <w:rPr>
                <w:color w:val="000000"/>
              </w:rPr>
            </w:pPr>
            <w:r w:rsidRPr="0017028B">
              <w:rPr>
                <w:color w:val="000000"/>
              </w:rPr>
              <w:t>1</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11</w:t>
            </w:r>
          </w:p>
        </w:tc>
        <w:tc>
          <w:tcPr>
            <w:tcW w:w="2047" w:type="dxa"/>
          </w:tcPr>
          <w:p w:rsidR="003B698F" w:rsidRPr="0017028B" w:rsidRDefault="003B698F" w:rsidP="00CF7F41">
            <w:pPr>
              <w:jc w:val="center"/>
              <w:rPr>
                <w:color w:val="000000"/>
              </w:rPr>
            </w:pPr>
            <w:r w:rsidRPr="0017028B">
              <w:rPr>
                <w:color w:val="000000"/>
              </w:rPr>
              <w:t>0,2094</w:t>
            </w:r>
          </w:p>
        </w:tc>
        <w:tc>
          <w:tcPr>
            <w:tcW w:w="2047" w:type="dxa"/>
          </w:tcPr>
          <w:p w:rsidR="003B698F" w:rsidRPr="0017028B" w:rsidRDefault="003B698F" w:rsidP="00CF7F41">
            <w:pPr>
              <w:jc w:val="center"/>
              <w:rPr>
                <w:caps/>
                <w:color w:val="000000"/>
              </w:rPr>
            </w:pPr>
            <w:r w:rsidRPr="0017028B">
              <w:rPr>
                <w:caps/>
                <w:color w:val="000000"/>
              </w:rPr>
              <w:t>SO</w:t>
            </w:r>
          </w:p>
        </w:tc>
        <w:tc>
          <w:tcPr>
            <w:tcW w:w="2047" w:type="dxa"/>
          </w:tcPr>
          <w:p w:rsidR="003B698F" w:rsidRPr="0017028B" w:rsidRDefault="003B698F" w:rsidP="00CF7F41">
            <w:pPr>
              <w:jc w:val="center"/>
              <w:rPr>
                <w:color w:val="000000"/>
              </w:rPr>
            </w:pPr>
            <w:r w:rsidRPr="0017028B">
              <w:rPr>
                <w:color w:val="000000"/>
              </w:rPr>
              <w:t>1</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12</w:t>
            </w:r>
          </w:p>
        </w:tc>
        <w:tc>
          <w:tcPr>
            <w:tcW w:w="2047" w:type="dxa"/>
          </w:tcPr>
          <w:p w:rsidR="003B698F" w:rsidRPr="0017028B" w:rsidRDefault="003B698F" w:rsidP="00CF7F41">
            <w:pPr>
              <w:jc w:val="center"/>
              <w:rPr>
                <w:color w:val="000000"/>
              </w:rPr>
            </w:pPr>
            <w:r w:rsidRPr="0017028B">
              <w:rPr>
                <w:color w:val="000000"/>
              </w:rPr>
              <w:t>0,3449</w:t>
            </w:r>
          </w:p>
        </w:tc>
        <w:tc>
          <w:tcPr>
            <w:tcW w:w="2047" w:type="dxa"/>
          </w:tcPr>
          <w:p w:rsidR="003B698F" w:rsidRPr="0017028B" w:rsidRDefault="003B698F" w:rsidP="00CF7F41">
            <w:pPr>
              <w:jc w:val="center"/>
              <w:rPr>
                <w:caps/>
                <w:color w:val="000000"/>
              </w:rPr>
            </w:pPr>
            <w:r w:rsidRPr="0017028B">
              <w:rPr>
                <w:caps/>
                <w:color w:val="000000"/>
              </w:rPr>
              <w:t>SO</w:t>
            </w:r>
          </w:p>
        </w:tc>
        <w:tc>
          <w:tcPr>
            <w:tcW w:w="2047" w:type="dxa"/>
          </w:tcPr>
          <w:p w:rsidR="003B698F" w:rsidRPr="0017028B" w:rsidRDefault="003B698F" w:rsidP="00CF7F41">
            <w:pPr>
              <w:jc w:val="center"/>
              <w:rPr>
                <w:color w:val="000000"/>
              </w:rPr>
            </w:pPr>
            <w:r w:rsidRPr="0017028B">
              <w:rPr>
                <w:color w:val="000000"/>
              </w:rPr>
              <w:t>1</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13</w:t>
            </w:r>
          </w:p>
        </w:tc>
        <w:tc>
          <w:tcPr>
            <w:tcW w:w="2047" w:type="dxa"/>
          </w:tcPr>
          <w:p w:rsidR="003B698F" w:rsidRPr="0017028B" w:rsidRDefault="003B698F" w:rsidP="00CF7F41">
            <w:pPr>
              <w:jc w:val="center"/>
              <w:rPr>
                <w:color w:val="000000"/>
              </w:rPr>
            </w:pPr>
            <w:r w:rsidRPr="0017028B">
              <w:rPr>
                <w:color w:val="000000"/>
              </w:rPr>
              <w:t>0,9378</w:t>
            </w:r>
          </w:p>
        </w:tc>
        <w:tc>
          <w:tcPr>
            <w:tcW w:w="2047" w:type="dxa"/>
          </w:tcPr>
          <w:p w:rsidR="003B698F" w:rsidRPr="0017028B" w:rsidRDefault="003B698F" w:rsidP="00CF7F41">
            <w:pPr>
              <w:jc w:val="center"/>
              <w:rPr>
                <w:caps/>
                <w:color w:val="000000"/>
              </w:rPr>
            </w:pPr>
            <w:r w:rsidRPr="0017028B">
              <w:rPr>
                <w:caps/>
                <w:color w:val="000000"/>
              </w:rPr>
              <w:t>SO</w:t>
            </w:r>
          </w:p>
        </w:tc>
        <w:tc>
          <w:tcPr>
            <w:tcW w:w="2047" w:type="dxa"/>
          </w:tcPr>
          <w:p w:rsidR="003B698F" w:rsidRPr="0017028B" w:rsidRDefault="003B698F" w:rsidP="00CF7F41">
            <w:pPr>
              <w:jc w:val="center"/>
              <w:rPr>
                <w:color w:val="000000"/>
              </w:rPr>
            </w:pPr>
            <w:r w:rsidRPr="0017028B">
              <w:rPr>
                <w:color w:val="000000"/>
              </w:rPr>
              <w:t>2</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14</w:t>
            </w:r>
          </w:p>
        </w:tc>
        <w:tc>
          <w:tcPr>
            <w:tcW w:w="2047" w:type="dxa"/>
          </w:tcPr>
          <w:p w:rsidR="003B698F" w:rsidRPr="0017028B" w:rsidRDefault="003B698F" w:rsidP="00CF7F41">
            <w:pPr>
              <w:jc w:val="center"/>
              <w:rPr>
                <w:color w:val="000000"/>
              </w:rPr>
            </w:pPr>
            <w:r w:rsidRPr="0017028B">
              <w:rPr>
                <w:color w:val="000000"/>
              </w:rPr>
              <w:t>0,3068</w:t>
            </w:r>
          </w:p>
        </w:tc>
        <w:tc>
          <w:tcPr>
            <w:tcW w:w="2047" w:type="dxa"/>
          </w:tcPr>
          <w:p w:rsidR="003B698F" w:rsidRPr="0017028B" w:rsidRDefault="003B698F" w:rsidP="00CF7F41">
            <w:pPr>
              <w:jc w:val="center"/>
              <w:rPr>
                <w:caps/>
                <w:color w:val="000000"/>
              </w:rPr>
            </w:pPr>
            <w:r w:rsidRPr="0017028B">
              <w:rPr>
                <w:caps/>
                <w:color w:val="000000"/>
              </w:rPr>
              <w:t>SO</w:t>
            </w:r>
          </w:p>
        </w:tc>
        <w:tc>
          <w:tcPr>
            <w:tcW w:w="2047" w:type="dxa"/>
          </w:tcPr>
          <w:p w:rsidR="003B698F" w:rsidRPr="0017028B" w:rsidRDefault="003B698F" w:rsidP="00CF7F41">
            <w:pPr>
              <w:jc w:val="center"/>
              <w:rPr>
                <w:color w:val="000000"/>
              </w:rPr>
            </w:pPr>
            <w:r w:rsidRPr="0017028B">
              <w:rPr>
                <w:color w:val="000000"/>
              </w:rPr>
              <w:t>1</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15</w:t>
            </w:r>
          </w:p>
        </w:tc>
        <w:tc>
          <w:tcPr>
            <w:tcW w:w="2047" w:type="dxa"/>
          </w:tcPr>
          <w:p w:rsidR="003B698F" w:rsidRPr="0017028B" w:rsidRDefault="003B698F" w:rsidP="00CF7F41">
            <w:pPr>
              <w:jc w:val="center"/>
              <w:rPr>
                <w:caps/>
                <w:color w:val="000000"/>
              </w:rPr>
            </w:pPr>
            <w:r w:rsidRPr="0017028B">
              <w:rPr>
                <w:caps/>
                <w:color w:val="000000"/>
              </w:rPr>
              <w:t>0,2208</w:t>
            </w:r>
          </w:p>
        </w:tc>
        <w:tc>
          <w:tcPr>
            <w:tcW w:w="2047" w:type="dxa"/>
          </w:tcPr>
          <w:p w:rsidR="003B698F" w:rsidRPr="0017028B" w:rsidRDefault="003B698F" w:rsidP="00CF7F41">
            <w:pPr>
              <w:jc w:val="center"/>
              <w:rPr>
                <w:caps/>
                <w:color w:val="000000"/>
              </w:rPr>
            </w:pPr>
            <w:r w:rsidRPr="0017028B">
              <w:rPr>
                <w:caps/>
                <w:color w:val="000000"/>
              </w:rPr>
              <w:t>SO</w:t>
            </w:r>
          </w:p>
        </w:tc>
        <w:tc>
          <w:tcPr>
            <w:tcW w:w="2047" w:type="dxa"/>
          </w:tcPr>
          <w:p w:rsidR="003B698F" w:rsidRPr="0017028B" w:rsidRDefault="003B698F" w:rsidP="00CF7F41">
            <w:pPr>
              <w:jc w:val="center"/>
              <w:rPr>
                <w:color w:val="000000"/>
              </w:rPr>
            </w:pPr>
            <w:r w:rsidRPr="0017028B">
              <w:rPr>
                <w:color w:val="000000"/>
              </w:rPr>
              <w:t>1</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16</w:t>
            </w:r>
          </w:p>
        </w:tc>
        <w:tc>
          <w:tcPr>
            <w:tcW w:w="2047" w:type="dxa"/>
          </w:tcPr>
          <w:p w:rsidR="003B698F" w:rsidRPr="0017028B" w:rsidRDefault="003B698F" w:rsidP="00CF7F41">
            <w:pPr>
              <w:jc w:val="center"/>
              <w:rPr>
                <w:caps/>
                <w:color w:val="000000"/>
              </w:rPr>
            </w:pPr>
            <w:r w:rsidRPr="0017028B">
              <w:rPr>
                <w:caps/>
                <w:color w:val="000000"/>
              </w:rPr>
              <w:t>0,8601</w:t>
            </w:r>
          </w:p>
        </w:tc>
        <w:tc>
          <w:tcPr>
            <w:tcW w:w="2047" w:type="dxa"/>
          </w:tcPr>
          <w:p w:rsidR="003B698F" w:rsidRPr="0017028B" w:rsidRDefault="003B698F" w:rsidP="00CF7F41">
            <w:pPr>
              <w:jc w:val="center"/>
              <w:rPr>
                <w:caps/>
                <w:color w:val="000000"/>
              </w:rPr>
            </w:pPr>
            <w:r w:rsidRPr="0017028B">
              <w:rPr>
                <w:caps/>
                <w:color w:val="000000"/>
              </w:rPr>
              <w:t>SO</w:t>
            </w:r>
          </w:p>
        </w:tc>
        <w:tc>
          <w:tcPr>
            <w:tcW w:w="2047" w:type="dxa"/>
          </w:tcPr>
          <w:p w:rsidR="003B698F" w:rsidRPr="0017028B" w:rsidRDefault="003B698F" w:rsidP="00CF7F41">
            <w:pPr>
              <w:jc w:val="center"/>
              <w:rPr>
                <w:color w:val="000000"/>
              </w:rPr>
            </w:pPr>
            <w:r w:rsidRPr="0017028B">
              <w:rPr>
                <w:color w:val="000000"/>
              </w:rPr>
              <w:t>2</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17</w:t>
            </w:r>
          </w:p>
        </w:tc>
        <w:tc>
          <w:tcPr>
            <w:tcW w:w="2047" w:type="dxa"/>
          </w:tcPr>
          <w:p w:rsidR="003B698F" w:rsidRPr="0017028B" w:rsidRDefault="003B698F" w:rsidP="00CF7F41">
            <w:pPr>
              <w:jc w:val="center"/>
              <w:rPr>
                <w:caps/>
                <w:color w:val="000000"/>
              </w:rPr>
            </w:pPr>
            <w:r w:rsidRPr="0017028B">
              <w:rPr>
                <w:caps/>
                <w:color w:val="000000"/>
              </w:rPr>
              <w:t>0,4152</w:t>
            </w:r>
          </w:p>
        </w:tc>
        <w:tc>
          <w:tcPr>
            <w:tcW w:w="2047" w:type="dxa"/>
          </w:tcPr>
          <w:p w:rsidR="003B698F" w:rsidRPr="0017028B" w:rsidRDefault="003B698F" w:rsidP="00CF7F41">
            <w:pPr>
              <w:jc w:val="center"/>
              <w:rPr>
                <w:caps/>
                <w:color w:val="000000"/>
              </w:rPr>
            </w:pPr>
            <w:r w:rsidRPr="0017028B">
              <w:rPr>
                <w:caps/>
                <w:color w:val="000000"/>
              </w:rPr>
              <w:t>SO</w:t>
            </w:r>
          </w:p>
        </w:tc>
        <w:tc>
          <w:tcPr>
            <w:tcW w:w="2047" w:type="dxa"/>
          </w:tcPr>
          <w:p w:rsidR="003B698F" w:rsidRPr="0017028B" w:rsidRDefault="003B698F" w:rsidP="00CF7F41">
            <w:pPr>
              <w:jc w:val="center"/>
              <w:rPr>
                <w:color w:val="000000"/>
              </w:rPr>
            </w:pPr>
            <w:r w:rsidRPr="0017028B">
              <w:rPr>
                <w:color w:val="000000"/>
              </w:rPr>
              <w:t>1</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18</w:t>
            </w:r>
          </w:p>
        </w:tc>
        <w:tc>
          <w:tcPr>
            <w:tcW w:w="2047" w:type="dxa"/>
          </w:tcPr>
          <w:p w:rsidR="003B698F" w:rsidRPr="0017028B" w:rsidRDefault="003B698F" w:rsidP="00CF7F41">
            <w:pPr>
              <w:jc w:val="center"/>
              <w:rPr>
                <w:caps/>
                <w:color w:val="000000"/>
              </w:rPr>
            </w:pPr>
            <w:r w:rsidRPr="0017028B">
              <w:rPr>
                <w:caps/>
                <w:color w:val="000000"/>
              </w:rPr>
              <w:t>0,2790</w:t>
            </w:r>
          </w:p>
        </w:tc>
        <w:tc>
          <w:tcPr>
            <w:tcW w:w="2047" w:type="dxa"/>
          </w:tcPr>
          <w:p w:rsidR="003B698F" w:rsidRPr="0017028B" w:rsidRDefault="003B698F" w:rsidP="00CF7F41">
            <w:pPr>
              <w:jc w:val="center"/>
              <w:rPr>
                <w:caps/>
                <w:color w:val="000000"/>
              </w:rPr>
            </w:pPr>
            <w:r w:rsidRPr="0017028B">
              <w:rPr>
                <w:caps/>
                <w:color w:val="000000"/>
              </w:rPr>
              <w:t>SO</w:t>
            </w:r>
          </w:p>
        </w:tc>
        <w:tc>
          <w:tcPr>
            <w:tcW w:w="2047" w:type="dxa"/>
          </w:tcPr>
          <w:p w:rsidR="003B698F" w:rsidRPr="0017028B" w:rsidRDefault="003B698F" w:rsidP="00CF7F41">
            <w:pPr>
              <w:jc w:val="center"/>
              <w:rPr>
                <w:color w:val="000000"/>
              </w:rPr>
            </w:pPr>
            <w:r w:rsidRPr="0017028B">
              <w:rPr>
                <w:color w:val="000000"/>
              </w:rPr>
              <w:t>1</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20</w:t>
            </w:r>
          </w:p>
        </w:tc>
        <w:tc>
          <w:tcPr>
            <w:tcW w:w="2047" w:type="dxa"/>
          </w:tcPr>
          <w:p w:rsidR="003B698F" w:rsidRPr="0017028B" w:rsidRDefault="003B698F" w:rsidP="00CF7F41">
            <w:pPr>
              <w:jc w:val="center"/>
              <w:rPr>
                <w:caps/>
                <w:color w:val="000000"/>
              </w:rPr>
            </w:pPr>
            <w:r w:rsidRPr="0017028B">
              <w:rPr>
                <w:caps/>
                <w:color w:val="000000"/>
              </w:rPr>
              <w:t>0,5485</w:t>
            </w:r>
          </w:p>
        </w:tc>
        <w:tc>
          <w:tcPr>
            <w:tcW w:w="2047" w:type="dxa"/>
          </w:tcPr>
          <w:p w:rsidR="003B698F" w:rsidRPr="0017028B" w:rsidRDefault="003B698F" w:rsidP="00CF7F41">
            <w:pPr>
              <w:jc w:val="center"/>
              <w:rPr>
                <w:caps/>
                <w:color w:val="000000"/>
              </w:rPr>
            </w:pPr>
            <w:r w:rsidRPr="0017028B">
              <w:rPr>
                <w:caps/>
                <w:color w:val="000000"/>
              </w:rPr>
              <w:t>ČO</w:t>
            </w:r>
          </w:p>
        </w:tc>
        <w:tc>
          <w:tcPr>
            <w:tcW w:w="2047" w:type="dxa"/>
          </w:tcPr>
          <w:p w:rsidR="003B698F" w:rsidRPr="0017028B" w:rsidRDefault="003B698F" w:rsidP="00CF7F41">
            <w:pPr>
              <w:jc w:val="center"/>
              <w:rPr>
                <w:color w:val="000000"/>
              </w:rPr>
            </w:pPr>
            <w:r w:rsidRPr="0017028B">
              <w:rPr>
                <w:color w:val="000000"/>
              </w:rPr>
              <w:t>1</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21</w:t>
            </w:r>
          </w:p>
        </w:tc>
        <w:tc>
          <w:tcPr>
            <w:tcW w:w="2047" w:type="dxa"/>
          </w:tcPr>
          <w:p w:rsidR="003B698F" w:rsidRPr="0017028B" w:rsidRDefault="003B698F" w:rsidP="00CF7F41">
            <w:pPr>
              <w:jc w:val="center"/>
              <w:rPr>
                <w:caps/>
                <w:color w:val="000000"/>
              </w:rPr>
            </w:pPr>
            <w:r w:rsidRPr="0017028B">
              <w:rPr>
                <w:caps/>
                <w:color w:val="000000"/>
              </w:rPr>
              <w:t>0,4443</w:t>
            </w:r>
          </w:p>
        </w:tc>
        <w:tc>
          <w:tcPr>
            <w:tcW w:w="2047" w:type="dxa"/>
          </w:tcPr>
          <w:p w:rsidR="003B698F" w:rsidRPr="0017028B" w:rsidRDefault="003B698F" w:rsidP="00CF7F41">
            <w:pPr>
              <w:jc w:val="center"/>
              <w:rPr>
                <w:caps/>
                <w:color w:val="000000"/>
              </w:rPr>
            </w:pPr>
            <w:r w:rsidRPr="0017028B">
              <w:rPr>
                <w:caps/>
                <w:color w:val="000000"/>
              </w:rPr>
              <w:t>SO</w:t>
            </w:r>
          </w:p>
        </w:tc>
        <w:tc>
          <w:tcPr>
            <w:tcW w:w="2047" w:type="dxa"/>
          </w:tcPr>
          <w:p w:rsidR="003B698F" w:rsidRPr="0017028B" w:rsidRDefault="003B698F" w:rsidP="00CF7F41">
            <w:pPr>
              <w:jc w:val="center"/>
              <w:rPr>
                <w:color w:val="000000"/>
              </w:rPr>
            </w:pPr>
            <w:r w:rsidRPr="0017028B">
              <w:rPr>
                <w:color w:val="000000"/>
              </w:rPr>
              <w:t>1</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22</w:t>
            </w:r>
          </w:p>
        </w:tc>
        <w:tc>
          <w:tcPr>
            <w:tcW w:w="2047" w:type="dxa"/>
          </w:tcPr>
          <w:p w:rsidR="003B698F" w:rsidRPr="0017028B" w:rsidRDefault="003B698F" w:rsidP="00CF7F41">
            <w:pPr>
              <w:jc w:val="center"/>
              <w:rPr>
                <w:caps/>
                <w:color w:val="000000"/>
              </w:rPr>
            </w:pPr>
            <w:r w:rsidRPr="0017028B">
              <w:rPr>
                <w:caps/>
                <w:color w:val="000000"/>
              </w:rPr>
              <w:t>0,3766</w:t>
            </w:r>
          </w:p>
        </w:tc>
        <w:tc>
          <w:tcPr>
            <w:tcW w:w="2047" w:type="dxa"/>
          </w:tcPr>
          <w:p w:rsidR="003B698F" w:rsidRPr="0017028B" w:rsidRDefault="003B698F" w:rsidP="00CF7F41">
            <w:pPr>
              <w:jc w:val="center"/>
              <w:rPr>
                <w:caps/>
                <w:color w:val="000000"/>
              </w:rPr>
            </w:pPr>
            <w:r w:rsidRPr="0017028B">
              <w:rPr>
                <w:caps/>
                <w:color w:val="000000"/>
              </w:rPr>
              <w:t>so</w:t>
            </w:r>
          </w:p>
        </w:tc>
        <w:tc>
          <w:tcPr>
            <w:tcW w:w="2047" w:type="dxa"/>
          </w:tcPr>
          <w:p w:rsidR="003B698F" w:rsidRPr="0017028B" w:rsidRDefault="003B698F" w:rsidP="00CF7F41">
            <w:pPr>
              <w:jc w:val="center"/>
              <w:rPr>
                <w:color w:val="000000"/>
              </w:rPr>
            </w:pPr>
            <w:r w:rsidRPr="0017028B">
              <w:rPr>
                <w:color w:val="000000"/>
              </w:rPr>
              <w:t>1</w:t>
            </w:r>
          </w:p>
        </w:tc>
      </w:tr>
      <w:tr w:rsidR="003B698F" w:rsidRPr="005E05BA" w:rsidTr="00CF7F41">
        <w:trPr>
          <w:trHeight w:val="176"/>
        </w:trPr>
        <w:tc>
          <w:tcPr>
            <w:tcW w:w="2047" w:type="dxa"/>
          </w:tcPr>
          <w:p w:rsidR="003B698F" w:rsidRPr="005E05BA" w:rsidRDefault="003B698F" w:rsidP="00CF7F41">
            <w:pPr>
              <w:jc w:val="center"/>
              <w:rPr>
                <w:b/>
                <w:caps/>
                <w:color w:val="000000"/>
              </w:rPr>
            </w:pPr>
            <w:r w:rsidRPr="006C519B">
              <w:rPr>
                <w:b/>
                <w:caps/>
                <w:color w:val="000000"/>
              </w:rPr>
              <w:t>23</w:t>
            </w:r>
          </w:p>
        </w:tc>
        <w:tc>
          <w:tcPr>
            <w:tcW w:w="2047" w:type="dxa"/>
          </w:tcPr>
          <w:p w:rsidR="003B698F" w:rsidRPr="005E05BA" w:rsidRDefault="003B698F" w:rsidP="00CF7F41">
            <w:pPr>
              <w:jc w:val="center"/>
              <w:rPr>
                <w:caps/>
                <w:color w:val="000000"/>
              </w:rPr>
            </w:pPr>
            <w:r w:rsidRPr="006C519B">
              <w:rPr>
                <w:caps/>
                <w:color w:val="000000"/>
              </w:rPr>
              <w:t>0,2861</w:t>
            </w:r>
          </w:p>
        </w:tc>
        <w:tc>
          <w:tcPr>
            <w:tcW w:w="2047" w:type="dxa"/>
          </w:tcPr>
          <w:p w:rsidR="003B698F" w:rsidRPr="005E05BA" w:rsidRDefault="003B698F" w:rsidP="00CF7F41">
            <w:pPr>
              <w:jc w:val="center"/>
              <w:rPr>
                <w:caps/>
                <w:color w:val="000000"/>
              </w:rPr>
            </w:pPr>
            <w:r w:rsidRPr="006C519B">
              <w:rPr>
                <w:caps/>
                <w:color w:val="000000"/>
              </w:rPr>
              <w:t>ČO</w:t>
            </w:r>
          </w:p>
        </w:tc>
        <w:tc>
          <w:tcPr>
            <w:tcW w:w="2047" w:type="dxa"/>
          </w:tcPr>
          <w:p w:rsidR="003B698F" w:rsidRPr="005E05BA" w:rsidRDefault="003B698F" w:rsidP="00CF7F41">
            <w:pPr>
              <w:jc w:val="center"/>
              <w:rPr>
                <w:color w:val="000000"/>
              </w:rPr>
            </w:pPr>
            <w:r w:rsidRPr="006C519B">
              <w:rPr>
                <w:color w:val="000000"/>
              </w:rPr>
              <w:t>1</w:t>
            </w:r>
          </w:p>
        </w:tc>
      </w:tr>
      <w:tr w:rsidR="003B698F" w:rsidRPr="0017028B" w:rsidTr="00CF7F41">
        <w:trPr>
          <w:trHeight w:val="176"/>
        </w:trPr>
        <w:tc>
          <w:tcPr>
            <w:tcW w:w="2047" w:type="dxa"/>
          </w:tcPr>
          <w:p w:rsidR="003B698F" w:rsidRPr="005E05BA" w:rsidRDefault="003B698F" w:rsidP="00CF7F41">
            <w:pPr>
              <w:jc w:val="center"/>
              <w:rPr>
                <w:b/>
                <w:caps/>
                <w:color w:val="000000"/>
              </w:rPr>
            </w:pPr>
            <w:r w:rsidRPr="006C519B">
              <w:rPr>
                <w:b/>
                <w:caps/>
                <w:color w:val="000000"/>
              </w:rPr>
              <w:t>24</w:t>
            </w:r>
          </w:p>
        </w:tc>
        <w:tc>
          <w:tcPr>
            <w:tcW w:w="2047" w:type="dxa"/>
          </w:tcPr>
          <w:p w:rsidR="003B698F" w:rsidRPr="005E05BA" w:rsidRDefault="00895C01" w:rsidP="00CF7F41">
            <w:pPr>
              <w:jc w:val="center"/>
              <w:rPr>
                <w:caps/>
                <w:color w:val="000000"/>
              </w:rPr>
            </w:pPr>
            <w:r>
              <w:rPr>
                <w:caps/>
                <w:color w:val="000000"/>
              </w:rPr>
              <w:t>0,2173</w:t>
            </w:r>
          </w:p>
        </w:tc>
        <w:tc>
          <w:tcPr>
            <w:tcW w:w="2047" w:type="dxa"/>
          </w:tcPr>
          <w:p w:rsidR="003B698F" w:rsidRPr="005E05BA" w:rsidRDefault="003B698F" w:rsidP="00CF7F41">
            <w:pPr>
              <w:jc w:val="center"/>
              <w:rPr>
                <w:caps/>
                <w:color w:val="000000"/>
              </w:rPr>
            </w:pPr>
            <w:r w:rsidRPr="006C519B">
              <w:rPr>
                <w:caps/>
                <w:color w:val="000000"/>
              </w:rPr>
              <w:t>ČO</w:t>
            </w:r>
          </w:p>
        </w:tc>
        <w:tc>
          <w:tcPr>
            <w:tcW w:w="2047" w:type="dxa"/>
          </w:tcPr>
          <w:p w:rsidR="003B698F" w:rsidRPr="0017028B" w:rsidRDefault="003B698F" w:rsidP="00CF7F41">
            <w:pPr>
              <w:jc w:val="center"/>
              <w:rPr>
                <w:color w:val="000000"/>
              </w:rPr>
            </w:pPr>
            <w:r w:rsidRPr="006C519B">
              <w:rPr>
                <w:color w:val="000000"/>
              </w:rPr>
              <w:t>1</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vz1</w:t>
            </w:r>
          </w:p>
        </w:tc>
        <w:tc>
          <w:tcPr>
            <w:tcW w:w="2047" w:type="dxa"/>
          </w:tcPr>
          <w:p w:rsidR="003B698F" w:rsidRPr="0017028B" w:rsidRDefault="003B698F" w:rsidP="00CF7F41">
            <w:pPr>
              <w:jc w:val="center"/>
              <w:rPr>
                <w:caps/>
                <w:color w:val="000000"/>
              </w:rPr>
            </w:pPr>
            <w:r w:rsidRPr="0017028B">
              <w:rPr>
                <w:caps/>
                <w:color w:val="000000"/>
              </w:rPr>
              <w:t>0,9118</w:t>
            </w:r>
          </w:p>
        </w:tc>
        <w:tc>
          <w:tcPr>
            <w:tcW w:w="2047" w:type="dxa"/>
          </w:tcPr>
          <w:p w:rsidR="003B698F" w:rsidRPr="0017028B" w:rsidRDefault="003B698F" w:rsidP="00CF7F41">
            <w:pPr>
              <w:jc w:val="center"/>
              <w:rPr>
                <w:caps/>
                <w:color w:val="000000"/>
              </w:rPr>
            </w:pPr>
            <w:r w:rsidRPr="0017028B">
              <w:rPr>
                <w:caps/>
                <w:color w:val="000000"/>
              </w:rPr>
              <w:t>vz</w:t>
            </w:r>
          </w:p>
        </w:tc>
        <w:tc>
          <w:tcPr>
            <w:tcW w:w="2047" w:type="dxa"/>
          </w:tcPr>
          <w:p w:rsidR="003B698F" w:rsidRPr="0017028B" w:rsidRDefault="003B698F" w:rsidP="00CF7F41">
            <w:pPr>
              <w:jc w:val="center"/>
              <w:rPr>
                <w:color w:val="000000"/>
              </w:rPr>
            </w:pPr>
            <w:r w:rsidRPr="0017028B">
              <w:rPr>
                <w:color w:val="000000"/>
              </w:rPr>
              <w:t>0</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r1</w:t>
            </w:r>
          </w:p>
        </w:tc>
        <w:tc>
          <w:tcPr>
            <w:tcW w:w="2047" w:type="dxa"/>
          </w:tcPr>
          <w:p w:rsidR="003B698F" w:rsidRPr="0017028B" w:rsidRDefault="003B698F" w:rsidP="00CF7F41">
            <w:pPr>
              <w:jc w:val="center"/>
              <w:rPr>
                <w:caps/>
                <w:color w:val="000000"/>
              </w:rPr>
            </w:pPr>
            <w:r w:rsidRPr="0017028B">
              <w:rPr>
                <w:caps/>
                <w:color w:val="000000"/>
              </w:rPr>
              <w:t>0,2984</w:t>
            </w:r>
          </w:p>
        </w:tc>
        <w:tc>
          <w:tcPr>
            <w:tcW w:w="2047" w:type="dxa"/>
          </w:tcPr>
          <w:p w:rsidR="003B698F" w:rsidRPr="0017028B" w:rsidRDefault="003B698F" w:rsidP="00CF7F41">
            <w:pPr>
              <w:jc w:val="center"/>
              <w:rPr>
                <w:caps/>
                <w:color w:val="000000"/>
              </w:rPr>
            </w:pPr>
            <w:r w:rsidRPr="0017028B">
              <w:rPr>
                <w:caps/>
                <w:color w:val="000000"/>
              </w:rPr>
              <w:t>r</w:t>
            </w:r>
          </w:p>
        </w:tc>
        <w:tc>
          <w:tcPr>
            <w:tcW w:w="2047" w:type="dxa"/>
          </w:tcPr>
          <w:p w:rsidR="003B698F" w:rsidRPr="0017028B" w:rsidRDefault="003B698F" w:rsidP="00CF7F41">
            <w:pPr>
              <w:jc w:val="center"/>
              <w:rPr>
                <w:color w:val="000000"/>
              </w:rPr>
            </w:pPr>
            <w:r w:rsidRPr="0017028B">
              <w:rPr>
                <w:color w:val="000000"/>
              </w:rPr>
              <w:t>5</w:t>
            </w:r>
          </w:p>
        </w:tc>
      </w:tr>
      <w:tr w:rsidR="003B698F" w:rsidRPr="0017028B" w:rsidTr="00CF7F41">
        <w:trPr>
          <w:trHeight w:val="176"/>
        </w:trPr>
        <w:tc>
          <w:tcPr>
            <w:tcW w:w="2047" w:type="dxa"/>
          </w:tcPr>
          <w:p w:rsidR="003B698F" w:rsidRPr="00C24A38" w:rsidRDefault="003B698F" w:rsidP="00CF7F41">
            <w:pPr>
              <w:jc w:val="center"/>
              <w:rPr>
                <w:b/>
                <w:caps/>
                <w:color w:val="000000"/>
              </w:rPr>
            </w:pPr>
            <w:r w:rsidRPr="00C24A38">
              <w:rPr>
                <w:b/>
                <w:caps/>
                <w:color w:val="000000"/>
              </w:rPr>
              <w:t>vp1</w:t>
            </w:r>
          </w:p>
        </w:tc>
        <w:tc>
          <w:tcPr>
            <w:tcW w:w="2047" w:type="dxa"/>
          </w:tcPr>
          <w:p w:rsidR="003B698F" w:rsidRPr="00C24A38" w:rsidRDefault="003B698F" w:rsidP="00CF7F41">
            <w:pPr>
              <w:jc w:val="center"/>
              <w:rPr>
                <w:caps/>
                <w:color w:val="000000"/>
              </w:rPr>
            </w:pPr>
            <w:r w:rsidRPr="00C24A38">
              <w:rPr>
                <w:caps/>
                <w:color w:val="000000"/>
              </w:rPr>
              <w:t>0,</w:t>
            </w:r>
            <w:r w:rsidR="00C24A38">
              <w:rPr>
                <w:caps/>
                <w:color w:val="000000"/>
              </w:rPr>
              <w:t>1050</w:t>
            </w:r>
          </w:p>
        </w:tc>
        <w:tc>
          <w:tcPr>
            <w:tcW w:w="2047" w:type="dxa"/>
          </w:tcPr>
          <w:p w:rsidR="003B698F" w:rsidRPr="002771C0" w:rsidRDefault="003B698F" w:rsidP="00CF7F41">
            <w:pPr>
              <w:jc w:val="center"/>
              <w:rPr>
                <w:caps/>
                <w:color w:val="000000"/>
              </w:rPr>
            </w:pPr>
            <w:r w:rsidRPr="002771C0">
              <w:rPr>
                <w:caps/>
                <w:color w:val="000000"/>
              </w:rPr>
              <w:t>VP</w:t>
            </w:r>
          </w:p>
        </w:tc>
        <w:tc>
          <w:tcPr>
            <w:tcW w:w="2047" w:type="dxa"/>
          </w:tcPr>
          <w:p w:rsidR="003B698F" w:rsidRPr="002771C0" w:rsidRDefault="003B698F" w:rsidP="00CF7F41">
            <w:pPr>
              <w:jc w:val="center"/>
              <w:rPr>
                <w:color w:val="000000"/>
              </w:rPr>
            </w:pPr>
            <w:r w:rsidRPr="002771C0">
              <w:rPr>
                <w:color w:val="000000"/>
              </w:rPr>
              <w:t>0</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vp2</w:t>
            </w:r>
          </w:p>
        </w:tc>
        <w:tc>
          <w:tcPr>
            <w:tcW w:w="2047" w:type="dxa"/>
          </w:tcPr>
          <w:p w:rsidR="003B698F" w:rsidRPr="0017028B" w:rsidRDefault="003B698F" w:rsidP="00CF7F41">
            <w:pPr>
              <w:jc w:val="center"/>
              <w:rPr>
                <w:caps/>
                <w:color w:val="000000"/>
              </w:rPr>
            </w:pPr>
            <w:r w:rsidRPr="0017028B">
              <w:rPr>
                <w:caps/>
                <w:color w:val="000000"/>
              </w:rPr>
              <w:t>0,2472</w:t>
            </w:r>
          </w:p>
        </w:tc>
        <w:tc>
          <w:tcPr>
            <w:tcW w:w="2047" w:type="dxa"/>
          </w:tcPr>
          <w:p w:rsidR="003B698F" w:rsidRPr="0017028B" w:rsidRDefault="003B698F" w:rsidP="00CF7F41">
            <w:pPr>
              <w:jc w:val="center"/>
              <w:rPr>
                <w:caps/>
                <w:color w:val="000000"/>
              </w:rPr>
            </w:pPr>
            <w:r w:rsidRPr="0017028B">
              <w:rPr>
                <w:caps/>
                <w:color w:val="000000"/>
              </w:rPr>
              <w:t>VP</w:t>
            </w:r>
          </w:p>
        </w:tc>
        <w:tc>
          <w:tcPr>
            <w:tcW w:w="2047" w:type="dxa"/>
          </w:tcPr>
          <w:p w:rsidR="003B698F" w:rsidRPr="0017028B" w:rsidRDefault="003B698F" w:rsidP="00CF7F41">
            <w:pPr>
              <w:jc w:val="center"/>
              <w:rPr>
                <w:color w:val="000000"/>
              </w:rPr>
            </w:pPr>
            <w:r w:rsidRPr="0017028B">
              <w:rPr>
                <w:color w:val="000000"/>
              </w:rPr>
              <w:t>0</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vp3</w:t>
            </w:r>
          </w:p>
        </w:tc>
        <w:tc>
          <w:tcPr>
            <w:tcW w:w="2047" w:type="dxa"/>
          </w:tcPr>
          <w:p w:rsidR="003B698F" w:rsidRPr="0017028B" w:rsidRDefault="003B698F" w:rsidP="00CF7F41">
            <w:pPr>
              <w:jc w:val="center"/>
              <w:rPr>
                <w:caps/>
                <w:color w:val="000000"/>
              </w:rPr>
            </w:pPr>
            <w:r w:rsidRPr="0017028B">
              <w:rPr>
                <w:caps/>
                <w:color w:val="000000"/>
              </w:rPr>
              <w:t>0,0865</w:t>
            </w:r>
          </w:p>
        </w:tc>
        <w:tc>
          <w:tcPr>
            <w:tcW w:w="2047" w:type="dxa"/>
          </w:tcPr>
          <w:p w:rsidR="003B698F" w:rsidRPr="0017028B" w:rsidRDefault="003B698F" w:rsidP="00CF7F41">
            <w:pPr>
              <w:jc w:val="center"/>
              <w:rPr>
                <w:caps/>
                <w:color w:val="000000"/>
              </w:rPr>
            </w:pPr>
            <w:r w:rsidRPr="0017028B">
              <w:rPr>
                <w:caps/>
                <w:color w:val="000000"/>
              </w:rPr>
              <w:t>VP</w:t>
            </w:r>
          </w:p>
        </w:tc>
        <w:tc>
          <w:tcPr>
            <w:tcW w:w="2047" w:type="dxa"/>
          </w:tcPr>
          <w:p w:rsidR="003B698F" w:rsidRPr="0017028B" w:rsidRDefault="003B698F" w:rsidP="00CF7F41">
            <w:pPr>
              <w:jc w:val="center"/>
              <w:rPr>
                <w:color w:val="000000"/>
              </w:rPr>
            </w:pPr>
            <w:r w:rsidRPr="0017028B">
              <w:rPr>
                <w:color w:val="000000"/>
              </w:rPr>
              <w:t>0</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vp4</w:t>
            </w:r>
          </w:p>
        </w:tc>
        <w:tc>
          <w:tcPr>
            <w:tcW w:w="2047" w:type="dxa"/>
          </w:tcPr>
          <w:p w:rsidR="003B698F" w:rsidRPr="0017028B" w:rsidRDefault="003B698F" w:rsidP="00CF7F41">
            <w:pPr>
              <w:jc w:val="center"/>
              <w:rPr>
                <w:caps/>
                <w:color w:val="000000"/>
              </w:rPr>
            </w:pPr>
            <w:r w:rsidRPr="0017028B">
              <w:rPr>
                <w:caps/>
                <w:color w:val="000000"/>
              </w:rPr>
              <w:t>0,0453</w:t>
            </w:r>
          </w:p>
        </w:tc>
        <w:tc>
          <w:tcPr>
            <w:tcW w:w="2047" w:type="dxa"/>
          </w:tcPr>
          <w:p w:rsidR="003B698F" w:rsidRPr="0017028B" w:rsidRDefault="003B698F" w:rsidP="00CF7F41">
            <w:pPr>
              <w:jc w:val="center"/>
              <w:rPr>
                <w:caps/>
                <w:color w:val="000000"/>
              </w:rPr>
            </w:pPr>
            <w:r w:rsidRPr="0017028B">
              <w:rPr>
                <w:caps/>
                <w:color w:val="000000"/>
              </w:rPr>
              <w:t>VP</w:t>
            </w:r>
          </w:p>
        </w:tc>
        <w:tc>
          <w:tcPr>
            <w:tcW w:w="2047" w:type="dxa"/>
          </w:tcPr>
          <w:p w:rsidR="003B698F" w:rsidRPr="0017028B" w:rsidRDefault="003B698F" w:rsidP="00CF7F41">
            <w:pPr>
              <w:jc w:val="center"/>
              <w:rPr>
                <w:color w:val="000000"/>
              </w:rPr>
            </w:pPr>
            <w:r w:rsidRPr="0017028B">
              <w:rPr>
                <w:color w:val="000000"/>
              </w:rPr>
              <w:t>0</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vp5</w:t>
            </w:r>
          </w:p>
        </w:tc>
        <w:tc>
          <w:tcPr>
            <w:tcW w:w="2047" w:type="dxa"/>
          </w:tcPr>
          <w:p w:rsidR="003B698F" w:rsidRPr="0017028B" w:rsidRDefault="003B698F" w:rsidP="00CF7F41">
            <w:pPr>
              <w:jc w:val="center"/>
              <w:rPr>
                <w:caps/>
                <w:color w:val="000000"/>
              </w:rPr>
            </w:pPr>
            <w:r w:rsidRPr="0017028B">
              <w:rPr>
                <w:caps/>
                <w:color w:val="000000"/>
              </w:rPr>
              <w:t>0,0228</w:t>
            </w:r>
          </w:p>
        </w:tc>
        <w:tc>
          <w:tcPr>
            <w:tcW w:w="2047" w:type="dxa"/>
          </w:tcPr>
          <w:p w:rsidR="003B698F" w:rsidRPr="0017028B" w:rsidRDefault="003B698F" w:rsidP="00CF7F41">
            <w:pPr>
              <w:jc w:val="center"/>
              <w:rPr>
                <w:caps/>
                <w:color w:val="000000"/>
              </w:rPr>
            </w:pPr>
            <w:r w:rsidRPr="0017028B">
              <w:rPr>
                <w:caps/>
                <w:color w:val="000000"/>
              </w:rPr>
              <w:t>VP</w:t>
            </w:r>
          </w:p>
        </w:tc>
        <w:tc>
          <w:tcPr>
            <w:tcW w:w="2047" w:type="dxa"/>
          </w:tcPr>
          <w:p w:rsidR="003B698F" w:rsidRPr="0017028B" w:rsidRDefault="003B698F" w:rsidP="00CF7F41">
            <w:pPr>
              <w:jc w:val="center"/>
              <w:rPr>
                <w:color w:val="000000"/>
              </w:rPr>
            </w:pPr>
            <w:r w:rsidRPr="0017028B">
              <w:rPr>
                <w:color w:val="000000"/>
              </w:rPr>
              <w:t>0</w:t>
            </w:r>
          </w:p>
        </w:tc>
      </w:tr>
      <w:tr w:rsidR="00CE6311" w:rsidRPr="0017028B" w:rsidTr="00CF7F41">
        <w:trPr>
          <w:trHeight w:val="176"/>
        </w:trPr>
        <w:tc>
          <w:tcPr>
            <w:tcW w:w="2047" w:type="dxa"/>
          </w:tcPr>
          <w:p w:rsidR="00CE6311" w:rsidRPr="0017028B" w:rsidRDefault="00CE6311" w:rsidP="00CF7F41">
            <w:pPr>
              <w:jc w:val="center"/>
              <w:rPr>
                <w:b/>
                <w:caps/>
                <w:color w:val="000000"/>
              </w:rPr>
            </w:pPr>
            <w:r>
              <w:rPr>
                <w:b/>
                <w:caps/>
                <w:color w:val="000000"/>
              </w:rPr>
              <w:t>S2</w:t>
            </w:r>
          </w:p>
        </w:tc>
        <w:tc>
          <w:tcPr>
            <w:tcW w:w="2047" w:type="dxa"/>
          </w:tcPr>
          <w:p w:rsidR="00CE6311" w:rsidRDefault="00CE6311" w:rsidP="00CF7F41">
            <w:pPr>
              <w:jc w:val="center"/>
              <w:rPr>
                <w:caps/>
                <w:color w:val="000000"/>
              </w:rPr>
            </w:pPr>
            <w:r>
              <w:rPr>
                <w:caps/>
                <w:color w:val="000000"/>
              </w:rPr>
              <w:t>0,0686</w:t>
            </w:r>
          </w:p>
        </w:tc>
        <w:tc>
          <w:tcPr>
            <w:tcW w:w="2047" w:type="dxa"/>
          </w:tcPr>
          <w:p w:rsidR="00CE6311" w:rsidRPr="0017028B" w:rsidRDefault="002507CA" w:rsidP="00CF7F41">
            <w:pPr>
              <w:jc w:val="center"/>
              <w:rPr>
                <w:caps/>
                <w:color w:val="000000"/>
              </w:rPr>
            </w:pPr>
            <w:r>
              <w:rPr>
                <w:caps/>
                <w:color w:val="000000"/>
              </w:rPr>
              <w:t>DI</w:t>
            </w:r>
          </w:p>
        </w:tc>
        <w:tc>
          <w:tcPr>
            <w:tcW w:w="2047" w:type="dxa"/>
          </w:tcPr>
          <w:p w:rsidR="00CE6311" w:rsidRPr="0017028B" w:rsidRDefault="002507CA" w:rsidP="00CF7F41">
            <w:pPr>
              <w:jc w:val="center"/>
              <w:rPr>
                <w:color w:val="000000"/>
              </w:rPr>
            </w:pPr>
            <w:r>
              <w:rPr>
                <w:color w:val="000000"/>
              </w:rPr>
              <w:t>0</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sp3</w:t>
            </w:r>
          </w:p>
        </w:tc>
        <w:tc>
          <w:tcPr>
            <w:tcW w:w="2047" w:type="dxa"/>
          </w:tcPr>
          <w:p w:rsidR="003B698F" w:rsidRPr="0017028B" w:rsidRDefault="00895C01" w:rsidP="00CF7F41">
            <w:pPr>
              <w:jc w:val="center"/>
              <w:rPr>
                <w:caps/>
                <w:color w:val="000000"/>
              </w:rPr>
            </w:pPr>
            <w:r>
              <w:rPr>
                <w:caps/>
                <w:color w:val="000000"/>
              </w:rPr>
              <w:t>0,6504</w:t>
            </w:r>
          </w:p>
        </w:tc>
        <w:tc>
          <w:tcPr>
            <w:tcW w:w="2047" w:type="dxa"/>
          </w:tcPr>
          <w:p w:rsidR="003B698F" w:rsidRPr="0017028B" w:rsidRDefault="003B698F" w:rsidP="00CF7F41">
            <w:pPr>
              <w:jc w:val="center"/>
              <w:rPr>
                <w:caps/>
                <w:color w:val="000000"/>
              </w:rPr>
            </w:pPr>
            <w:r w:rsidRPr="0017028B">
              <w:rPr>
                <w:caps/>
                <w:color w:val="000000"/>
              </w:rPr>
              <w:t>sp</w:t>
            </w:r>
          </w:p>
        </w:tc>
        <w:tc>
          <w:tcPr>
            <w:tcW w:w="2047" w:type="dxa"/>
          </w:tcPr>
          <w:p w:rsidR="003B698F" w:rsidRPr="0017028B" w:rsidRDefault="003B698F" w:rsidP="00CF7F41">
            <w:pPr>
              <w:jc w:val="center"/>
              <w:rPr>
                <w:color w:val="000000"/>
              </w:rPr>
            </w:pPr>
            <w:r w:rsidRPr="0017028B">
              <w:rPr>
                <w:color w:val="000000"/>
              </w:rPr>
              <w:t>0</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obv1</w:t>
            </w:r>
          </w:p>
        </w:tc>
        <w:tc>
          <w:tcPr>
            <w:tcW w:w="2047" w:type="dxa"/>
          </w:tcPr>
          <w:p w:rsidR="003B698F" w:rsidRPr="0017028B" w:rsidRDefault="003B698F" w:rsidP="00CF7F41">
            <w:pPr>
              <w:jc w:val="center"/>
              <w:rPr>
                <w:caps/>
                <w:color w:val="000000"/>
              </w:rPr>
            </w:pPr>
            <w:r w:rsidRPr="0017028B">
              <w:rPr>
                <w:caps/>
                <w:color w:val="000000"/>
              </w:rPr>
              <w:t>0,1923</w:t>
            </w:r>
          </w:p>
        </w:tc>
        <w:tc>
          <w:tcPr>
            <w:tcW w:w="2047" w:type="dxa"/>
          </w:tcPr>
          <w:p w:rsidR="003B698F" w:rsidRPr="0017028B" w:rsidRDefault="003B698F" w:rsidP="00CF7F41">
            <w:pPr>
              <w:jc w:val="center"/>
              <w:rPr>
                <w:caps/>
                <w:color w:val="000000"/>
              </w:rPr>
            </w:pPr>
            <w:r w:rsidRPr="0017028B">
              <w:rPr>
                <w:caps/>
                <w:color w:val="000000"/>
              </w:rPr>
              <w:t>obv</w:t>
            </w:r>
          </w:p>
        </w:tc>
        <w:tc>
          <w:tcPr>
            <w:tcW w:w="2047" w:type="dxa"/>
          </w:tcPr>
          <w:p w:rsidR="003B698F" w:rsidRPr="0017028B" w:rsidRDefault="003B698F" w:rsidP="00CF7F41">
            <w:pPr>
              <w:jc w:val="center"/>
              <w:rPr>
                <w:color w:val="000000"/>
              </w:rPr>
            </w:pPr>
            <w:r w:rsidRPr="0017028B">
              <w:rPr>
                <w:color w:val="000000"/>
              </w:rPr>
              <w:t>1</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vr1</w:t>
            </w:r>
          </w:p>
        </w:tc>
        <w:tc>
          <w:tcPr>
            <w:tcW w:w="2047" w:type="dxa"/>
          </w:tcPr>
          <w:p w:rsidR="003B698F" w:rsidRPr="0017028B" w:rsidRDefault="003B698F" w:rsidP="00CF7F41">
            <w:pPr>
              <w:jc w:val="center"/>
              <w:rPr>
                <w:caps/>
                <w:color w:val="000000"/>
              </w:rPr>
            </w:pPr>
            <w:r w:rsidRPr="0017028B">
              <w:rPr>
                <w:caps/>
                <w:color w:val="000000"/>
              </w:rPr>
              <w:t>0,3276</w:t>
            </w:r>
          </w:p>
        </w:tc>
        <w:tc>
          <w:tcPr>
            <w:tcW w:w="2047" w:type="dxa"/>
          </w:tcPr>
          <w:p w:rsidR="003B698F" w:rsidRPr="0017028B" w:rsidRDefault="003B698F" w:rsidP="00CF7F41">
            <w:pPr>
              <w:jc w:val="center"/>
              <w:rPr>
                <w:caps/>
                <w:color w:val="000000"/>
              </w:rPr>
            </w:pPr>
            <w:r w:rsidRPr="0017028B">
              <w:rPr>
                <w:caps/>
                <w:color w:val="000000"/>
              </w:rPr>
              <w:t>vr</w:t>
            </w:r>
          </w:p>
        </w:tc>
        <w:tc>
          <w:tcPr>
            <w:tcW w:w="2047" w:type="dxa"/>
          </w:tcPr>
          <w:p w:rsidR="003B698F" w:rsidRPr="0017028B" w:rsidRDefault="003B698F" w:rsidP="00CF7F41">
            <w:pPr>
              <w:jc w:val="center"/>
              <w:rPr>
                <w:color w:val="000000"/>
              </w:rPr>
            </w:pPr>
            <w:r w:rsidRPr="0017028B">
              <w:rPr>
                <w:color w:val="000000"/>
              </w:rPr>
              <w:t>1</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ti1</w:t>
            </w:r>
          </w:p>
        </w:tc>
        <w:tc>
          <w:tcPr>
            <w:tcW w:w="2047" w:type="dxa"/>
          </w:tcPr>
          <w:p w:rsidR="003B698F" w:rsidRPr="0017028B" w:rsidRDefault="003B698F" w:rsidP="00CF7F41">
            <w:pPr>
              <w:jc w:val="center"/>
              <w:rPr>
                <w:caps/>
                <w:color w:val="000000"/>
              </w:rPr>
            </w:pPr>
            <w:r w:rsidRPr="0017028B">
              <w:rPr>
                <w:caps/>
                <w:color w:val="000000"/>
              </w:rPr>
              <w:t>0,2929</w:t>
            </w:r>
          </w:p>
        </w:tc>
        <w:tc>
          <w:tcPr>
            <w:tcW w:w="2047" w:type="dxa"/>
          </w:tcPr>
          <w:p w:rsidR="003B698F" w:rsidRPr="0017028B" w:rsidRDefault="003B698F" w:rsidP="00CF7F41">
            <w:pPr>
              <w:jc w:val="center"/>
              <w:rPr>
                <w:caps/>
                <w:color w:val="000000"/>
              </w:rPr>
            </w:pPr>
            <w:r w:rsidRPr="0017028B">
              <w:rPr>
                <w:caps/>
                <w:color w:val="000000"/>
              </w:rPr>
              <w:t>ti</w:t>
            </w:r>
          </w:p>
        </w:tc>
        <w:tc>
          <w:tcPr>
            <w:tcW w:w="2047" w:type="dxa"/>
          </w:tcPr>
          <w:p w:rsidR="003B698F" w:rsidRPr="0017028B" w:rsidRDefault="003B698F" w:rsidP="00CF7F41">
            <w:pPr>
              <w:jc w:val="center"/>
              <w:rPr>
                <w:color w:val="000000"/>
              </w:rPr>
            </w:pPr>
            <w:r w:rsidRPr="0017028B">
              <w:rPr>
                <w:color w:val="000000"/>
              </w:rPr>
              <w:t>0</w:t>
            </w:r>
          </w:p>
        </w:tc>
      </w:tr>
      <w:tr w:rsidR="003B698F" w:rsidRPr="0017028B" w:rsidTr="00CF7F41">
        <w:trPr>
          <w:trHeight w:val="176"/>
        </w:trPr>
        <w:tc>
          <w:tcPr>
            <w:tcW w:w="2047" w:type="dxa"/>
          </w:tcPr>
          <w:p w:rsidR="003B698F" w:rsidRPr="0017028B" w:rsidRDefault="003B698F" w:rsidP="00CF7F41">
            <w:pPr>
              <w:jc w:val="center"/>
              <w:rPr>
                <w:b/>
                <w:caps/>
                <w:color w:val="000000"/>
              </w:rPr>
            </w:pPr>
            <w:r w:rsidRPr="0017028B">
              <w:rPr>
                <w:b/>
                <w:caps/>
                <w:color w:val="000000"/>
              </w:rPr>
              <w:t>ti2</w:t>
            </w:r>
          </w:p>
        </w:tc>
        <w:tc>
          <w:tcPr>
            <w:tcW w:w="2047" w:type="dxa"/>
          </w:tcPr>
          <w:p w:rsidR="003B698F" w:rsidRPr="0017028B" w:rsidRDefault="003B698F" w:rsidP="00CF7F41">
            <w:pPr>
              <w:jc w:val="center"/>
              <w:rPr>
                <w:caps/>
                <w:color w:val="000000"/>
              </w:rPr>
            </w:pPr>
            <w:r w:rsidRPr="0017028B">
              <w:rPr>
                <w:caps/>
                <w:color w:val="000000"/>
              </w:rPr>
              <w:t>0,2123</w:t>
            </w:r>
          </w:p>
        </w:tc>
        <w:tc>
          <w:tcPr>
            <w:tcW w:w="2047" w:type="dxa"/>
          </w:tcPr>
          <w:p w:rsidR="003B698F" w:rsidRPr="0017028B" w:rsidRDefault="003B698F" w:rsidP="00CF7F41">
            <w:pPr>
              <w:jc w:val="center"/>
              <w:rPr>
                <w:caps/>
                <w:color w:val="000000"/>
              </w:rPr>
            </w:pPr>
            <w:r w:rsidRPr="0017028B">
              <w:rPr>
                <w:caps/>
                <w:color w:val="000000"/>
              </w:rPr>
              <w:t>ti</w:t>
            </w:r>
          </w:p>
        </w:tc>
        <w:tc>
          <w:tcPr>
            <w:tcW w:w="2047" w:type="dxa"/>
          </w:tcPr>
          <w:p w:rsidR="003B698F" w:rsidRPr="0017028B" w:rsidRDefault="003B698F" w:rsidP="00CF7F41">
            <w:pPr>
              <w:jc w:val="center"/>
              <w:rPr>
                <w:color w:val="000000"/>
              </w:rPr>
            </w:pPr>
            <w:r w:rsidRPr="0017028B">
              <w:rPr>
                <w:color w:val="000000"/>
              </w:rPr>
              <w:t>0</w:t>
            </w:r>
          </w:p>
        </w:tc>
      </w:tr>
      <w:tr w:rsidR="003B698F" w:rsidRPr="0017028B" w:rsidTr="00CF7F41">
        <w:trPr>
          <w:trHeight w:val="176"/>
        </w:trPr>
        <w:tc>
          <w:tcPr>
            <w:tcW w:w="2047" w:type="dxa"/>
            <w:tcBorders>
              <w:bottom w:val="single" w:sz="12" w:space="0" w:color="auto"/>
            </w:tcBorders>
          </w:tcPr>
          <w:p w:rsidR="003B698F" w:rsidRPr="0017028B" w:rsidRDefault="003B698F" w:rsidP="00CF7F41">
            <w:pPr>
              <w:jc w:val="center"/>
              <w:rPr>
                <w:b/>
                <w:caps/>
                <w:color w:val="000000"/>
              </w:rPr>
            </w:pPr>
            <w:r w:rsidRPr="0017028B">
              <w:rPr>
                <w:b/>
                <w:caps/>
                <w:color w:val="000000"/>
              </w:rPr>
              <w:t>vodp1</w:t>
            </w:r>
          </w:p>
        </w:tc>
        <w:tc>
          <w:tcPr>
            <w:tcW w:w="2047" w:type="dxa"/>
            <w:tcBorders>
              <w:bottom w:val="single" w:sz="12" w:space="0" w:color="auto"/>
            </w:tcBorders>
          </w:tcPr>
          <w:p w:rsidR="003B698F" w:rsidRPr="0017028B" w:rsidRDefault="003B698F" w:rsidP="00CF7F41">
            <w:pPr>
              <w:jc w:val="center"/>
              <w:rPr>
                <w:caps/>
                <w:color w:val="000000"/>
              </w:rPr>
            </w:pPr>
            <w:r w:rsidRPr="0017028B">
              <w:rPr>
                <w:caps/>
                <w:color w:val="000000"/>
              </w:rPr>
              <w:t>0,2176</w:t>
            </w:r>
          </w:p>
        </w:tc>
        <w:tc>
          <w:tcPr>
            <w:tcW w:w="2047" w:type="dxa"/>
            <w:tcBorders>
              <w:bottom w:val="single" w:sz="12" w:space="0" w:color="auto"/>
            </w:tcBorders>
          </w:tcPr>
          <w:p w:rsidR="003B698F" w:rsidRPr="0017028B" w:rsidRDefault="003B698F" w:rsidP="00CF7F41">
            <w:pPr>
              <w:jc w:val="center"/>
              <w:rPr>
                <w:caps/>
                <w:color w:val="000000"/>
              </w:rPr>
            </w:pPr>
            <w:r w:rsidRPr="0017028B">
              <w:rPr>
                <w:caps/>
                <w:color w:val="000000"/>
              </w:rPr>
              <w:t>Vodp</w:t>
            </w:r>
          </w:p>
        </w:tc>
        <w:tc>
          <w:tcPr>
            <w:tcW w:w="2047" w:type="dxa"/>
            <w:tcBorders>
              <w:bottom w:val="single" w:sz="12" w:space="0" w:color="auto"/>
            </w:tcBorders>
          </w:tcPr>
          <w:p w:rsidR="003B698F" w:rsidRPr="0017028B" w:rsidRDefault="003B698F" w:rsidP="00CF7F41">
            <w:pPr>
              <w:jc w:val="center"/>
              <w:rPr>
                <w:color w:val="000000"/>
              </w:rPr>
            </w:pPr>
            <w:r w:rsidRPr="0017028B">
              <w:rPr>
                <w:color w:val="000000"/>
              </w:rPr>
              <w:t>0</w:t>
            </w:r>
          </w:p>
        </w:tc>
      </w:tr>
      <w:tr w:rsidR="003B698F" w:rsidRPr="0017028B" w:rsidTr="00CF7F41">
        <w:trPr>
          <w:trHeight w:val="213"/>
        </w:trPr>
        <w:tc>
          <w:tcPr>
            <w:tcW w:w="2047" w:type="dxa"/>
            <w:tcBorders>
              <w:top w:val="single" w:sz="12" w:space="0" w:color="auto"/>
              <w:bottom w:val="single" w:sz="12" w:space="0" w:color="auto"/>
            </w:tcBorders>
          </w:tcPr>
          <w:p w:rsidR="003B698F" w:rsidRPr="005E05BA" w:rsidRDefault="003B698F" w:rsidP="00CF7F41">
            <w:pPr>
              <w:jc w:val="center"/>
              <w:rPr>
                <w:b/>
                <w:caps/>
                <w:color w:val="000000"/>
              </w:rPr>
            </w:pPr>
            <w:r w:rsidRPr="006C519B">
              <w:rPr>
                <w:b/>
                <w:caps/>
                <w:color w:val="000000"/>
              </w:rPr>
              <w:t>celkem</w:t>
            </w:r>
          </w:p>
        </w:tc>
        <w:tc>
          <w:tcPr>
            <w:tcW w:w="2047" w:type="dxa"/>
            <w:tcBorders>
              <w:top w:val="single" w:sz="12" w:space="0" w:color="auto"/>
              <w:bottom w:val="single" w:sz="12" w:space="0" w:color="auto"/>
            </w:tcBorders>
          </w:tcPr>
          <w:p w:rsidR="003B698F" w:rsidRPr="005E05BA" w:rsidRDefault="008E6193" w:rsidP="002507CA">
            <w:pPr>
              <w:jc w:val="center"/>
              <w:rPr>
                <w:b/>
                <w:color w:val="000000"/>
              </w:rPr>
            </w:pPr>
            <w:r>
              <w:rPr>
                <w:b/>
                <w:color w:val="000000"/>
              </w:rPr>
              <w:t>13,</w:t>
            </w:r>
            <w:r w:rsidR="005309BD">
              <w:rPr>
                <w:b/>
                <w:color w:val="000000"/>
              </w:rPr>
              <w:t>4289</w:t>
            </w:r>
          </w:p>
        </w:tc>
        <w:tc>
          <w:tcPr>
            <w:tcW w:w="2047" w:type="dxa"/>
            <w:tcBorders>
              <w:top w:val="single" w:sz="12" w:space="0" w:color="auto"/>
              <w:bottom w:val="single" w:sz="12" w:space="0" w:color="auto"/>
            </w:tcBorders>
          </w:tcPr>
          <w:p w:rsidR="003B698F" w:rsidRPr="005E05BA" w:rsidRDefault="003B698F" w:rsidP="00CF7F41">
            <w:pPr>
              <w:jc w:val="center"/>
              <w:rPr>
                <w:b/>
                <w:color w:val="000000"/>
              </w:rPr>
            </w:pPr>
          </w:p>
        </w:tc>
        <w:tc>
          <w:tcPr>
            <w:tcW w:w="2047" w:type="dxa"/>
            <w:tcBorders>
              <w:top w:val="single" w:sz="12" w:space="0" w:color="auto"/>
              <w:bottom w:val="single" w:sz="12" w:space="0" w:color="auto"/>
            </w:tcBorders>
          </w:tcPr>
          <w:p w:rsidR="003B698F" w:rsidRPr="005E05BA" w:rsidRDefault="00B470D2" w:rsidP="00CF7F41">
            <w:pPr>
              <w:jc w:val="center"/>
              <w:rPr>
                <w:b/>
                <w:color w:val="000000"/>
              </w:rPr>
            </w:pPr>
            <w:r>
              <w:rPr>
                <w:b/>
                <w:color w:val="000000"/>
              </w:rPr>
              <w:t>4</w:t>
            </w:r>
            <w:r w:rsidR="00836A84">
              <w:rPr>
                <w:b/>
                <w:color w:val="000000"/>
              </w:rPr>
              <w:t>0</w:t>
            </w:r>
          </w:p>
        </w:tc>
      </w:tr>
    </w:tbl>
    <w:p w:rsidR="00F53FA9" w:rsidRDefault="00F53FA9" w:rsidP="003B698F">
      <w:pPr>
        <w:pStyle w:val="Normln1"/>
        <w:widowControl w:val="0"/>
        <w:autoSpaceDN w:val="0"/>
        <w:textAlignment w:val="baseline"/>
        <w:rPr>
          <w:sz w:val="24"/>
          <w:szCs w:val="24"/>
        </w:rPr>
      </w:pPr>
    </w:p>
    <w:p w:rsidR="00F53FA9" w:rsidRDefault="00F53FA9" w:rsidP="003B698F">
      <w:pPr>
        <w:pStyle w:val="Normln1"/>
        <w:widowControl w:val="0"/>
        <w:autoSpaceDN w:val="0"/>
        <w:textAlignment w:val="baseline"/>
        <w:rPr>
          <w:sz w:val="24"/>
          <w:szCs w:val="24"/>
        </w:rPr>
      </w:pPr>
    </w:p>
    <w:p w:rsidR="00F53FA9" w:rsidRDefault="00F53FA9" w:rsidP="003B698F">
      <w:pPr>
        <w:pStyle w:val="Normln1"/>
        <w:widowControl w:val="0"/>
        <w:autoSpaceDN w:val="0"/>
        <w:textAlignment w:val="baseline"/>
        <w:rPr>
          <w:sz w:val="24"/>
          <w:szCs w:val="24"/>
        </w:rPr>
      </w:pPr>
    </w:p>
    <w:p w:rsidR="00F53FA9" w:rsidRDefault="00F53FA9" w:rsidP="003B698F">
      <w:pPr>
        <w:pStyle w:val="Normln1"/>
        <w:widowControl w:val="0"/>
        <w:autoSpaceDN w:val="0"/>
        <w:textAlignment w:val="baseline"/>
        <w:rPr>
          <w:sz w:val="24"/>
          <w:szCs w:val="24"/>
        </w:rPr>
      </w:pPr>
    </w:p>
    <w:p w:rsidR="00F53FA9" w:rsidRDefault="00F53FA9" w:rsidP="003B698F">
      <w:pPr>
        <w:pStyle w:val="Normln1"/>
        <w:widowControl w:val="0"/>
        <w:autoSpaceDN w:val="0"/>
        <w:textAlignment w:val="baseline"/>
        <w:rPr>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43"/>
        <w:gridCol w:w="6379"/>
      </w:tblGrid>
      <w:tr w:rsidR="003B698F" w:rsidRPr="0017028B" w:rsidTr="00CF7F41">
        <w:trPr>
          <w:cantSplit/>
          <w:trHeight w:val="289"/>
        </w:trPr>
        <w:tc>
          <w:tcPr>
            <w:tcW w:w="1843" w:type="dxa"/>
            <w:tcBorders>
              <w:top w:val="single" w:sz="12" w:space="0" w:color="auto"/>
              <w:bottom w:val="single" w:sz="12" w:space="0" w:color="auto"/>
            </w:tcBorders>
          </w:tcPr>
          <w:p w:rsidR="003B698F" w:rsidRPr="0017028B" w:rsidRDefault="003B698F" w:rsidP="00CF7F41">
            <w:pPr>
              <w:pStyle w:val="Normln1"/>
              <w:widowControl w:val="0"/>
              <w:autoSpaceDN w:val="0"/>
              <w:textAlignment w:val="baseline"/>
              <w:rPr>
                <w:b/>
                <w:color w:val="000000"/>
                <w:sz w:val="24"/>
              </w:rPr>
            </w:pPr>
            <w:r w:rsidRPr="0017028B">
              <w:rPr>
                <w:sz w:val="24"/>
                <w:szCs w:val="24"/>
              </w:rPr>
              <w:lastRenderedPageBreak/>
              <w:br/>
            </w:r>
            <w:r w:rsidRPr="0017028B">
              <w:rPr>
                <w:b/>
                <w:color w:val="000000"/>
                <w:sz w:val="24"/>
                <w:szCs w:val="24"/>
              </w:rPr>
              <w:t>Označení</w:t>
            </w:r>
          </w:p>
        </w:tc>
        <w:tc>
          <w:tcPr>
            <w:tcW w:w="6379" w:type="dxa"/>
            <w:tcBorders>
              <w:top w:val="single" w:sz="12" w:space="0" w:color="auto"/>
              <w:bottom w:val="single" w:sz="12" w:space="0" w:color="auto"/>
            </w:tcBorders>
          </w:tcPr>
          <w:p w:rsidR="003B698F" w:rsidRPr="0017028B" w:rsidRDefault="003B698F" w:rsidP="00CF7F41">
            <w:pPr>
              <w:pStyle w:val="Normln1"/>
              <w:rPr>
                <w:b/>
                <w:color w:val="000000"/>
              </w:rPr>
            </w:pPr>
            <w:r w:rsidRPr="0017028B">
              <w:rPr>
                <w:b/>
                <w:color w:val="000000"/>
                <w:sz w:val="24"/>
                <w:szCs w:val="24"/>
              </w:rPr>
              <w:t>Popis</w:t>
            </w:r>
          </w:p>
        </w:tc>
      </w:tr>
      <w:tr w:rsidR="003B698F" w:rsidRPr="0017028B" w:rsidTr="00CF7F41">
        <w:trPr>
          <w:cantSplit/>
          <w:trHeight w:val="289"/>
        </w:trPr>
        <w:tc>
          <w:tcPr>
            <w:tcW w:w="1843" w:type="dxa"/>
            <w:tcBorders>
              <w:top w:val="single" w:sz="12" w:space="0" w:color="auto"/>
            </w:tcBorders>
          </w:tcPr>
          <w:p w:rsidR="003B698F" w:rsidRPr="0017028B" w:rsidRDefault="003B698F" w:rsidP="00CF7F41">
            <w:pPr>
              <w:pStyle w:val="Normln1"/>
              <w:jc w:val="center"/>
              <w:rPr>
                <w:b/>
                <w:color w:val="000000"/>
                <w:sz w:val="24"/>
              </w:rPr>
            </w:pPr>
            <w:r w:rsidRPr="0017028B">
              <w:rPr>
                <w:b/>
                <w:color w:val="000000"/>
                <w:sz w:val="24"/>
              </w:rPr>
              <w:t>ČO</w:t>
            </w:r>
          </w:p>
        </w:tc>
        <w:tc>
          <w:tcPr>
            <w:tcW w:w="6379" w:type="dxa"/>
            <w:tcBorders>
              <w:top w:val="single" w:sz="12" w:space="0" w:color="auto"/>
            </w:tcBorders>
          </w:tcPr>
          <w:p w:rsidR="003B698F" w:rsidRPr="0017028B" w:rsidRDefault="003B698F" w:rsidP="00CF7F41">
            <w:pPr>
              <w:pStyle w:val="Normln1"/>
              <w:rPr>
                <w:color w:val="000000"/>
              </w:rPr>
            </w:pPr>
            <w:r w:rsidRPr="0017028B">
              <w:rPr>
                <w:rFonts w:cs="Calibri"/>
                <w:lang w:eastAsia="en-GB"/>
              </w:rPr>
              <w:t>Plochy bydlení</w:t>
            </w:r>
          </w:p>
        </w:tc>
      </w:tr>
      <w:tr w:rsidR="003B698F" w:rsidRPr="0017028B" w:rsidTr="00CF7F41">
        <w:trPr>
          <w:cantSplit/>
          <w:trHeight w:val="1278"/>
        </w:trPr>
        <w:tc>
          <w:tcPr>
            <w:tcW w:w="1843" w:type="dxa"/>
          </w:tcPr>
          <w:p w:rsidR="003B698F" w:rsidRPr="0017028B" w:rsidRDefault="003B698F" w:rsidP="00CF7F41">
            <w:pPr>
              <w:pStyle w:val="Normln1"/>
              <w:jc w:val="center"/>
              <w:rPr>
                <w:b/>
                <w:color w:val="000000"/>
                <w:sz w:val="24"/>
              </w:rPr>
            </w:pPr>
            <w:r w:rsidRPr="0017028B">
              <w:rPr>
                <w:b/>
                <w:color w:val="000000"/>
                <w:sz w:val="24"/>
              </w:rPr>
              <w:t>SO</w:t>
            </w:r>
          </w:p>
        </w:tc>
        <w:tc>
          <w:tcPr>
            <w:tcW w:w="6379" w:type="dxa"/>
          </w:tcPr>
          <w:p w:rsidR="003B698F" w:rsidRPr="0017028B" w:rsidRDefault="003B698F" w:rsidP="00CF7F41">
            <w:pPr>
              <w:pStyle w:val="Normln1"/>
              <w:rPr>
                <w:color w:val="000000"/>
              </w:rPr>
            </w:pPr>
            <w:r w:rsidRPr="0017028B">
              <w:rPr>
                <w:color w:val="000000"/>
              </w:rPr>
              <w:t>Plochy smíšené obytné – bydlení venkovské</w:t>
            </w:r>
          </w:p>
          <w:p w:rsidR="003B698F" w:rsidRPr="0017028B" w:rsidRDefault="003B698F" w:rsidP="00CF7F41">
            <w:pPr>
              <w:pStyle w:val="Normln1"/>
              <w:rPr>
                <w:color w:val="000000"/>
              </w:rPr>
            </w:pPr>
            <w:r w:rsidRPr="0017028B">
              <w:rPr>
                <w:color w:val="000000"/>
                <w:sz w:val="22"/>
              </w:rPr>
              <w:t>(</w:t>
            </w:r>
            <w:r w:rsidRPr="0017028B">
              <w:rPr>
                <w:color w:val="000000"/>
              </w:rPr>
              <w:t>s možností nerušícího hospodářství či řemeslné výroby, popřípadě obchod)</w:t>
            </w:r>
          </w:p>
        </w:tc>
      </w:tr>
      <w:tr w:rsidR="003B698F" w:rsidRPr="0017028B" w:rsidTr="00CF7F41">
        <w:trPr>
          <w:cantSplit/>
          <w:trHeight w:val="506"/>
        </w:trPr>
        <w:tc>
          <w:tcPr>
            <w:tcW w:w="1843" w:type="dxa"/>
          </w:tcPr>
          <w:p w:rsidR="003B698F" w:rsidRPr="0017028B" w:rsidRDefault="003B698F" w:rsidP="00CF7F41">
            <w:pPr>
              <w:pStyle w:val="Normln1"/>
              <w:jc w:val="center"/>
              <w:rPr>
                <w:b/>
                <w:color w:val="000000"/>
                <w:sz w:val="24"/>
              </w:rPr>
            </w:pPr>
            <w:r w:rsidRPr="0017028B">
              <w:rPr>
                <w:b/>
                <w:color w:val="000000"/>
                <w:sz w:val="24"/>
              </w:rPr>
              <w:t>OBV</w:t>
            </w:r>
          </w:p>
        </w:tc>
        <w:tc>
          <w:tcPr>
            <w:tcW w:w="6379" w:type="dxa"/>
          </w:tcPr>
          <w:p w:rsidR="003B698F" w:rsidRPr="0017028B" w:rsidRDefault="003B698F" w:rsidP="00CF7F41">
            <w:pPr>
              <w:pStyle w:val="Normln1"/>
              <w:rPr>
                <w:color w:val="000000"/>
              </w:rPr>
            </w:pPr>
            <w:r w:rsidRPr="0017028B">
              <w:rPr>
                <w:color w:val="000000"/>
              </w:rPr>
              <w:t>Plochy občanského vybavení – veřejné vybavení</w:t>
            </w:r>
          </w:p>
        </w:tc>
      </w:tr>
      <w:tr w:rsidR="003B698F" w:rsidRPr="0017028B" w:rsidTr="00CF7F41">
        <w:trPr>
          <w:cantSplit/>
          <w:trHeight w:val="289"/>
        </w:trPr>
        <w:tc>
          <w:tcPr>
            <w:tcW w:w="1843" w:type="dxa"/>
          </w:tcPr>
          <w:p w:rsidR="003B698F" w:rsidRPr="0017028B" w:rsidRDefault="003B698F" w:rsidP="00CF7F41">
            <w:pPr>
              <w:pStyle w:val="Normln1"/>
              <w:jc w:val="center"/>
              <w:rPr>
                <w:b/>
                <w:color w:val="000000"/>
                <w:sz w:val="24"/>
              </w:rPr>
            </w:pPr>
            <w:r w:rsidRPr="0017028B">
              <w:rPr>
                <w:b/>
                <w:color w:val="000000"/>
                <w:sz w:val="24"/>
              </w:rPr>
              <w:t>VR</w:t>
            </w:r>
          </w:p>
        </w:tc>
        <w:tc>
          <w:tcPr>
            <w:tcW w:w="6379" w:type="dxa"/>
          </w:tcPr>
          <w:p w:rsidR="003B698F" w:rsidRPr="0017028B" w:rsidRDefault="003B698F" w:rsidP="00CF7F41">
            <w:pPr>
              <w:pStyle w:val="Normln1"/>
              <w:rPr>
                <w:color w:val="000000"/>
              </w:rPr>
            </w:pPr>
            <w:r w:rsidRPr="0017028B">
              <w:rPr>
                <w:color w:val="000000"/>
              </w:rPr>
              <w:t>Plochy výroby a skladování</w:t>
            </w:r>
          </w:p>
        </w:tc>
      </w:tr>
      <w:tr w:rsidR="003B698F" w:rsidRPr="0017028B" w:rsidTr="00CF7F41">
        <w:trPr>
          <w:cantSplit/>
          <w:trHeight w:val="506"/>
        </w:trPr>
        <w:tc>
          <w:tcPr>
            <w:tcW w:w="1843" w:type="dxa"/>
          </w:tcPr>
          <w:p w:rsidR="003B698F" w:rsidRPr="0017028B" w:rsidRDefault="003B698F" w:rsidP="00CF7F41">
            <w:pPr>
              <w:pStyle w:val="Normln1"/>
              <w:jc w:val="center"/>
              <w:rPr>
                <w:b/>
                <w:color w:val="000000"/>
                <w:sz w:val="24"/>
              </w:rPr>
            </w:pPr>
            <w:r w:rsidRPr="0017028B">
              <w:rPr>
                <w:b/>
                <w:color w:val="000000"/>
                <w:sz w:val="24"/>
              </w:rPr>
              <w:t>TI</w:t>
            </w:r>
          </w:p>
        </w:tc>
        <w:tc>
          <w:tcPr>
            <w:tcW w:w="6379" w:type="dxa"/>
          </w:tcPr>
          <w:p w:rsidR="003B698F" w:rsidRPr="0017028B" w:rsidRDefault="003B698F" w:rsidP="00CF7F41">
            <w:pPr>
              <w:pStyle w:val="Normln1"/>
              <w:rPr>
                <w:color w:val="000000"/>
              </w:rPr>
            </w:pPr>
            <w:r w:rsidRPr="0017028B">
              <w:rPr>
                <w:color w:val="000000"/>
              </w:rPr>
              <w:t>Plochy technické infrastruktury</w:t>
            </w:r>
          </w:p>
        </w:tc>
      </w:tr>
      <w:tr w:rsidR="003B698F" w:rsidRPr="0017028B" w:rsidTr="00CF7F41">
        <w:trPr>
          <w:cantSplit/>
          <w:trHeight w:val="289"/>
        </w:trPr>
        <w:tc>
          <w:tcPr>
            <w:tcW w:w="1843" w:type="dxa"/>
          </w:tcPr>
          <w:p w:rsidR="003B698F" w:rsidRPr="0017028B" w:rsidRDefault="003B698F" w:rsidP="00CF7F41">
            <w:pPr>
              <w:pStyle w:val="Normln1"/>
              <w:jc w:val="center"/>
              <w:rPr>
                <w:b/>
                <w:color w:val="000000"/>
                <w:sz w:val="24"/>
              </w:rPr>
            </w:pPr>
            <w:r w:rsidRPr="0017028B">
              <w:rPr>
                <w:b/>
                <w:color w:val="000000"/>
                <w:sz w:val="24"/>
              </w:rPr>
              <w:t>R</w:t>
            </w:r>
          </w:p>
        </w:tc>
        <w:tc>
          <w:tcPr>
            <w:tcW w:w="6379" w:type="dxa"/>
          </w:tcPr>
          <w:p w:rsidR="003B698F" w:rsidRPr="0017028B" w:rsidRDefault="003B698F" w:rsidP="00CF7F41">
            <w:pPr>
              <w:pStyle w:val="Normln1"/>
              <w:rPr>
                <w:color w:val="000000"/>
              </w:rPr>
            </w:pPr>
            <w:r w:rsidRPr="0017028B">
              <w:rPr>
                <w:color w:val="000000"/>
              </w:rPr>
              <w:t>Plochy rekreační (obytné, ubytovací)</w:t>
            </w:r>
          </w:p>
        </w:tc>
      </w:tr>
      <w:tr w:rsidR="003B698F" w:rsidRPr="0017028B" w:rsidTr="00CF7F41">
        <w:trPr>
          <w:cantSplit/>
          <w:trHeight w:val="506"/>
        </w:trPr>
        <w:tc>
          <w:tcPr>
            <w:tcW w:w="1843" w:type="dxa"/>
          </w:tcPr>
          <w:p w:rsidR="003B698F" w:rsidRPr="0017028B" w:rsidRDefault="003B698F" w:rsidP="00CF7F41">
            <w:pPr>
              <w:pStyle w:val="Normln1"/>
              <w:jc w:val="center"/>
              <w:rPr>
                <w:b/>
                <w:color w:val="000000"/>
                <w:sz w:val="24"/>
              </w:rPr>
            </w:pPr>
            <w:r w:rsidRPr="0017028B">
              <w:rPr>
                <w:b/>
                <w:color w:val="000000"/>
                <w:sz w:val="24"/>
              </w:rPr>
              <w:t>SP</w:t>
            </w:r>
          </w:p>
        </w:tc>
        <w:tc>
          <w:tcPr>
            <w:tcW w:w="6379" w:type="dxa"/>
          </w:tcPr>
          <w:p w:rsidR="003B698F" w:rsidRPr="0017028B" w:rsidRDefault="003B698F" w:rsidP="00CF7F41">
            <w:pPr>
              <w:pStyle w:val="Normln1"/>
              <w:rPr>
                <w:color w:val="000000"/>
              </w:rPr>
            </w:pPr>
            <w:r w:rsidRPr="0017028B">
              <w:rPr>
                <w:color w:val="000000"/>
              </w:rPr>
              <w:t>Plochy občanského vybavení – sportovní a rekreační</w:t>
            </w:r>
          </w:p>
        </w:tc>
      </w:tr>
      <w:tr w:rsidR="003B698F" w:rsidRPr="0017028B" w:rsidTr="00CF7F41">
        <w:trPr>
          <w:cantSplit/>
          <w:trHeight w:val="506"/>
        </w:trPr>
        <w:tc>
          <w:tcPr>
            <w:tcW w:w="1843" w:type="dxa"/>
          </w:tcPr>
          <w:p w:rsidR="003B698F" w:rsidRPr="0017028B" w:rsidRDefault="003B698F" w:rsidP="00CF7F41">
            <w:pPr>
              <w:pStyle w:val="Normln1"/>
              <w:widowControl w:val="0"/>
              <w:autoSpaceDN w:val="0"/>
              <w:jc w:val="center"/>
              <w:textAlignment w:val="baseline"/>
              <w:rPr>
                <w:b/>
                <w:color w:val="000000"/>
                <w:sz w:val="24"/>
              </w:rPr>
            </w:pPr>
            <w:proofErr w:type="spellStart"/>
            <w:r w:rsidRPr="0017028B">
              <w:rPr>
                <w:b/>
                <w:color w:val="000000"/>
                <w:sz w:val="24"/>
              </w:rPr>
              <w:t>VodP</w:t>
            </w:r>
            <w:proofErr w:type="spellEnd"/>
          </w:p>
        </w:tc>
        <w:tc>
          <w:tcPr>
            <w:tcW w:w="6379" w:type="dxa"/>
          </w:tcPr>
          <w:p w:rsidR="003B698F" w:rsidRPr="0017028B" w:rsidRDefault="003B698F" w:rsidP="00CF7F41">
            <w:pPr>
              <w:pStyle w:val="Normln1"/>
              <w:rPr>
                <w:color w:val="000000"/>
              </w:rPr>
            </w:pPr>
            <w:r w:rsidRPr="0017028B">
              <w:rPr>
                <w:color w:val="000000"/>
              </w:rPr>
              <w:t>Plochy vodní a vodohospodářské</w:t>
            </w:r>
          </w:p>
          <w:p w:rsidR="003B698F" w:rsidRPr="0017028B" w:rsidRDefault="003B698F" w:rsidP="00CF7F41">
            <w:pPr>
              <w:pStyle w:val="Normln1"/>
              <w:rPr>
                <w:color w:val="000000"/>
                <w:kern w:val="3"/>
              </w:rPr>
            </w:pPr>
            <w:r w:rsidRPr="0017028B">
              <w:rPr>
                <w:snapToGrid w:val="0"/>
              </w:rPr>
              <w:t xml:space="preserve">plocha na </w:t>
            </w:r>
            <w:proofErr w:type="spellStart"/>
            <w:proofErr w:type="gramStart"/>
            <w:r w:rsidRPr="0017028B">
              <w:rPr>
                <w:snapToGrid w:val="0"/>
              </w:rPr>
              <w:t>p.č</w:t>
            </w:r>
            <w:proofErr w:type="spellEnd"/>
            <w:r w:rsidRPr="0017028B">
              <w:rPr>
                <w:snapToGrid w:val="0"/>
              </w:rPr>
              <w:t>.</w:t>
            </w:r>
            <w:proofErr w:type="gramEnd"/>
            <w:r w:rsidRPr="0017028B">
              <w:rPr>
                <w:snapToGrid w:val="0"/>
              </w:rPr>
              <w:t xml:space="preserve"> 285/1, která může být v rámci pozemkových úprav využita pro retenční účely</w:t>
            </w:r>
          </w:p>
        </w:tc>
      </w:tr>
      <w:tr w:rsidR="003B698F" w:rsidRPr="0017028B" w:rsidTr="00CF7F41">
        <w:trPr>
          <w:cantSplit/>
          <w:trHeight w:val="289"/>
        </w:trPr>
        <w:tc>
          <w:tcPr>
            <w:tcW w:w="1843" w:type="dxa"/>
          </w:tcPr>
          <w:p w:rsidR="003B698F" w:rsidRPr="0017028B" w:rsidRDefault="003B698F" w:rsidP="00CF7F41">
            <w:pPr>
              <w:pStyle w:val="Normln1"/>
              <w:jc w:val="center"/>
              <w:rPr>
                <w:b/>
                <w:color w:val="000000"/>
                <w:sz w:val="24"/>
              </w:rPr>
            </w:pPr>
            <w:r w:rsidRPr="0017028B">
              <w:rPr>
                <w:b/>
                <w:color w:val="000000"/>
                <w:sz w:val="24"/>
              </w:rPr>
              <w:t>VZ</w:t>
            </w:r>
          </w:p>
        </w:tc>
        <w:tc>
          <w:tcPr>
            <w:tcW w:w="6379" w:type="dxa"/>
          </w:tcPr>
          <w:p w:rsidR="003B698F" w:rsidRPr="0017028B" w:rsidRDefault="003B698F" w:rsidP="00CF7F41">
            <w:pPr>
              <w:pStyle w:val="Normln1"/>
              <w:rPr>
                <w:color w:val="000000"/>
              </w:rPr>
            </w:pPr>
            <w:r w:rsidRPr="0017028B">
              <w:rPr>
                <w:color w:val="000000"/>
              </w:rPr>
              <w:t>Veřejná prostranství - zeleň</w:t>
            </w:r>
          </w:p>
        </w:tc>
      </w:tr>
      <w:tr w:rsidR="003B698F" w:rsidRPr="0017028B" w:rsidTr="00CF7F41">
        <w:trPr>
          <w:cantSplit/>
          <w:trHeight w:val="314"/>
        </w:trPr>
        <w:tc>
          <w:tcPr>
            <w:tcW w:w="1843" w:type="dxa"/>
          </w:tcPr>
          <w:p w:rsidR="003B698F" w:rsidRPr="0017028B" w:rsidRDefault="003B698F" w:rsidP="00CF7F41">
            <w:pPr>
              <w:pStyle w:val="Normln1"/>
              <w:jc w:val="center"/>
              <w:rPr>
                <w:b/>
                <w:color w:val="000000"/>
                <w:sz w:val="24"/>
              </w:rPr>
            </w:pPr>
            <w:r w:rsidRPr="0017028B">
              <w:rPr>
                <w:b/>
                <w:color w:val="000000"/>
                <w:sz w:val="24"/>
              </w:rPr>
              <w:t>VP</w:t>
            </w:r>
          </w:p>
        </w:tc>
        <w:tc>
          <w:tcPr>
            <w:tcW w:w="6379" w:type="dxa"/>
          </w:tcPr>
          <w:p w:rsidR="003B698F" w:rsidRPr="0017028B" w:rsidRDefault="003B698F" w:rsidP="00CF7F41">
            <w:pPr>
              <w:pStyle w:val="Normln1"/>
              <w:rPr>
                <w:color w:val="000000"/>
              </w:rPr>
            </w:pPr>
            <w:r w:rsidRPr="0017028B">
              <w:rPr>
                <w:color w:val="000000"/>
              </w:rPr>
              <w:t>Plochy veřejných prostranství</w:t>
            </w:r>
          </w:p>
        </w:tc>
      </w:tr>
    </w:tbl>
    <w:p w:rsidR="003B698F" w:rsidRPr="0017028B" w:rsidRDefault="003B698F" w:rsidP="003B698F">
      <w:pPr>
        <w:pStyle w:val="Nadpis7"/>
        <w:rPr>
          <w:rFonts w:ascii="Times New Roman" w:hAnsi="Times New Roman"/>
          <w:sz w:val="24"/>
          <w:szCs w:val="24"/>
        </w:rPr>
      </w:pPr>
      <w:r w:rsidRPr="0017028B">
        <w:rPr>
          <w:rFonts w:ascii="Times New Roman" w:hAnsi="Times New Roman"/>
          <w:sz w:val="24"/>
          <w:szCs w:val="24"/>
        </w:rPr>
        <w:t>Dopravní infrastruktura</w:t>
      </w:r>
    </w:p>
    <w:p w:rsidR="003B698F" w:rsidRPr="0017028B" w:rsidRDefault="003B698F" w:rsidP="003B698F">
      <w:pPr>
        <w:pStyle w:val="Textbody"/>
        <w:jc w:val="both"/>
      </w:pPr>
      <w:r w:rsidRPr="0017028B">
        <w:rPr>
          <w:rFonts w:cs="Tahoma"/>
          <w:sz w:val="20"/>
          <w:szCs w:val="20"/>
        </w:rPr>
        <w:t xml:space="preserve">Dopravní infrastruktura je v řešeném území v podstatě v stabilizovaná. V návrhu dochází pouze k drobným korekcím. Komunikační síť je tvořena vedením tras silnic III. třídy a systémem místních a účelových komunikací. </w:t>
      </w:r>
    </w:p>
    <w:p w:rsidR="003B698F" w:rsidRPr="0017028B" w:rsidRDefault="003B698F" w:rsidP="003B698F">
      <w:pPr>
        <w:pStyle w:val="Textbody"/>
        <w:jc w:val="both"/>
      </w:pPr>
      <w:r w:rsidRPr="0017028B">
        <w:rPr>
          <w:rFonts w:cs="Tahoma"/>
          <w:sz w:val="20"/>
          <w:szCs w:val="20"/>
        </w:rPr>
        <w:t xml:space="preserve">Návrh územního plánu také vymezuje, resp. navrhuje dílčí plochy veřejných prostranství, resp. plochy pro bezpečnější pohyb pěších podél komunikací, především v centrální části obce. </w:t>
      </w:r>
    </w:p>
    <w:p w:rsidR="003B698F" w:rsidRPr="0017028B" w:rsidRDefault="003B698F" w:rsidP="003B698F">
      <w:pPr>
        <w:jc w:val="both"/>
        <w:rPr>
          <w:rFonts w:cs="Times New Roman"/>
          <w:b/>
          <w:bCs/>
        </w:rPr>
      </w:pPr>
      <w:r w:rsidRPr="0017028B">
        <w:rPr>
          <w:rFonts w:cs="Times New Roman"/>
          <w:b/>
          <w:bCs/>
        </w:rPr>
        <w:t>Technická infrastruktura</w:t>
      </w:r>
    </w:p>
    <w:p w:rsidR="003B698F" w:rsidRPr="0017028B" w:rsidRDefault="003B698F" w:rsidP="003B698F">
      <w:pPr>
        <w:jc w:val="both"/>
        <w:rPr>
          <w:rFonts w:cs="Times New Roman"/>
          <w:b/>
          <w:bCs/>
        </w:rPr>
      </w:pPr>
    </w:p>
    <w:p w:rsidR="003B698F" w:rsidRPr="0017028B" w:rsidRDefault="003B698F" w:rsidP="003B698F">
      <w:pPr>
        <w:jc w:val="both"/>
        <w:rPr>
          <w:rFonts w:cs="Times New Roman"/>
          <w:sz w:val="20"/>
          <w:szCs w:val="20"/>
        </w:rPr>
      </w:pPr>
      <w:r w:rsidRPr="0017028B">
        <w:rPr>
          <w:rFonts w:cs="Times New Roman"/>
          <w:sz w:val="20"/>
          <w:szCs w:val="20"/>
        </w:rPr>
        <w:t xml:space="preserve">Stávající technická infrastruktura, zejména její viditelná nadzemní součást, odpovídá době svého vzniku a bývalým požadavkům a podmínkám, podle nichž byla zakládána a později často živelně rozšiřována. V současném územním plánu je návrh technické infrastruktury veden snahou o dosažení co možná nejmenších negativních dopadů na okolní prostředí. Z převážné části se jedná o výstavbu podzemních inženýrských sítí a zařízení. Trasy sledují současné komunikace, v nových rozvojových plochách budou přizpůsobeny urbanisticko-architektonickému návrhu zástavby. Pokud jde výjimečně o návrh nadzemního zařízení technického vybavení, je nezbytné při jednání s jeho budoucím vlastníkem a provozovatelem hledat dohodu o takovém řešení, které by nebylo výsledkem pouhých technických a ekonomických požadavků. Z hlediska podzemního urbanismu technické infrastruktury bude nutné v rozvojových plochách dbát na odpovědné dodržování podmínek normy, která řeší prostorovou úpravu vedení a zařízení technické infrastruktury. </w:t>
      </w:r>
    </w:p>
    <w:p w:rsidR="003B698F" w:rsidRPr="0017028B" w:rsidRDefault="003B698F" w:rsidP="003B698F">
      <w:pPr>
        <w:pStyle w:val="Standard"/>
        <w:tabs>
          <w:tab w:val="left" w:pos="857"/>
        </w:tabs>
        <w:ind w:left="422"/>
        <w:rPr>
          <w:sz w:val="20"/>
          <w:szCs w:val="20"/>
        </w:rPr>
      </w:pPr>
      <w:r w:rsidRPr="0017028B">
        <w:rPr>
          <w:sz w:val="20"/>
          <w:szCs w:val="20"/>
        </w:rPr>
        <w:tab/>
      </w:r>
    </w:p>
    <w:p w:rsidR="003B698F" w:rsidRPr="0017028B" w:rsidRDefault="003B698F" w:rsidP="003B698F">
      <w:pPr>
        <w:pStyle w:val="Standard"/>
        <w:tabs>
          <w:tab w:val="left" w:pos="857"/>
        </w:tabs>
      </w:pPr>
      <w:r w:rsidRPr="0017028B">
        <w:rPr>
          <w:rFonts w:eastAsia="Times New Roman"/>
          <w:b/>
          <w:bCs/>
        </w:rPr>
        <w:t>Systém sídelní zelen</w:t>
      </w:r>
      <w:r w:rsidRPr="0017028B">
        <w:rPr>
          <w:rFonts w:eastAsia="TimesNewRoman, 'Times New Roman" w:cs="TimesNewRoman, 'Times New Roman"/>
          <w:b/>
          <w:bCs/>
        </w:rPr>
        <w:t>ě</w:t>
      </w:r>
    </w:p>
    <w:p w:rsidR="003B698F" w:rsidRPr="0017028B" w:rsidRDefault="003B698F" w:rsidP="003B698F">
      <w:pPr>
        <w:pStyle w:val="Nadpis7"/>
        <w:rPr>
          <w:rFonts w:ascii="Times New Roman" w:hAnsi="Times New Roman"/>
          <w:sz w:val="24"/>
          <w:szCs w:val="24"/>
        </w:rPr>
      </w:pPr>
      <w:r w:rsidRPr="0017028B">
        <w:rPr>
          <w:rFonts w:ascii="Times New Roman" w:hAnsi="Times New Roman"/>
          <w:sz w:val="24"/>
          <w:szCs w:val="24"/>
        </w:rPr>
        <w:t>Krajina – návrh opatření</w:t>
      </w:r>
    </w:p>
    <w:p w:rsidR="003B698F" w:rsidRPr="0017028B" w:rsidRDefault="003B698F" w:rsidP="003B698F">
      <w:pPr>
        <w:pStyle w:val="Textbody"/>
        <w:jc w:val="both"/>
      </w:pPr>
      <w:r w:rsidRPr="0017028B">
        <w:rPr>
          <w:rFonts w:cs="Tahoma"/>
          <w:sz w:val="20"/>
          <w:szCs w:val="20"/>
        </w:rPr>
        <w:t>Pro zachování a posílení vysoké krajinářské hodnoty řešeného území je nutná ochrana veškeré stávající krajinné zeleně a doplňování liniové zeleně podél komunikací a vodotečí. Důležitá je ochrana všech významných krajinných prvků a jejich průběžné obnovování a doplňování.</w:t>
      </w:r>
    </w:p>
    <w:p w:rsidR="003B698F" w:rsidRPr="0017028B" w:rsidRDefault="003B698F" w:rsidP="003B698F">
      <w:pPr>
        <w:pStyle w:val="Textbody"/>
        <w:jc w:val="both"/>
      </w:pPr>
      <w:r w:rsidRPr="0017028B">
        <w:rPr>
          <w:rFonts w:cs="Tahoma"/>
          <w:sz w:val="20"/>
          <w:szCs w:val="20"/>
        </w:rPr>
        <w:t>S estetickou hodnotou krajiny přímo souvisí způsob realizace nových staveb, které jsou v návrhu umožněny jen v polohách nenarušujících stávající stav, spočívající v uchování volných svahů a okrajů lesních pozemků, hodnotných panoramatických pohledů na zastavěnou část obce z vyhlídkových bodů, stejně jako průhledů do okolní krajinné scenerie.</w:t>
      </w:r>
    </w:p>
    <w:p w:rsidR="003B698F" w:rsidRPr="0017028B" w:rsidRDefault="003B698F" w:rsidP="003B698F">
      <w:pPr>
        <w:pStyle w:val="Standard"/>
        <w:tabs>
          <w:tab w:val="left" w:pos="435"/>
        </w:tabs>
        <w:rPr>
          <w:sz w:val="28"/>
          <w:szCs w:val="28"/>
        </w:rPr>
      </w:pPr>
      <w:r w:rsidRPr="0017028B">
        <w:rPr>
          <w:rFonts w:eastAsia="TimesNewRoman, 'Times New Roman" w:cs="TimesNewRoman, 'Times New Roman"/>
          <w:b/>
          <w:bCs/>
          <w:sz w:val="28"/>
          <w:szCs w:val="28"/>
        </w:rPr>
        <w:lastRenderedPageBreak/>
        <w:t>D</w:t>
      </w:r>
      <w:r w:rsidRPr="0017028B">
        <w:rPr>
          <w:rFonts w:eastAsia="TimesNewRoman, 'Times New Roman" w:cs="TimesNewRoman, 'Times New Roman"/>
          <w:b/>
          <w:bCs/>
          <w:sz w:val="28"/>
          <w:szCs w:val="28"/>
        </w:rPr>
        <w:tab/>
        <w:t>KONCEPCE VEŘEJNÉ INFRASTRUKTURY</w:t>
      </w:r>
      <w:r w:rsidRPr="0017028B">
        <w:rPr>
          <w:b/>
          <w:bCs/>
          <w:sz w:val="28"/>
          <w:szCs w:val="28"/>
        </w:rPr>
        <w:tab/>
      </w:r>
    </w:p>
    <w:p w:rsidR="003B698F" w:rsidRPr="0017028B" w:rsidRDefault="003B698F" w:rsidP="003B698F">
      <w:pPr>
        <w:pStyle w:val="Standard"/>
        <w:tabs>
          <w:tab w:val="left" w:pos="435"/>
        </w:tabs>
        <w:rPr>
          <w:b/>
          <w:bCs/>
          <w:sz w:val="20"/>
          <w:szCs w:val="20"/>
        </w:rPr>
      </w:pPr>
    </w:p>
    <w:p w:rsidR="003B698F" w:rsidRPr="0017028B" w:rsidRDefault="003B698F" w:rsidP="003B698F">
      <w:pPr>
        <w:pStyle w:val="Standard"/>
        <w:tabs>
          <w:tab w:val="left" w:pos="857"/>
        </w:tabs>
      </w:pPr>
      <w:r w:rsidRPr="0017028B">
        <w:rPr>
          <w:b/>
          <w:bCs/>
        </w:rPr>
        <w:t>Návrh koncepce dopravní infrastruktury</w:t>
      </w:r>
    </w:p>
    <w:p w:rsidR="003B698F" w:rsidRPr="0017028B" w:rsidRDefault="003B698F" w:rsidP="003B698F">
      <w:pPr>
        <w:pStyle w:val="Textbody"/>
        <w:jc w:val="both"/>
        <w:rPr>
          <w:b/>
          <w:bCs/>
          <w:sz w:val="20"/>
          <w:szCs w:val="20"/>
        </w:rPr>
      </w:pPr>
    </w:p>
    <w:p w:rsidR="003B698F" w:rsidRPr="0017028B" w:rsidRDefault="003B698F" w:rsidP="003B698F">
      <w:pPr>
        <w:pStyle w:val="Textbody"/>
        <w:jc w:val="both"/>
        <w:rPr>
          <w:rFonts w:cs="Tahoma"/>
          <w:sz w:val="20"/>
          <w:szCs w:val="20"/>
        </w:rPr>
      </w:pPr>
      <w:r w:rsidRPr="0017028B">
        <w:rPr>
          <w:rFonts w:cs="Tahoma"/>
          <w:sz w:val="20"/>
          <w:szCs w:val="20"/>
        </w:rPr>
        <w:t>Zásady uspořádání dopravní infrastruktury jsou graficky vyjádřeny v Hlavním výkrese.</w:t>
      </w:r>
    </w:p>
    <w:p w:rsidR="003B698F" w:rsidRPr="006C519B" w:rsidRDefault="003B698F" w:rsidP="003B698F">
      <w:pPr>
        <w:jc w:val="both"/>
        <w:rPr>
          <w:rFonts w:cs="Times New Roman"/>
          <w:sz w:val="20"/>
          <w:szCs w:val="20"/>
        </w:rPr>
      </w:pPr>
      <w:r w:rsidRPr="006C519B">
        <w:rPr>
          <w:rFonts w:eastAsia="Times New Roman" w:cs="Times New Roman"/>
          <w:color w:val="000000"/>
          <w:sz w:val="20"/>
          <w:szCs w:val="20"/>
        </w:rPr>
        <w:t>Územím obce Janův Důl prochází multifunkční turistický koridor D39 vymezený v ZÚR LK. Je tvořen sí</w:t>
      </w:r>
      <w:r>
        <w:rPr>
          <w:rFonts w:eastAsia="Times New Roman" w:cs="Times New Roman"/>
          <w:color w:val="000000"/>
          <w:sz w:val="20"/>
          <w:szCs w:val="20"/>
        </w:rPr>
        <w:t>t</w:t>
      </w:r>
      <w:r w:rsidRPr="006C519B">
        <w:rPr>
          <w:rFonts w:eastAsia="Times New Roman" w:cs="Times New Roman"/>
          <w:color w:val="000000"/>
          <w:sz w:val="20"/>
          <w:szCs w:val="20"/>
        </w:rPr>
        <w:t>í místních a účelových komunikací, pěší a cyklistické trasy.</w:t>
      </w:r>
    </w:p>
    <w:p w:rsidR="003B698F" w:rsidRPr="0017028B" w:rsidRDefault="003B698F" w:rsidP="003B698F">
      <w:pPr>
        <w:jc w:val="both"/>
        <w:rPr>
          <w:rFonts w:cs="Times New Roman"/>
          <w:sz w:val="20"/>
          <w:szCs w:val="20"/>
        </w:rPr>
      </w:pPr>
      <w:r w:rsidRPr="0017028B">
        <w:rPr>
          <w:rFonts w:cs="Times New Roman"/>
          <w:sz w:val="20"/>
          <w:szCs w:val="20"/>
        </w:rPr>
        <w:t>Zásady uspořádání technické infrastruktury jsou vyjádřeny ve výkresu koncepce technické infrastruktury, který zahrnuje vedení a zařízení vodního hospodářství, energetiky a telekomunikací.</w:t>
      </w:r>
    </w:p>
    <w:p w:rsidR="00F956B4" w:rsidRPr="00FF28C7" w:rsidRDefault="00F956B4" w:rsidP="00F956B4">
      <w:pPr>
        <w:jc w:val="both"/>
        <w:rPr>
          <w:rFonts w:cs="Times New Roman"/>
          <w:b/>
          <w:sz w:val="20"/>
          <w:szCs w:val="20"/>
          <w:highlight w:val="yellow"/>
        </w:rPr>
      </w:pPr>
    </w:p>
    <w:p w:rsidR="00F956B4" w:rsidRPr="00FF28C7" w:rsidRDefault="00F956B4" w:rsidP="00F956B4">
      <w:pPr>
        <w:jc w:val="both"/>
        <w:rPr>
          <w:rFonts w:cs="Times New Roman"/>
          <w:b/>
        </w:rPr>
      </w:pPr>
      <w:r w:rsidRPr="00FF28C7">
        <w:rPr>
          <w:rFonts w:cs="Times New Roman"/>
          <w:b/>
        </w:rPr>
        <w:t>Doprava, komunikační systém území a dopravní vybavenost</w:t>
      </w:r>
    </w:p>
    <w:p w:rsidR="00F956B4" w:rsidRPr="00FF28C7" w:rsidRDefault="00F956B4" w:rsidP="00F956B4">
      <w:pPr>
        <w:jc w:val="both"/>
        <w:rPr>
          <w:rFonts w:cs="Times New Roman"/>
          <w:sz w:val="20"/>
          <w:szCs w:val="20"/>
        </w:rPr>
      </w:pPr>
    </w:p>
    <w:p w:rsidR="00F956B4" w:rsidRPr="00FF28C7" w:rsidRDefault="00F956B4" w:rsidP="00F956B4">
      <w:pPr>
        <w:jc w:val="both"/>
        <w:rPr>
          <w:rFonts w:cs="Times New Roman"/>
          <w:b/>
        </w:rPr>
      </w:pPr>
      <w:r w:rsidRPr="00FF28C7">
        <w:rPr>
          <w:rFonts w:cs="Times New Roman"/>
          <w:b/>
        </w:rPr>
        <w:t xml:space="preserve">Silniční doprava </w:t>
      </w:r>
    </w:p>
    <w:p w:rsidR="00F956B4" w:rsidRPr="00FF28C7" w:rsidRDefault="00F956B4" w:rsidP="00F956B4">
      <w:pPr>
        <w:jc w:val="both"/>
        <w:rPr>
          <w:rFonts w:cs="Times New Roman"/>
          <w:sz w:val="20"/>
          <w:szCs w:val="20"/>
        </w:rPr>
      </w:pPr>
    </w:p>
    <w:p w:rsidR="00F956B4" w:rsidRPr="00FF28C7" w:rsidRDefault="00F956B4" w:rsidP="00F956B4">
      <w:pPr>
        <w:jc w:val="both"/>
        <w:rPr>
          <w:rFonts w:cs="Times New Roman"/>
          <w:sz w:val="20"/>
          <w:szCs w:val="20"/>
        </w:rPr>
      </w:pPr>
      <w:r w:rsidRPr="00FF28C7">
        <w:rPr>
          <w:rFonts w:cs="Times New Roman"/>
          <w:sz w:val="20"/>
          <w:szCs w:val="20"/>
        </w:rPr>
        <w:t xml:space="preserve">je jediným dopravním oborem, který zajišťuje veškeré objemy přepravních vztahů řešeného správního území obce.  </w:t>
      </w:r>
    </w:p>
    <w:p w:rsidR="00F956B4" w:rsidRPr="00FF28C7" w:rsidRDefault="00F956B4" w:rsidP="00FF28C7">
      <w:pPr>
        <w:jc w:val="both"/>
        <w:rPr>
          <w:rFonts w:cs="Times New Roman"/>
          <w:sz w:val="20"/>
          <w:szCs w:val="20"/>
        </w:rPr>
      </w:pPr>
      <w:r w:rsidRPr="00FF28C7">
        <w:rPr>
          <w:rFonts w:cs="Times New Roman"/>
          <w:sz w:val="20"/>
          <w:szCs w:val="20"/>
        </w:rPr>
        <w:t xml:space="preserve">- Ve smyslu schváleného zadání územní plán považuje trasu silnice </w:t>
      </w:r>
      <w:r w:rsidRPr="00FF28C7">
        <w:rPr>
          <w:rFonts w:cs="Times New Roman"/>
          <w:b/>
          <w:bCs/>
          <w:sz w:val="20"/>
          <w:szCs w:val="20"/>
        </w:rPr>
        <w:t>III/27239</w:t>
      </w:r>
      <w:r w:rsidRPr="00FF28C7">
        <w:rPr>
          <w:rFonts w:cs="Times New Roman"/>
          <w:bCs/>
          <w:sz w:val="20"/>
          <w:szCs w:val="20"/>
        </w:rPr>
        <w:t>,</w:t>
      </w:r>
      <w:r w:rsidRPr="00FF28C7">
        <w:rPr>
          <w:rFonts w:cs="Times New Roman"/>
          <w:sz w:val="20"/>
          <w:szCs w:val="20"/>
        </w:rPr>
        <w:t xml:space="preserve"> procházející správním územím obce za stabilizovanou. </w:t>
      </w:r>
    </w:p>
    <w:p w:rsidR="00F956B4" w:rsidRPr="00FF28C7" w:rsidRDefault="00F956B4" w:rsidP="00FF28C7">
      <w:pPr>
        <w:jc w:val="both"/>
        <w:rPr>
          <w:rFonts w:cs="Times New Roman"/>
          <w:sz w:val="20"/>
          <w:szCs w:val="20"/>
        </w:rPr>
      </w:pPr>
      <w:r w:rsidRPr="00FF28C7">
        <w:rPr>
          <w:rFonts w:cs="Times New Roman"/>
          <w:sz w:val="20"/>
          <w:szCs w:val="20"/>
        </w:rPr>
        <w:t xml:space="preserve">- Územní plán respektuje záměr pro realizaci přeložky silnice III/27239 v délce cca 440 metrů, která odstraňuje dopravně problémový úsek v prostoru při vjezdu do obce od Dolních Pasek u </w:t>
      </w:r>
      <w:proofErr w:type="gramStart"/>
      <w:r w:rsidRPr="00FF28C7">
        <w:rPr>
          <w:rFonts w:cs="Times New Roman"/>
          <w:sz w:val="20"/>
          <w:szCs w:val="20"/>
        </w:rPr>
        <w:t>č.p.</w:t>
      </w:r>
      <w:proofErr w:type="gramEnd"/>
      <w:r w:rsidRPr="00FF28C7">
        <w:rPr>
          <w:rFonts w:cs="Times New Roman"/>
          <w:sz w:val="20"/>
          <w:szCs w:val="20"/>
        </w:rPr>
        <w:t xml:space="preserve"> 40, ve smyslu záměrů variantní územní studie „Řešení zlepšení silniční dostupnosti Liberce z území za Ještědským hřebenem“ vypracované ve společnosti </w:t>
      </w:r>
      <w:proofErr w:type="spellStart"/>
      <w:r w:rsidRPr="00FF28C7">
        <w:rPr>
          <w:rFonts w:cs="Times New Roman"/>
          <w:sz w:val="20"/>
          <w:szCs w:val="20"/>
        </w:rPr>
        <w:t>CityPlan</w:t>
      </w:r>
      <w:proofErr w:type="spellEnd"/>
      <w:r w:rsidRPr="00FF28C7">
        <w:rPr>
          <w:rFonts w:cs="Times New Roman"/>
          <w:sz w:val="20"/>
          <w:szCs w:val="20"/>
        </w:rPr>
        <w:t xml:space="preserve"> v termínu 12.2012. Pro realizaci silniční přeložky územní plán vymezuje koridor v šířce 15 metrů na obě strany od předpokládané osy přeložkové trasy navržené ve výše uvedené územní studii. </w:t>
      </w:r>
    </w:p>
    <w:p w:rsidR="00F956B4" w:rsidRPr="00FF28C7" w:rsidRDefault="00F956B4" w:rsidP="00FF28C7">
      <w:pPr>
        <w:jc w:val="both"/>
        <w:rPr>
          <w:rFonts w:cs="Times New Roman"/>
          <w:sz w:val="20"/>
          <w:szCs w:val="20"/>
        </w:rPr>
      </w:pPr>
      <w:r w:rsidRPr="00FF28C7">
        <w:rPr>
          <w:rFonts w:cs="Times New Roman"/>
          <w:sz w:val="20"/>
          <w:szCs w:val="20"/>
        </w:rPr>
        <w:t xml:space="preserve">- Přeložka trasy a případné další úpravy silnice III/27239, mimo zastavěné území obce, budou realizovány v souladu s příslušným ustanovením ČSN 73 6101 Projektování silnic a dálnic a v souladu s materiálem „Normová kategorizace krajských silnic II. a III. třídy“, který byl schválen Zastupitelstvem Libereckého kraje usnesením č. 46/04/ZK ze dne </w:t>
      </w:r>
      <w:proofErr w:type="gramStart"/>
      <w:r w:rsidRPr="00FF28C7">
        <w:rPr>
          <w:rFonts w:cs="Times New Roman"/>
          <w:sz w:val="20"/>
          <w:szCs w:val="20"/>
        </w:rPr>
        <w:t>16.3.2004</w:t>
      </w:r>
      <w:proofErr w:type="gramEnd"/>
      <w:r w:rsidRPr="00FF28C7">
        <w:rPr>
          <w:rFonts w:cs="Times New Roman"/>
          <w:sz w:val="20"/>
          <w:szCs w:val="20"/>
        </w:rPr>
        <w:t xml:space="preserve">, v parametrech návrhové kategorie S7,5/60. </w:t>
      </w:r>
    </w:p>
    <w:p w:rsidR="00F956B4" w:rsidRPr="00FF28C7" w:rsidRDefault="00F956B4" w:rsidP="00F956B4">
      <w:pPr>
        <w:ind w:firstLine="708"/>
        <w:jc w:val="both"/>
        <w:rPr>
          <w:rFonts w:cs="Times New Roman"/>
          <w:sz w:val="20"/>
          <w:szCs w:val="20"/>
        </w:rPr>
      </w:pPr>
    </w:p>
    <w:p w:rsidR="00F956B4" w:rsidRPr="00FF28C7" w:rsidRDefault="00F956B4" w:rsidP="00FF28C7">
      <w:pPr>
        <w:jc w:val="both"/>
        <w:rPr>
          <w:rFonts w:cs="Times New Roman"/>
          <w:sz w:val="20"/>
          <w:szCs w:val="20"/>
        </w:rPr>
      </w:pPr>
      <w:r w:rsidRPr="00FF28C7">
        <w:rPr>
          <w:rFonts w:cs="Times New Roman"/>
          <w:sz w:val="20"/>
          <w:szCs w:val="20"/>
        </w:rPr>
        <w:t>- Případné úpravy průjezdního úseku silnice III/27239 v zastavěném a zastavitelném území budou prováděny v odpovídající funkční skupině a typu v souladu s příslušným ustanovením ČSN 73 6110 Projektování místních komunikací.</w:t>
      </w:r>
    </w:p>
    <w:p w:rsidR="00F956B4" w:rsidRPr="00FF28C7" w:rsidRDefault="00F956B4" w:rsidP="00FF28C7">
      <w:pPr>
        <w:jc w:val="both"/>
        <w:rPr>
          <w:rFonts w:cs="Times New Roman"/>
          <w:sz w:val="20"/>
          <w:szCs w:val="20"/>
        </w:rPr>
      </w:pPr>
      <w:r w:rsidRPr="00FF28C7">
        <w:rPr>
          <w:rFonts w:cs="Times New Roman"/>
          <w:sz w:val="20"/>
          <w:szCs w:val="20"/>
        </w:rPr>
        <w:t>- Při případných úpravách křižovatek budou respektována příslušná ustanovení ČSN 73 6102 Projektování křižovatek na pozemních komunikacích.</w:t>
      </w:r>
    </w:p>
    <w:p w:rsidR="00F956B4" w:rsidRPr="00FF28C7" w:rsidRDefault="00F956B4" w:rsidP="00FF28C7">
      <w:pPr>
        <w:jc w:val="both"/>
        <w:rPr>
          <w:rFonts w:cs="Times New Roman"/>
          <w:sz w:val="20"/>
          <w:szCs w:val="20"/>
        </w:rPr>
      </w:pPr>
      <w:r w:rsidRPr="00FF28C7">
        <w:rPr>
          <w:rFonts w:cs="Times New Roman"/>
          <w:sz w:val="20"/>
          <w:szCs w:val="20"/>
        </w:rPr>
        <w:t xml:space="preserve">- Územní plán navrhuje v rámci konkrétních </w:t>
      </w:r>
      <w:proofErr w:type="spellStart"/>
      <w:r w:rsidRPr="00FF28C7">
        <w:rPr>
          <w:rFonts w:cs="Times New Roman"/>
          <w:sz w:val="20"/>
          <w:szCs w:val="20"/>
        </w:rPr>
        <w:t>přestavbových</w:t>
      </w:r>
      <w:proofErr w:type="spellEnd"/>
      <w:r w:rsidRPr="00FF28C7">
        <w:rPr>
          <w:rFonts w:cs="Times New Roman"/>
          <w:sz w:val="20"/>
          <w:szCs w:val="20"/>
        </w:rPr>
        <w:t xml:space="preserve"> počinů, s ohledem na možnosti vlastníků přiléhajících pozemků odstraňovat dopravně problémová místa s cílem úpravy uličního prostoru pro zlepšení podmínek pro pěší a cyklistický provoz a zajištění podmínek pro celoroční údržbu.</w:t>
      </w:r>
    </w:p>
    <w:p w:rsidR="00F956B4" w:rsidRPr="00FF28C7" w:rsidRDefault="00F956B4" w:rsidP="00F956B4">
      <w:pPr>
        <w:jc w:val="both"/>
        <w:rPr>
          <w:rFonts w:cs="Times New Roman"/>
          <w:sz w:val="20"/>
          <w:szCs w:val="20"/>
        </w:rPr>
      </w:pPr>
    </w:p>
    <w:p w:rsidR="00F956B4" w:rsidRPr="00FF28C7" w:rsidRDefault="00F956B4" w:rsidP="00F956B4">
      <w:pPr>
        <w:jc w:val="both"/>
        <w:rPr>
          <w:rFonts w:cs="Times New Roman"/>
          <w:b/>
        </w:rPr>
      </w:pPr>
      <w:r w:rsidRPr="00FF28C7">
        <w:rPr>
          <w:rFonts w:cs="Times New Roman"/>
          <w:b/>
        </w:rPr>
        <w:t>Síť místních a účelových komunikací, pěší a cyklistické trasy</w:t>
      </w:r>
    </w:p>
    <w:p w:rsidR="00F956B4" w:rsidRPr="00FF28C7" w:rsidRDefault="00F956B4" w:rsidP="00F956B4">
      <w:pPr>
        <w:jc w:val="both"/>
        <w:rPr>
          <w:rFonts w:cs="Times New Roman"/>
          <w:sz w:val="20"/>
          <w:szCs w:val="20"/>
        </w:rPr>
      </w:pPr>
    </w:p>
    <w:p w:rsidR="00F956B4" w:rsidRPr="00FF28C7" w:rsidRDefault="00F956B4" w:rsidP="00F956B4">
      <w:pPr>
        <w:jc w:val="both"/>
        <w:rPr>
          <w:rFonts w:cs="Times New Roman"/>
          <w:sz w:val="20"/>
          <w:szCs w:val="20"/>
        </w:rPr>
      </w:pPr>
      <w:r w:rsidRPr="00FF28C7">
        <w:rPr>
          <w:rFonts w:cs="Times New Roman"/>
          <w:sz w:val="20"/>
          <w:szCs w:val="20"/>
        </w:rPr>
        <w:t xml:space="preserve">- Průjezdní úsek silnice III/27239 představuje páteřní komunikační trasu správního území obce, na který jsou připojeny další místní a účelové komunikace zajišťující propojení jednotlivých částí správního území, dále až dopravní obsluhu každého jednotlivého objektu a jednotlivých obhospodařovaných ploch a pozemků. Územní plán považuje za stabilizovaný stávající systém místních a účelových komunikací procházejících správním území obce.  </w:t>
      </w:r>
    </w:p>
    <w:p w:rsidR="00F956B4" w:rsidRPr="00FF28C7" w:rsidRDefault="00F956B4" w:rsidP="00F956B4">
      <w:pPr>
        <w:jc w:val="both"/>
        <w:rPr>
          <w:rFonts w:cs="Times New Roman"/>
          <w:sz w:val="20"/>
          <w:szCs w:val="20"/>
        </w:rPr>
      </w:pPr>
      <w:r w:rsidRPr="00FF28C7">
        <w:rPr>
          <w:rFonts w:cs="Times New Roman"/>
          <w:sz w:val="20"/>
          <w:szCs w:val="20"/>
        </w:rPr>
        <w:t xml:space="preserve">- Návrh územního plánu zakládá nové rozvojové počiny ve správním území obce, komunikační dostupnost těchto rozvojových lokalit je zajištěna buď prostřednictvím připojení sjezdem na stávající komunikační síť obce anebo návrhem nových místních komunikací. </w:t>
      </w:r>
    </w:p>
    <w:p w:rsidR="00F956B4" w:rsidRPr="00FF28C7" w:rsidRDefault="00F956B4" w:rsidP="00FF28C7">
      <w:pPr>
        <w:jc w:val="both"/>
        <w:rPr>
          <w:rFonts w:cs="Times New Roman"/>
          <w:sz w:val="20"/>
          <w:szCs w:val="20"/>
        </w:rPr>
      </w:pPr>
      <w:r w:rsidRPr="00FF28C7">
        <w:rPr>
          <w:rFonts w:cs="Times New Roman"/>
          <w:sz w:val="20"/>
          <w:szCs w:val="20"/>
        </w:rPr>
        <w:t>- Nově navrhované pozemky veřejných prostranství budou respektovat příslušná ustanovení předpisů o požadavcích na využívání území. Navrhované místní komunikace zajišťující komunikační dostupnost a obsluhu nových rozvojových lokalit zástavby obce budou navrženy buď jako obslužné komunikace funkční skupiny C, typu MO10/7/30(20) s oboustrannými chodníky šířky nejméně 2x2,0m, případně jako komunikace pro smíšený provoz funkční skupiny D1 - obytné ulice – navrhované v souladu s technickými podmínkami TP103 pro jejich navrhování v šířce uličního prostoru nejméně 8,0m mezi hranicemi protilehlých pozemků.</w:t>
      </w:r>
    </w:p>
    <w:p w:rsidR="00F956B4" w:rsidRPr="00FF28C7" w:rsidRDefault="00F956B4" w:rsidP="00FF28C7">
      <w:pPr>
        <w:jc w:val="both"/>
        <w:rPr>
          <w:rFonts w:cs="Times New Roman"/>
          <w:sz w:val="20"/>
          <w:szCs w:val="20"/>
        </w:rPr>
      </w:pPr>
      <w:r w:rsidRPr="00FF28C7">
        <w:rPr>
          <w:rFonts w:cs="Times New Roman"/>
          <w:sz w:val="20"/>
          <w:szCs w:val="20"/>
        </w:rPr>
        <w:t>- Rozvojové lokality ve správním území obce budou na stávající komunikace připojeny samostatnými sjezdy ve smyslu příslušných ustanovení ČSN 736110 Projektování místních komunikací, kap. č. 12 Křižovatky, křížení a sjezdy.</w:t>
      </w:r>
    </w:p>
    <w:p w:rsidR="00F956B4" w:rsidRPr="00FF28C7" w:rsidRDefault="00F956B4" w:rsidP="00FF28C7">
      <w:pPr>
        <w:pStyle w:val="Zkladntext21"/>
        <w:rPr>
          <w:rFonts w:ascii="Times New Roman" w:hAnsi="Times New Roman"/>
          <w:sz w:val="20"/>
        </w:rPr>
      </w:pPr>
      <w:r w:rsidRPr="00FF28C7">
        <w:rPr>
          <w:rFonts w:ascii="Times New Roman" w:hAnsi="Times New Roman"/>
          <w:sz w:val="20"/>
        </w:rPr>
        <w:t xml:space="preserve">- Územní plán považuje stávající systém turisticky značených pěších a cyklistických tras procházejících správním územím obce za stabilizovaný. V prostoru u objektu čp. 77 se navrhuje zřízení </w:t>
      </w:r>
      <w:proofErr w:type="spellStart"/>
      <w:r w:rsidRPr="00FF28C7">
        <w:rPr>
          <w:rFonts w:ascii="Times New Roman" w:hAnsi="Times New Roman"/>
          <w:sz w:val="20"/>
        </w:rPr>
        <w:t>cyklozázemí</w:t>
      </w:r>
      <w:proofErr w:type="spellEnd"/>
      <w:r w:rsidRPr="00FF28C7">
        <w:rPr>
          <w:rFonts w:ascii="Times New Roman" w:hAnsi="Times New Roman"/>
          <w:sz w:val="20"/>
        </w:rPr>
        <w:t xml:space="preserve"> s možností pro krátký odpočinek a umístění informačního systému.</w:t>
      </w:r>
    </w:p>
    <w:p w:rsidR="00F956B4" w:rsidRPr="00FF28C7" w:rsidRDefault="00F956B4" w:rsidP="00F956B4">
      <w:pPr>
        <w:ind w:firstLine="708"/>
        <w:jc w:val="both"/>
        <w:rPr>
          <w:rFonts w:cs="Times New Roman"/>
          <w:b/>
          <w:sz w:val="20"/>
          <w:szCs w:val="20"/>
        </w:rPr>
      </w:pPr>
    </w:p>
    <w:p w:rsidR="00F956B4" w:rsidRPr="00FF28C7" w:rsidRDefault="00F956B4" w:rsidP="00F956B4">
      <w:pPr>
        <w:jc w:val="both"/>
        <w:rPr>
          <w:rFonts w:cs="Times New Roman"/>
          <w:b/>
        </w:rPr>
      </w:pPr>
      <w:r w:rsidRPr="00FF28C7">
        <w:rPr>
          <w:rFonts w:cs="Times New Roman"/>
          <w:b/>
        </w:rPr>
        <w:t>Obsluha území prostředky hromadné dopravy</w:t>
      </w:r>
    </w:p>
    <w:p w:rsidR="00F956B4" w:rsidRPr="00FF28C7" w:rsidRDefault="00F956B4" w:rsidP="00F956B4">
      <w:pPr>
        <w:jc w:val="both"/>
        <w:rPr>
          <w:rFonts w:cs="Times New Roman"/>
          <w:sz w:val="20"/>
          <w:szCs w:val="20"/>
        </w:rPr>
      </w:pPr>
    </w:p>
    <w:p w:rsidR="00F956B4" w:rsidRPr="00FF28C7" w:rsidRDefault="00F956B4" w:rsidP="00F956B4">
      <w:pPr>
        <w:jc w:val="both"/>
        <w:rPr>
          <w:rFonts w:cs="Times New Roman"/>
          <w:sz w:val="20"/>
          <w:szCs w:val="20"/>
        </w:rPr>
      </w:pPr>
      <w:r w:rsidRPr="00FF28C7">
        <w:rPr>
          <w:rFonts w:cs="Times New Roman"/>
          <w:sz w:val="20"/>
          <w:szCs w:val="20"/>
        </w:rPr>
        <w:t xml:space="preserve">- Územní plán považuje stávající systém obsluhy správního území obce prostředky pravidelné veřejné autobusové dopravy za stabilizovaný.  </w:t>
      </w:r>
    </w:p>
    <w:p w:rsidR="00F956B4" w:rsidRPr="00FF28C7" w:rsidRDefault="00F956B4" w:rsidP="00F956B4">
      <w:pPr>
        <w:jc w:val="both"/>
        <w:rPr>
          <w:rFonts w:cs="Times New Roman"/>
          <w:sz w:val="20"/>
          <w:szCs w:val="20"/>
        </w:rPr>
      </w:pPr>
    </w:p>
    <w:p w:rsidR="00F956B4" w:rsidRPr="00FF28C7" w:rsidRDefault="00F956B4" w:rsidP="00F956B4">
      <w:pPr>
        <w:jc w:val="both"/>
        <w:rPr>
          <w:rFonts w:cs="Times New Roman"/>
          <w:b/>
        </w:rPr>
      </w:pPr>
      <w:r w:rsidRPr="00FF28C7">
        <w:rPr>
          <w:rFonts w:cs="Times New Roman"/>
          <w:b/>
        </w:rPr>
        <w:t xml:space="preserve">Objekty dopravní vybavenosti </w:t>
      </w:r>
    </w:p>
    <w:p w:rsidR="00F956B4" w:rsidRPr="00FF28C7" w:rsidRDefault="00F956B4" w:rsidP="00F956B4">
      <w:pPr>
        <w:jc w:val="both"/>
        <w:rPr>
          <w:rFonts w:cs="Times New Roman"/>
          <w:sz w:val="20"/>
          <w:szCs w:val="20"/>
        </w:rPr>
      </w:pPr>
    </w:p>
    <w:p w:rsidR="00F956B4" w:rsidRPr="00FF28C7" w:rsidRDefault="00F956B4" w:rsidP="00F956B4">
      <w:pPr>
        <w:jc w:val="both"/>
        <w:rPr>
          <w:rFonts w:cs="Times New Roman"/>
          <w:sz w:val="20"/>
          <w:szCs w:val="20"/>
        </w:rPr>
      </w:pPr>
      <w:r w:rsidRPr="00FF28C7">
        <w:rPr>
          <w:rFonts w:cs="Times New Roman"/>
          <w:sz w:val="20"/>
          <w:szCs w:val="20"/>
        </w:rPr>
        <w:t xml:space="preserve">- Pro pokrytí potřeb dopravy v klidu u navrhovaných objektů pro bydlení, vybavenosti či jiných objektů se bude postupovat ve smyslu ustanovení předpisů o technických požadavcích na stavby. Odstavná a parkovací stání budou řešena jako součást stavby, nebo jako provozně neoddělitelná část stavby, anebo na pozemku stavby, pokud tomu nebrání omezení vyplývající ze stanovených ochranných opatření, a to v souladu s normovými hodnotami ve smyslu příslušných ustanovení ČSN 73 6110 Projektování místních komunikací. </w:t>
      </w:r>
    </w:p>
    <w:p w:rsidR="00F956B4" w:rsidRPr="00FF28C7" w:rsidRDefault="00F956B4" w:rsidP="00FF28C7">
      <w:pPr>
        <w:pStyle w:val="Zkladntext21"/>
        <w:rPr>
          <w:rFonts w:ascii="Times New Roman" w:hAnsi="Times New Roman"/>
          <w:sz w:val="20"/>
        </w:rPr>
      </w:pPr>
      <w:r w:rsidRPr="00FF28C7">
        <w:rPr>
          <w:rFonts w:ascii="Times New Roman" w:hAnsi="Times New Roman"/>
          <w:sz w:val="20"/>
        </w:rPr>
        <w:t>- Navrhované stavby budou vybaveny, ve smyslu příslušných ustanovení vyhlášky o obecných technických požadavcích zabezpečujících bezbariérové užívání staveb, odpovídajícím počtem stání pro vozidla zdravotně postižených osob, které budou řešeny jako součást stavby.</w:t>
      </w:r>
    </w:p>
    <w:p w:rsidR="00F956B4" w:rsidRPr="00FF28C7" w:rsidRDefault="00F956B4" w:rsidP="00F956B4">
      <w:pPr>
        <w:pStyle w:val="Zkladntext21"/>
        <w:ind w:firstLine="600"/>
        <w:rPr>
          <w:rFonts w:ascii="Times New Roman" w:hAnsi="Times New Roman"/>
          <w:sz w:val="20"/>
        </w:rPr>
      </w:pPr>
    </w:p>
    <w:p w:rsidR="00F956B4" w:rsidRPr="00FF28C7" w:rsidRDefault="00F956B4" w:rsidP="00F956B4">
      <w:pPr>
        <w:jc w:val="both"/>
        <w:rPr>
          <w:rFonts w:cs="Times New Roman"/>
          <w:b/>
        </w:rPr>
      </w:pPr>
      <w:r w:rsidRPr="00FF28C7">
        <w:rPr>
          <w:rFonts w:cs="Times New Roman"/>
          <w:b/>
        </w:rPr>
        <w:t>Ochranná pásma dopravní infrastruktury</w:t>
      </w:r>
    </w:p>
    <w:p w:rsidR="00F956B4" w:rsidRPr="00FF28C7" w:rsidRDefault="00F956B4" w:rsidP="00FF28C7">
      <w:pPr>
        <w:jc w:val="both"/>
        <w:rPr>
          <w:rFonts w:cs="Times New Roman"/>
          <w:sz w:val="20"/>
          <w:szCs w:val="20"/>
        </w:rPr>
      </w:pPr>
    </w:p>
    <w:p w:rsidR="00F956B4" w:rsidRPr="00FF28C7" w:rsidRDefault="00F956B4" w:rsidP="00FF28C7">
      <w:pPr>
        <w:jc w:val="both"/>
        <w:rPr>
          <w:rFonts w:cs="Times New Roman"/>
          <w:sz w:val="20"/>
          <w:szCs w:val="20"/>
        </w:rPr>
      </w:pPr>
      <w:r w:rsidRPr="00FF28C7">
        <w:rPr>
          <w:rFonts w:cs="Times New Roman"/>
          <w:sz w:val="20"/>
          <w:szCs w:val="20"/>
        </w:rPr>
        <w:t>- Územní plán respektuje ochranné silniční pásmo, stanovené zákonem č. 13/97 Sb., o pozemních komunikacích, vedené mimo souvisle zastavěné území po obou stranách od osy vozovky silnice III/27239 ve vzdálenosti 15 metrů.</w:t>
      </w:r>
    </w:p>
    <w:p w:rsidR="00F956B4" w:rsidRPr="00FF28C7" w:rsidRDefault="00F956B4" w:rsidP="00F956B4">
      <w:pPr>
        <w:pStyle w:val="Zkladntext21"/>
        <w:ind w:firstLine="600"/>
        <w:rPr>
          <w:rFonts w:ascii="Times New Roman" w:hAnsi="Times New Roman"/>
          <w:sz w:val="20"/>
        </w:rPr>
      </w:pPr>
    </w:p>
    <w:p w:rsidR="00F956B4" w:rsidRDefault="00F956B4" w:rsidP="003B698F">
      <w:pPr>
        <w:jc w:val="both"/>
        <w:rPr>
          <w:rFonts w:cs="Times New Roman"/>
          <w:b/>
          <w:bCs/>
          <w:sz w:val="20"/>
          <w:szCs w:val="20"/>
        </w:rPr>
      </w:pPr>
    </w:p>
    <w:p w:rsidR="00F956B4" w:rsidRPr="00F956B4" w:rsidRDefault="00F956B4" w:rsidP="003B698F">
      <w:pPr>
        <w:jc w:val="both"/>
        <w:rPr>
          <w:rFonts w:cs="Times New Roman"/>
          <w:b/>
          <w:bCs/>
          <w:sz w:val="20"/>
          <w:szCs w:val="20"/>
        </w:rPr>
      </w:pPr>
    </w:p>
    <w:p w:rsidR="003B698F" w:rsidRPr="00F956B4" w:rsidRDefault="003B698F" w:rsidP="003B698F">
      <w:pPr>
        <w:pStyle w:val="Standard"/>
        <w:tabs>
          <w:tab w:val="left" w:pos="857"/>
        </w:tabs>
      </w:pPr>
      <w:r w:rsidRPr="008424C6">
        <w:rPr>
          <w:b/>
          <w:bCs/>
        </w:rPr>
        <w:t>Návrh koncepce technické infrastruktury</w:t>
      </w:r>
    </w:p>
    <w:p w:rsidR="003B698F" w:rsidRPr="00F956B4" w:rsidRDefault="003B698F" w:rsidP="003B698F">
      <w:pPr>
        <w:pStyle w:val="Zkladntext"/>
      </w:pPr>
    </w:p>
    <w:p w:rsidR="003B698F" w:rsidRPr="00F956B4" w:rsidRDefault="003B698F" w:rsidP="003B698F">
      <w:pPr>
        <w:jc w:val="both"/>
        <w:rPr>
          <w:rFonts w:cs="Times New Roman"/>
        </w:rPr>
      </w:pPr>
      <w:r w:rsidRPr="00F956B4">
        <w:rPr>
          <w:rFonts w:cs="Times New Roman"/>
          <w:b/>
          <w:bCs/>
        </w:rPr>
        <w:t>Technická infrastruktura</w:t>
      </w:r>
      <w:r w:rsidRPr="00F956B4">
        <w:rPr>
          <w:rFonts w:cs="Times New Roman"/>
        </w:rPr>
        <w:t xml:space="preserve"> </w:t>
      </w:r>
    </w:p>
    <w:p w:rsidR="003B698F" w:rsidRPr="00F956B4" w:rsidRDefault="003B698F" w:rsidP="003B698F">
      <w:pPr>
        <w:jc w:val="both"/>
        <w:rPr>
          <w:rFonts w:cs="Times New Roman"/>
          <w:sz w:val="20"/>
          <w:szCs w:val="20"/>
        </w:rPr>
      </w:pPr>
    </w:p>
    <w:p w:rsidR="003B698F" w:rsidRPr="00F956B4" w:rsidRDefault="003B698F" w:rsidP="003B698F">
      <w:pPr>
        <w:jc w:val="both"/>
        <w:rPr>
          <w:rFonts w:cs="Times New Roman"/>
          <w:sz w:val="20"/>
          <w:szCs w:val="20"/>
        </w:rPr>
      </w:pPr>
      <w:r w:rsidRPr="00F956B4">
        <w:rPr>
          <w:rFonts w:cs="Times New Roman"/>
          <w:sz w:val="20"/>
          <w:szCs w:val="20"/>
        </w:rPr>
        <w:t xml:space="preserve">Stávající technická infrastruktura, zejména její viditelná nadzemní součást, odpovídá době svého vzniku a bývalým požadavkům a podmínkám, podle nichž byla zakládána a později často živelně rozšiřována. V současném územním plánu je návrh technické infrastruktury veden snahou o dosažení co možná nejmenších negativních dopadů na okolní prostředí. Z převážné části se jedná o výstavbu podzemních inženýrských sítí a zařízení. Trasy sledují současné komunikace, v nových rozvojových plochách budou přizpůsobeny urbanisticko-architektonickému návrhu zástavby. Pokud jde výjimečně o návrh nadzemního zařízení technického vybavení, je nezbytné při jednání s jeho budoucím vlastníkem a provozovatelem hledat dohodu o takovém řešení, které by nebylo výsledkem pouhých technických a ekonomických požadavků. Z hlediska podzemního urbanismu technické infrastruktury bude nutné v rozvojových plochách dbát na odpovědné dodržování podmínek normy, která řeší prostorovou úpravu vedení a zařízení technické infrastruktury. </w:t>
      </w:r>
    </w:p>
    <w:p w:rsidR="003B698F" w:rsidRPr="00F956B4" w:rsidRDefault="003B698F" w:rsidP="003B698F">
      <w:pPr>
        <w:jc w:val="both"/>
        <w:rPr>
          <w:rFonts w:cs="Times New Roman"/>
          <w:sz w:val="20"/>
          <w:szCs w:val="20"/>
        </w:rPr>
      </w:pPr>
      <w:r w:rsidRPr="00F956B4">
        <w:rPr>
          <w:rFonts w:cs="Times New Roman"/>
          <w:sz w:val="20"/>
          <w:szCs w:val="20"/>
        </w:rPr>
        <w:t>Zásady uspořádání technické infrastruktury jsou vyjádřeny ve výkresu koncepce technické infrastruktury, který zahrnuje vedení a zařízení vodního hospodářství, energetiky a telekomunikací.</w:t>
      </w:r>
    </w:p>
    <w:p w:rsidR="003B698F" w:rsidRPr="00F956B4" w:rsidRDefault="003B698F" w:rsidP="003B698F">
      <w:pPr>
        <w:pStyle w:val="Nadpis7"/>
        <w:rPr>
          <w:rFonts w:ascii="Times New Roman" w:hAnsi="Times New Roman" w:cs="Times New Roman"/>
          <w:iCs/>
          <w:sz w:val="24"/>
          <w:szCs w:val="24"/>
        </w:rPr>
      </w:pPr>
      <w:r w:rsidRPr="00FF28C7">
        <w:rPr>
          <w:rFonts w:ascii="Times New Roman" w:hAnsi="Times New Roman" w:cs="Times New Roman"/>
          <w:iCs/>
          <w:sz w:val="24"/>
          <w:szCs w:val="24"/>
        </w:rPr>
        <w:t>Výčet nových staveb technické infrastruktury</w:t>
      </w:r>
    </w:p>
    <w:p w:rsidR="003B698F" w:rsidRPr="00F956B4" w:rsidRDefault="003B698F" w:rsidP="003B698F">
      <w:pPr>
        <w:spacing w:before="120"/>
        <w:jc w:val="both"/>
        <w:rPr>
          <w:rFonts w:cs="Times New Roman"/>
          <w:sz w:val="20"/>
          <w:szCs w:val="20"/>
        </w:rPr>
      </w:pPr>
      <w:r w:rsidRPr="00F956B4">
        <w:rPr>
          <w:rFonts w:cs="Times New Roman"/>
          <w:sz w:val="20"/>
          <w:szCs w:val="20"/>
        </w:rPr>
        <w:t xml:space="preserve">Navrhované stavby technické infrastruktury jsou nové investice, které souvisejí s plánovaným rozvojem výstavby v lokalitách podle příslušného funkčního využití území. Jsou to inženýrské sítě, navržené pro zásobování jednotlivých rozvojových lokalit podle urbanistického návrhu, napojené v nejbližších místech na stávající dostupnou infrastrukturu podle zákresu v grafických přílohách, včetně doplňujících sítí elektronických komunikací a veřejného osvětlení, dále plánované investice pro zásobování rozvojových lokalit elektrickou energií – vedení a zařízení správce sítě a dodavatele energie ČEZ a.s. K systému sítí v řešeném území je nutno přiřadit zejména v oboru vodního hospodářství některé výhledové investice, které by měly být zahrnuty do Plánu rozvoje vodovodů a kanalizací kraje, tj. zejména přívodní vodovodní řad od zdroje do plánovaného vodojemu vyššího tlakového pásma, umístěného v ploše TI2. </w:t>
      </w:r>
    </w:p>
    <w:p w:rsidR="003B698F" w:rsidRPr="00F956B4" w:rsidRDefault="003B698F" w:rsidP="003B698F">
      <w:pPr>
        <w:pStyle w:val="Nadpis7"/>
        <w:jc w:val="both"/>
        <w:rPr>
          <w:rFonts w:ascii="Times New Roman" w:hAnsi="Times New Roman" w:cs="Times New Roman"/>
          <w:iCs/>
          <w:sz w:val="24"/>
          <w:szCs w:val="24"/>
        </w:rPr>
      </w:pPr>
      <w:r w:rsidRPr="00FF28C7">
        <w:rPr>
          <w:rFonts w:ascii="Times New Roman" w:hAnsi="Times New Roman" w:cs="Times New Roman"/>
          <w:iCs/>
          <w:sz w:val="24"/>
          <w:szCs w:val="24"/>
        </w:rPr>
        <w:t>Technická infrastruktura v rámci zastavitelných ploch</w:t>
      </w:r>
    </w:p>
    <w:p w:rsidR="003B698F" w:rsidRPr="0017028B" w:rsidRDefault="003B698F" w:rsidP="003B698F">
      <w:pPr>
        <w:pStyle w:val="Zkladntext"/>
        <w:jc w:val="both"/>
        <w:rPr>
          <w:rFonts w:cs="Times New Roman"/>
          <w:sz w:val="20"/>
          <w:szCs w:val="20"/>
        </w:rPr>
      </w:pPr>
      <w:r w:rsidRPr="00F956B4">
        <w:rPr>
          <w:rFonts w:cs="Times New Roman"/>
          <w:snapToGrid w:val="0"/>
          <w:sz w:val="20"/>
          <w:szCs w:val="20"/>
        </w:rPr>
        <w:t>V územním plánu je na základě urbanistického návrhu rozvoje území navržena možnost zásobování nových objektů v plochách vymezených k zástavbě, s</w:t>
      </w:r>
      <w:r w:rsidRPr="00F956B4">
        <w:rPr>
          <w:rFonts w:cs="Times New Roman"/>
          <w:sz w:val="20"/>
          <w:szCs w:val="20"/>
        </w:rPr>
        <w:t xml:space="preserve"> napojením v nejbližších místech na stávající dostupnou infrastrukturu.  Navrhované sítě jsou zobrazeny v grafických přílohách většinou podél hranic jednotlivých rozvojových lokalit. Vnitřní území </w:t>
      </w:r>
      <w:r w:rsidRPr="00F956B4">
        <w:rPr>
          <w:rFonts w:cs="Times New Roman"/>
          <w:sz w:val="20"/>
          <w:szCs w:val="20"/>
        </w:rPr>
        <w:lastRenderedPageBreak/>
        <w:t xml:space="preserve">rozvojových ploch není návrhem detailně řešeno a může být předmětem navazujících stupňů projektové dokumentace po zpracování podrobnějšího urbanisticko-architektonického návrhu zástavby. V některých rozvojových plochách jsou vedeny trasy stávajících inženýrských sítí – vodovodů, telekomunikačních kabelů a nadzemních vedení VVN a VN. Zde jsou možné dvě alternativy řešení – buď trasy v území ponechat jako věcná břemena a budoucí zástavbu jejich průběhu a ochranným pásmům přizpůsobit nebo je v příslušném úseku pro uvolnění území přeložit. Konkrétní způsob bude nutno posoudit spolu s provozovatelem vedení v průběhu zpracování podrobnější dokumentace pro předmětné lokality na základě </w:t>
      </w:r>
      <w:proofErr w:type="spellStart"/>
      <w:r w:rsidRPr="00F956B4">
        <w:rPr>
          <w:rFonts w:cs="Times New Roman"/>
          <w:sz w:val="20"/>
          <w:szCs w:val="20"/>
        </w:rPr>
        <w:t>technicko</w:t>
      </w:r>
      <w:proofErr w:type="spellEnd"/>
      <w:r w:rsidRPr="00F956B4">
        <w:rPr>
          <w:rFonts w:cs="Times New Roman"/>
          <w:sz w:val="20"/>
          <w:szCs w:val="20"/>
        </w:rPr>
        <w:t xml:space="preserve"> – ekonomické rozvahy a v souvislosti s požadavky na celkový způsob využití plochy.</w:t>
      </w:r>
    </w:p>
    <w:p w:rsidR="003B698F" w:rsidRPr="0017028B" w:rsidRDefault="003B698F" w:rsidP="003B698F">
      <w:pPr>
        <w:pStyle w:val="Nadpis7"/>
        <w:rPr>
          <w:rFonts w:ascii="Times New Roman" w:hAnsi="Times New Roman" w:cs="Times New Roman"/>
          <w:iCs/>
          <w:sz w:val="24"/>
          <w:szCs w:val="24"/>
        </w:rPr>
      </w:pPr>
      <w:r w:rsidRPr="0017028B">
        <w:rPr>
          <w:rFonts w:ascii="Times New Roman" w:hAnsi="Times New Roman" w:cs="Times New Roman"/>
          <w:iCs/>
          <w:sz w:val="24"/>
          <w:szCs w:val="24"/>
        </w:rPr>
        <w:t>Popis navrhované koncepce technické infrastruktury</w:t>
      </w:r>
    </w:p>
    <w:p w:rsidR="003B698F" w:rsidRPr="0017028B" w:rsidRDefault="003B698F" w:rsidP="003B698F">
      <w:pPr>
        <w:pStyle w:val="Nadpis7"/>
        <w:rPr>
          <w:rFonts w:ascii="Times New Roman" w:hAnsi="Times New Roman" w:cs="Times New Roman"/>
          <w:iCs/>
          <w:sz w:val="24"/>
          <w:szCs w:val="24"/>
        </w:rPr>
      </w:pPr>
      <w:r w:rsidRPr="0017028B">
        <w:rPr>
          <w:rFonts w:ascii="Times New Roman" w:hAnsi="Times New Roman" w:cs="Times New Roman"/>
          <w:iCs/>
          <w:sz w:val="24"/>
          <w:szCs w:val="24"/>
        </w:rPr>
        <w:t>Vodní hospodářství</w:t>
      </w:r>
    </w:p>
    <w:p w:rsidR="003B698F" w:rsidRPr="0017028B" w:rsidRDefault="003B698F" w:rsidP="003B698F">
      <w:pPr>
        <w:spacing w:before="120"/>
        <w:jc w:val="both"/>
        <w:rPr>
          <w:rFonts w:cs="Times New Roman"/>
          <w:b/>
          <w:bCs/>
        </w:rPr>
      </w:pPr>
      <w:r w:rsidRPr="0017028B">
        <w:rPr>
          <w:rFonts w:cs="Times New Roman"/>
          <w:b/>
          <w:bCs/>
        </w:rPr>
        <w:t>Plán rozvoje vodovodů a kanalizací</w:t>
      </w:r>
    </w:p>
    <w:p w:rsidR="003B698F" w:rsidRPr="0017028B" w:rsidRDefault="003B698F" w:rsidP="003B698F">
      <w:pPr>
        <w:spacing w:before="120"/>
        <w:jc w:val="both"/>
        <w:rPr>
          <w:rFonts w:cs="Times New Roman"/>
          <w:b/>
          <w:bCs/>
        </w:rPr>
      </w:pPr>
    </w:p>
    <w:p w:rsidR="003B698F" w:rsidRPr="0017028B" w:rsidRDefault="003B698F" w:rsidP="003B698F">
      <w:pPr>
        <w:pStyle w:val="Zkladntext"/>
        <w:tabs>
          <w:tab w:val="num" w:pos="900"/>
        </w:tabs>
        <w:jc w:val="both"/>
        <w:rPr>
          <w:rFonts w:cs="Times New Roman"/>
          <w:sz w:val="20"/>
          <w:szCs w:val="20"/>
        </w:rPr>
      </w:pPr>
      <w:r w:rsidRPr="0017028B">
        <w:rPr>
          <w:rFonts w:cs="Times New Roman"/>
          <w:sz w:val="20"/>
          <w:szCs w:val="20"/>
        </w:rPr>
        <w:t>Problematika vodního hospodářství, popsaná v aktuálním znění  PRVK ze září 2004, je Územním plánem upravena podle současného stavu a doplněna o nové požadavky, grafická část je zpracována podrobněji podle předaných Územně analytických podkladů a dalších informací. Výhledově by bylo možné připojit obec na plánovanou kanalizaci a ČOV sousední obce Osečná. V zásobování vodou se počítá s rozšířením vodárenských zařízení o nový vrt, nový vodojem a s rekonstrukcí stávající vodovodní sítě.</w:t>
      </w:r>
    </w:p>
    <w:p w:rsidR="003B698F" w:rsidRPr="0017028B" w:rsidRDefault="003B698F" w:rsidP="003B698F">
      <w:pPr>
        <w:pStyle w:val="Nadpis7"/>
        <w:jc w:val="both"/>
        <w:rPr>
          <w:rFonts w:ascii="Times New Roman" w:hAnsi="Times New Roman" w:cs="Times New Roman"/>
          <w:snapToGrid w:val="0"/>
          <w:sz w:val="24"/>
          <w:szCs w:val="24"/>
        </w:rPr>
      </w:pPr>
      <w:r w:rsidRPr="0017028B">
        <w:rPr>
          <w:rFonts w:ascii="Times New Roman" w:hAnsi="Times New Roman" w:cs="Times New Roman"/>
          <w:snapToGrid w:val="0"/>
          <w:sz w:val="24"/>
          <w:szCs w:val="24"/>
        </w:rPr>
        <w:t>Vodní toky a nádrže</w:t>
      </w:r>
    </w:p>
    <w:p w:rsidR="003B698F" w:rsidRPr="0017028B" w:rsidRDefault="003B698F" w:rsidP="003B698F">
      <w:pPr>
        <w:pStyle w:val="Zkladntext"/>
        <w:jc w:val="both"/>
        <w:rPr>
          <w:rFonts w:cs="Times New Roman"/>
          <w:snapToGrid w:val="0"/>
          <w:sz w:val="20"/>
          <w:szCs w:val="20"/>
        </w:rPr>
      </w:pPr>
      <w:r w:rsidRPr="0017028B">
        <w:rPr>
          <w:rFonts w:cs="Times New Roman"/>
          <w:snapToGrid w:val="0"/>
          <w:sz w:val="20"/>
          <w:szCs w:val="20"/>
        </w:rPr>
        <w:t xml:space="preserve">Stávající drobné vodní toky – Ploučnice a menší místní potoky – ani vodní nádrže nebudou navrženým rozvojem obce nijak dotčeny. Všechny rozvojové plochy pro individuální bydlení, občanskou vybavenost a zemědělskou výrobu jsou situovány mimo vodní toky a nádrže. Záplavové území toku Ploučnice bylo v řešeném území stanoveno OŽPZ Krajského úřadu Libereckého kraje pod čj. KULK/3281/2004/OLH ze dne 22. 3. 2004. </w:t>
      </w:r>
      <w:r w:rsidRPr="0017028B">
        <w:rPr>
          <w:rFonts w:cs="Times New Roman"/>
          <w:sz w:val="20"/>
          <w:szCs w:val="20"/>
        </w:rPr>
        <w:t xml:space="preserve">Ve stanoveném záplavovém území je nutno respektovat ustanovení vodního zákona – omezení v záplavových územích. Ke stavbám, k těžbě nerostů nebo k terénním úpravám v záplavových územích je třeba souhlasu vodoprávního úřadu. Tato podmínka se týká menších částí rozvojových ploch č. 3, 6, VP1 a SP1. </w:t>
      </w:r>
      <w:r w:rsidRPr="0017028B">
        <w:rPr>
          <w:rFonts w:cs="Times New Roman"/>
          <w:snapToGrid w:val="0"/>
          <w:sz w:val="20"/>
          <w:szCs w:val="20"/>
        </w:rPr>
        <w:t xml:space="preserve">V území je navržena v údolí horního toku Ploučnice plocha VodP1 na </w:t>
      </w:r>
      <w:proofErr w:type="spellStart"/>
      <w:proofErr w:type="gramStart"/>
      <w:r w:rsidRPr="0017028B">
        <w:rPr>
          <w:rFonts w:cs="Times New Roman"/>
          <w:snapToGrid w:val="0"/>
          <w:sz w:val="20"/>
          <w:szCs w:val="20"/>
        </w:rPr>
        <w:t>p.č</w:t>
      </w:r>
      <w:proofErr w:type="spellEnd"/>
      <w:r w:rsidRPr="0017028B">
        <w:rPr>
          <w:rFonts w:cs="Times New Roman"/>
          <w:snapToGrid w:val="0"/>
          <w:sz w:val="20"/>
          <w:szCs w:val="20"/>
        </w:rPr>
        <w:t>.</w:t>
      </w:r>
      <w:proofErr w:type="gramEnd"/>
      <w:r w:rsidRPr="0017028B">
        <w:rPr>
          <w:rFonts w:cs="Times New Roman"/>
          <w:snapToGrid w:val="0"/>
          <w:sz w:val="20"/>
          <w:szCs w:val="20"/>
        </w:rPr>
        <w:t xml:space="preserve"> 285/1, která může být v rámci pozemkových úprav využita pro retenční účely. Se zřízením protipovodňového opatření v podobě záchytného příkopu pro odvádění přívalových dešťů je třeba počítat na pozemcích </w:t>
      </w:r>
      <w:proofErr w:type="spellStart"/>
      <w:proofErr w:type="gramStart"/>
      <w:r w:rsidRPr="0017028B">
        <w:rPr>
          <w:rFonts w:cs="Times New Roman"/>
          <w:snapToGrid w:val="0"/>
          <w:sz w:val="20"/>
          <w:szCs w:val="20"/>
        </w:rPr>
        <w:t>p.č</w:t>
      </w:r>
      <w:proofErr w:type="spellEnd"/>
      <w:r w:rsidRPr="0017028B">
        <w:rPr>
          <w:rFonts w:cs="Times New Roman"/>
          <w:snapToGrid w:val="0"/>
          <w:sz w:val="20"/>
          <w:szCs w:val="20"/>
        </w:rPr>
        <w:t>.</w:t>
      </w:r>
      <w:proofErr w:type="gramEnd"/>
      <w:r w:rsidRPr="0017028B">
        <w:rPr>
          <w:rFonts w:cs="Times New Roman"/>
          <w:snapToGrid w:val="0"/>
          <w:sz w:val="20"/>
          <w:szCs w:val="20"/>
        </w:rPr>
        <w:t xml:space="preserve"> 94, 45/1 a 25/1 nad rozvojovou plochou č.1. Koryto toku Ploučnice bude v potřebných úsecích upraveno a most do Campu 2000 rekonstruován.</w:t>
      </w:r>
    </w:p>
    <w:p w:rsidR="003B698F" w:rsidRPr="0017028B" w:rsidRDefault="003B698F" w:rsidP="003B698F">
      <w:pPr>
        <w:pStyle w:val="Nadpis7"/>
        <w:rPr>
          <w:rFonts w:ascii="Times New Roman" w:hAnsi="Times New Roman" w:cs="Times New Roman"/>
          <w:iCs/>
          <w:sz w:val="24"/>
          <w:szCs w:val="24"/>
        </w:rPr>
      </w:pPr>
      <w:r w:rsidRPr="0017028B">
        <w:rPr>
          <w:rFonts w:ascii="Times New Roman" w:hAnsi="Times New Roman" w:cs="Times New Roman"/>
          <w:iCs/>
          <w:sz w:val="24"/>
          <w:szCs w:val="24"/>
        </w:rPr>
        <w:t>Zásobování vodou</w:t>
      </w:r>
    </w:p>
    <w:p w:rsidR="003B698F" w:rsidRPr="0017028B" w:rsidRDefault="003B698F" w:rsidP="003B698F">
      <w:pPr>
        <w:pStyle w:val="Zkladntext"/>
        <w:jc w:val="both"/>
        <w:rPr>
          <w:rFonts w:cs="Times New Roman"/>
          <w:sz w:val="20"/>
          <w:szCs w:val="20"/>
        </w:rPr>
      </w:pPr>
      <w:r w:rsidRPr="0017028B">
        <w:rPr>
          <w:rFonts w:cs="Times New Roman"/>
          <w:snapToGrid w:val="0"/>
          <w:sz w:val="20"/>
          <w:szCs w:val="20"/>
        </w:rPr>
        <w:t>Převážná většina objektů v řešeném území je v současnosti zásobována vodou z vodovodů pro veřejnou potřebu s využitím místního vodního zdroje – vrtu o vydatnosti 2 l/s. Předpokládaná výstavba v rozvojových plochách bude v některých lokalitách podmíněna novými investicemi do veřejných vodovodních sítí. Vzhledem k tomu, že některá vodárenská zařízení jsou u konce životnosti, je nutno počítat se systematickou rekonstrukcí vodovodní sítě a vodního zdroje.</w:t>
      </w:r>
    </w:p>
    <w:p w:rsidR="003B698F" w:rsidRPr="0017028B" w:rsidRDefault="003B698F" w:rsidP="003B698F">
      <w:pPr>
        <w:pStyle w:val="Nadpis7"/>
        <w:jc w:val="both"/>
        <w:rPr>
          <w:rFonts w:ascii="Times New Roman" w:hAnsi="Times New Roman" w:cs="Times New Roman"/>
          <w:iCs/>
          <w:sz w:val="24"/>
          <w:szCs w:val="24"/>
        </w:rPr>
      </w:pPr>
      <w:r w:rsidRPr="0017028B">
        <w:rPr>
          <w:rFonts w:ascii="Times New Roman" w:hAnsi="Times New Roman" w:cs="Times New Roman"/>
          <w:iCs/>
          <w:sz w:val="24"/>
          <w:szCs w:val="24"/>
        </w:rPr>
        <w:t>Odkanalizování, likvidace odpadních vod</w:t>
      </w:r>
    </w:p>
    <w:p w:rsidR="003B698F" w:rsidRPr="0017028B" w:rsidRDefault="003B698F" w:rsidP="003B698F">
      <w:pPr>
        <w:pStyle w:val="Zkladntext"/>
        <w:jc w:val="both"/>
        <w:rPr>
          <w:rFonts w:cs="Times New Roman"/>
          <w:sz w:val="20"/>
          <w:szCs w:val="20"/>
        </w:rPr>
      </w:pPr>
      <w:r w:rsidRPr="0017028B">
        <w:rPr>
          <w:rFonts w:cs="Times New Roman"/>
          <w:sz w:val="20"/>
          <w:szCs w:val="20"/>
        </w:rPr>
        <w:t xml:space="preserve">V obci není vybudována veřejná splašková kanalizace. V Územním plánu je pro stávající zástavbu i rozvojové plochy respektováno znění Plánu rozvoje a kanalizací, které považuje výstavbu ČOV a kanalizace pro volný charakter zástavby za ekonomicky neefektivní. Výhledově by bylo možné připojit obec na plánovanou kanalizaci a ČOV sousední obce Osečná. Pro odvádění a likvidaci splaškových vod z návrhových ploch v řešeném území v zásadě platí, že do doby případné výhledové výstavby splaškové kanalizace budou u nových objektů zřizovány buď akumulační žumpy k vyvážení do ČOV Liberec, ČOV Stráž pod Ralskem nebo taková čistící zařízení, na jejichž odtoku do povrchových vod budou splněny podmínky nařízení vlády, kterým se stanoví ukazatele a hodnoty přípustného stupně znečištění vod. Základním předpokladem pro odvádění dešťových vod je podmínka, že odtokové poměry z povrchu urbanizovaného území zůstanou srovnatelné se stavem před výstavbou, tj. změnou v území nesmí za deště docházet ke zhoršení průtokových poměrů ve vodních tocích. </w:t>
      </w:r>
    </w:p>
    <w:p w:rsidR="003B698F" w:rsidRPr="0017028B" w:rsidRDefault="003B698F" w:rsidP="003B698F">
      <w:pPr>
        <w:pStyle w:val="Nadpis7"/>
        <w:rPr>
          <w:rFonts w:ascii="Times New Roman" w:hAnsi="Times New Roman" w:cs="Times New Roman"/>
          <w:iCs/>
          <w:sz w:val="24"/>
          <w:szCs w:val="24"/>
        </w:rPr>
      </w:pPr>
      <w:r w:rsidRPr="0017028B">
        <w:rPr>
          <w:rFonts w:ascii="Times New Roman" w:hAnsi="Times New Roman" w:cs="Times New Roman"/>
          <w:iCs/>
          <w:sz w:val="24"/>
          <w:szCs w:val="24"/>
        </w:rPr>
        <w:t>Energetika – zásobování elektrickou energií</w:t>
      </w:r>
    </w:p>
    <w:p w:rsidR="003B698F" w:rsidRPr="0017028B" w:rsidRDefault="003B698F" w:rsidP="003B698F">
      <w:pPr>
        <w:pStyle w:val="Zkladntext"/>
        <w:jc w:val="both"/>
        <w:rPr>
          <w:rFonts w:cs="Times New Roman"/>
          <w:sz w:val="20"/>
          <w:szCs w:val="20"/>
        </w:rPr>
      </w:pPr>
      <w:r w:rsidRPr="0017028B">
        <w:rPr>
          <w:rFonts w:cs="Times New Roman"/>
          <w:sz w:val="20"/>
          <w:szCs w:val="20"/>
        </w:rPr>
        <w:t xml:space="preserve">Pro zajištění příkonu pro obytnou výstavbu v  rozvojových lokalitách podle urbanistického návrhu rozvoje a posílení </w:t>
      </w:r>
      <w:r w:rsidRPr="0017028B">
        <w:rPr>
          <w:rFonts w:cs="Times New Roman"/>
          <w:sz w:val="20"/>
          <w:szCs w:val="20"/>
        </w:rPr>
        <w:lastRenderedPageBreak/>
        <w:t xml:space="preserve">distribuce nejsou navržena žádná vedení a zařízení </w:t>
      </w:r>
      <w:proofErr w:type="spellStart"/>
      <w:r w:rsidRPr="0017028B">
        <w:rPr>
          <w:rFonts w:cs="Times New Roman"/>
          <w:sz w:val="20"/>
          <w:szCs w:val="20"/>
        </w:rPr>
        <w:t>primerní</w:t>
      </w:r>
      <w:proofErr w:type="spellEnd"/>
      <w:r w:rsidRPr="0017028B">
        <w:rPr>
          <w:rFonts w:cs="Times New Roman"/>
          <w:sz w:val="20"/>
          <w:szCs w:val="20"/>
        </w:rPr>
        <w:t xml:space="preserve"> sítě VN, tj. žádné nové trafostanice s nadzemními i kabelovými přípojkami VN ze stávajícího vedení. Stávající trafostanice většinou zajistí zásobování elektrickou energií nejbližších nových rozvojových lokalit včetně posílení stávající zástavby. Výkonově vyčerpané trafostanice budou v případě požadavků na zvýšení příkonu rekonstruovány. V rozvojových lokalitách bude zřízena nová kabelová síť NN, uložená na veřejných pozemcích. V některých oblastech současné zástavby bude stávající síť NN rekonstruována. Konkrétní požadavky na zajištění příkonu budou projednány a řešeny projektovou dokumentací. Pro uvolnění území k rozvoji obce je </w:t>
      </w:r>
      <w:r w:rsidR="00543025">
        <w:rPr>
          <w:rFonts w:cs="Times New Roman"/>
          <w:sz w:val="20"/>
          <w:szCs w:val="20"/>
        </w:rPr>
        <w:t xml:space="preserve">v centrální části obce </w:t>
      </w:r>
      <w:r w:rsidRPr="0017028B">
        <w:rPr>
          <w:rFonts w:cs="Times New Roman"/>
          <w:sz w:val="20"/>
          <w:szCs w:val="20"/>
        </w:rPr>
        <w:t>navržena přeložka nadzemního vedení VVN 400 kV</w:t>
      </w:r>
      <w:r w:rsidR="00543025">
        <w:rPr>
          <w:rFonts w:cs="Times New Roman"/>
          <w:sz w:val="20"/>
          <w:szCs w:val="20"/>
        </w:rPr>
        <w:t xml:space="preserve"> včetně jejího zdvojení a zároveň zdvojení stávajícího vedení VVN 400 kV.</w:t>
      </w:r>
    </w:p>
    <w:p w:rsidR="003B698F" w:rsidRPr="0017028B" w:rsidRDefault="003B698F" w:rsidP="003B698F">
      <w:pPr>
        <w:pStyle w:val="Zkladntext"/>
        <w:rPr>
          <w:rFonts w:cs="Times New Roman"/>
          <w:sz w:val="20"/>
          <w:szCs w:val="20"/>
        </w:rPr>
      </w:pPr>
    </w:p>
    <w:p w:rsidR="003B698F" w:rsidRPr="0017028B" w:rsidRDefault="003B698F" w:rsidP="003B698F">
      <w:pPr>
        <w:pStyle w:val="Nadpis7"/>
        <w:rPr>
          <w:rFonts w:ascii="Times New Roman" w:hAnsi="Times New Roman" w:cs="Times New Roman"/>
          <w:sz w:val="24"/>
          <w:szCs w:val="24"/>
        </w:rPr>
      </w:pPr>
      <w:r w:rsidRPr="0017028B">
        <w:rPr>
          <w:rFonts w:ascii="Times New Roman" w:hAnsi="Times New Roman" w:cs="Times New Roman"/>
          <w:sz w:val="24"/>
          <w:szCs w:val="24"/>
        </w:rPr>
        <w:t>Zásobování teplem a plynem</w:t>
      </w:r>
    </w:p>
    <w:p w:rsidR="003B698F" w:rsidRPr="0017028B" w:rsidRDefault="003B698F" w:rsidP="003B698F">
      <w:pPr>
        <w:jc w:val="both"/>
        <w:rPr>
          <w:rFonts w:cs="Times New Roman"/>
          <w:sz w:val="20"/>
          <w:szCs w:val="20"/>
        </w:rPr>
      </w:pPr>
      <w:r w:rsidRPr="0017028B">
        <w:rPr>
          <w:rFonts w:cs="Times New Roman"/>
          <w:sz w:val="20"/>
          <w:szCs w:val="20"/>
        </w:rPr>
        <w:t>Plyn zatím v obci zaveden není a ani výhledově se s ním vzhledem k neúměrné investiční náročnosti a ke skladbě odběratelů nepočítá. N</w:t>
      </w:r>
      <w:r w:rsidRPr="0017028B">
        <w:rPr>
          <w:rFonts w:cs="Times New Roman"/>
          <w:snapToGrid w:val="0"/>
          <w:sz w:val="20"/>
          <w:szCs w:val="20"/>
        </w:rPr>
        <w:t xml:space="preserve">ávrh vytápění bude proto orientován </w:t>
      </w:r>
      <w:r w:rsidRPr="0017028B">
        <w:rPr>
          <w:rFonts w:cs="Times New Roman"/>
          <w:sz w:val="20"/>
          <w:szCs w:val="20"/>
        </w:rPr>
        <w:t xml:space="preserve">na kombinaci využití různých jiných druhů energií - výhledově budou topeniště na uhelná paliva rušena a zásobování teplem bude převáděno na bázi kombinace jiných zdrojů, např. elektrického akumulačního hybridního nebo přímotopného vytápění, zkapalněných topných plynů, dřeva apod. Některé samostatně stojící objekty mohou být vytápěny biologickým palivem ve speciálních ekologických kotlích (dřevo, piliny). Vzhledem k charakteru území by mělo být v maximální míře užíváno alternativní energie (tepelná čerpadla, sluneční energie atp.). </w:t>
      </w:r>
    </w:p>
    <w:p w:rsidR="003B698F" w:rsidRPr="0017028B" w:rsidRDefault="003B698F" w:rsidP="003B698F">
      <w:pPr>
        <w:pStyle w:val="Zkladntext24"/>
        <w:overflowPunct/>
        <w:autoSpaceDE/>
        <w:autoSpaceDN/>
        <w:adjustRightInd/>
        <w:textAlignment w:val="auto"/>
        <w:rPr>
          <w:rFonts w:ascii="Times New Roman" w:hAnsi="Times New Roman"/>
          <w:sz w:val="20"/>
        </w:rPr>
      </w:pPr>
    </w:p>
    <w:p w:rsidR="003B698F" w:rsidRPr="0017028B" w:rsidRDefault="003B698F" w:rsidP="003B698F">
      <w:pPr>
        <w:pStyle w:val="Nadpis7"/>
        <w:rPr>
          <w:rFonts w:ascii="Times New Roman" w:hAnsi="Times New Roman" w:cs="Times New Roman"/>
          <w:iCs/>
          <w:sz w:val="24"/>
          <w:szCs w:val="24"/>
        </w:rPr>
      </w:pPr>
      <w:r w:rsidRPr="0017028B">
        <w:rPr>
          <w:rFonts w:ascii="Times New Roman" w:hAnsi="Times New Roman" w:cs="Times New Roman"/>
          <w:iCs/>
          <w:sz w:val="24"/>
          <w:szCs w:val="24"/>
        </w:rPr>
        <w:t>Spoje – telekomunikace, radioreléové trasy</w:t>
      </w:r>
    </w:p>
    <w:p w:rsidR="003B698F" w:rsidRPr="0017028B" w:rsidRDefault="003B698F" w:rsidP="003B698F">
      <w:pPr>
        <w:pStyle w:val="Zkladntext"/>
        <w:jc w:val="both"/>
        <w:rPr>
          <w:rFonts w:cs="Times New Roman"/>
          <w:sz w:val="20"/>
          <w:szCs w:val="20"/>
        </w:rPr>
      </w:pPr>
      <w:r w:rsidRPr="0017028B">
        <w:rPr>
          <w:rFonts w:cs="Times New Roman"/>
          <w:sz w:val="20"/>
          <w:szCs w:val="20"/>
        </w:rPr>
        <w:t>Síť elektronických komunikací bude postupně rozšiřována. Požadavky na zajištění dalších telefonních linek budou řešeny individuálně s konkrétními investory nových objektů postupně po vypracování podrobných investičních záměrů, s využitím ponechaných rezerv v kabelové síti, s použitím vysokofrekvenčních technologií atp. Ochranná pásma všech telekomunikačních zařízení je nutno v rozvojových lokalitách respektovat. Radioreléové trasy a telekomunikační zařízení se svými ochrannými pásmy jsou v územně analytických podkladech dokumentovány a nebudou plánovaným rozvojem nízkopodlažní obytné zástavby venkovského typu nijak dotčeny.</w:t>
      </w:r>
    </w:p>
    <w:p w:rsidR="003B698F" w:rsidRPr="0017028B" w:rsidRDefault="003B698F" w:rsidP="003B698F">
      <w:pPr>
        <w:pStyle w:val="Zkladntext"/>
        <w:rPr>
          <w:rFonts w:cs="Times New Roman"/>
          <w:sz w:val="20"/>
          <w:szCs w:val="20"/>
        </w:rPr>
      </w:pPr>
    </w:p>
    <w:p w:rsidR="003B698F" w:rsidRPr="0017028B" w:rsidRDefault="003B698F" w:rsidP="003B698F">
      <w:pPr>
        <w:pStyle w:val="Nadpis7"/>
        <w:rPr>
          <w:rFonts w:ascii="Times New Roman" w:hAnsi="Times New Roman" w:cs="Times New Roman"/>
          <w:iCs/>
          <w:sz w:val="24"/>
          <w:szCs w:val="24"/>
        </w:rPr>
      </w:pPr>
      <w:r w:rsidRPr="0017028B">
        <w:rPr>
          <w:rFonts w:ascii="Times New Roman" w:hAnsi="Times New Roman" w:cs="Times New Roman"/>
          <w:iCs/>
          <w:sz w:val="24"/>
          <w:szCs w:val="24"/>
        </w:rPr>
        <w:t>Nakládání s odpady</w:t>
      </w:r>
    </w:p>
    <w:p w:rsidR="003B698F" w:rsidRPr="006C519B" w:rsidRDefault="003B698F" w:rsidP="003B698F">
      <w:pPr>
        <w:pStyle w:val="Zkladntext"/>
        <w:jc w:val="both"/>
        <w:rPr>
          <w:rFonts w:eastAsia="Times New Roman" w:cs="Times New Roman"/>
          <w:color w:val="000000"/>
          <w:kern w:val="0"/>
          <w:sz w:val="20"/>
          <w:szCs w:val="20"/>
        </w:rPr>
      </w:pPr>
      <w:r w:rsidRPr="0017028B">
        <w:rPr>
          <w:rFonts w:cs="Times New Roman"/>
          <w:sz w:val="20"/>
          <w:szCs w:val="20"/>
        </w:rPr>
        <w:t>Stávající koncepce nakládání s odpady se návrhem rozvoje</w:t>
      </w:r>
      <w:r>
        <w:rPr>
          <w:rFonts w:cs="Times New Roman"/>
          <w:sz w:val="20"/>
          <w:szCs w:val="20"/>
        </w:rPr>
        <w:t xml:space="preserve"> prakticky </w:t>
      </w:r>
      <w:r w:rsidRPr="0017028B">
        <w:rPr>
          <w:rFonts w:cs="Times New Roman"/>
          <w:sz w:val="20"/>
          <w:szCs w:val="20"/>
        </w:rPr>
        <w:t>nemění.</w:t>
      </w:r>
      <w:r>
        <w:rPr>
          <w:rFonts w:cs="Times New Roman"/>
          <w:sz w:val="20"/>
          <w:szCs w:val="20"/>
        </w:rPr>
        <w:t xml:space="preserve"> </w:t>
      </w:r>
      <w:r w:rsidRPr="006C519B">
        <w:rPr>
          <w:rFonts w:eastAsia="Times New Roman" w:cs="Times New Roman"/>
          <w:color w:val="000000"/>
          <w:kern w:val="0"/>
          <w:sz w:val="20"/>
          <w:szCs w:val="20"/>
        </w:rPr>
        <w:t>Likvidace komunálního odpadu je  celoročně zajišťována odvozem v</w:t>
      </w:r>
      <w:r>
        <w:rPr>
          <w:rFonts w:eastAsia="Times New Roman" w:cs="Times New Roman"/>
          <w:color w:val="000000"/>
          <w:kern w:val="0"/>
          <w:sz w:val="20"/>
          <w:szCs w:val="20"/>
        </w:rPr>
        <w:t> </w:t>
      </w:r>
      <w:proofErr w:type="gramStart"/>
      <w:r>
        <w:rPr>
          <w:rFonts w:eastAsia="Times New Roman" w:cs="Times New Roman"/>
          <w:color w:val="000000"/>
          <w:kern w:val="0"/>
          <w:sz w:val="20"/>
          <w:szCs w:val="20"/>
        </w:rPr>
        <w:t>popelnic</w:t>
      </w:r>
      <w:proofErr w:type="gramEnd"/>
      <w:r>
        <w:rPr>
          <w:rFonts w:eastAsia="Times New Roman" w:cs="Times New Roman"/>
          <w:color w:val="000000"/>
          <w:kern w:val="0"/>
          <w:sz w:val="20"/>
          <w:szCs w:val="20"/>
        </w:rPr>
        <w:t xml:space="preserve">, </w:t>
      </w:r>
      <w:r w:rsidRPr="006C519B">
        <w:rPr>
          <w:rFonts w:eastAsia="Times New Roman" w:cs="Times New Roman"/>
          <w:color w:val="000000"/>
          <w:kern w:val="0"/>
          <w:sz w:val="20"/>
          <w:szCs w:val="20"/>
        </w:rPr>
        <w:t>resp. pytlů.  Nebezpečný odpad</w:t>
      </w:r>
      <w:r>
        <w:rPr>
          <w:rFonts w:eastAsia="Times New Roman" w:cs="Times New Roman"/>
          <w:color w:val="000000"/>
          <w:kern w:val="0"/>
          <w:sz w:val="20"/>
          <w:szCs w:val="20"/>
        </w:rPr>
        <w:t xml:space="preserve"> je odvážen dvakrát ročně. Odvoz zajišťuje specialisovaná firma. Velkoobjemový kontejner zajišťuje obec, stejně jako t</w:t>
      </w:r>
      <w:r w:rsidRPr="006C519B">
        <w:rPr>
          <w:rFonts w:eastAsia="Times New Roman" w:cs="Times New Roman"/>
          <w:color w:val="000000"/>
          <w:kern w:val="0"/>
          <w:sz w:val="20"/>
          <w:szCs w:val="20"/>
        </w:rPr>
        <w:t>říděný odpad</w:t>
      </w:r>
      <w:r>
        <w:rPr>
          <w:rFonts w:eastAsia="Times New Roman" w:cs="Times New Roman"/>
          <w:color w:val="000000"/>
          <w:kern w:val="0"/>
          <w:sz w:val="20"/>
          <w:szCs w:val="20"/>
        </w:rPr>
        <w:t xml:space="preserve"> (</w:t>
      </w:r>
      <w:r w:rsidRPr="006C519B">
        <w:rPr>
          <w:rFonts w:eastAsia="Times New Roman" w:cs="Times New Roman"/>
          <w:color w:val="000000"/>
          <w:kern w:val="0"/>
          <w:sz w:val="20"/>
          <w:szCs w:val="20"/>
        </w:rPr>
        <w:t>kontejnery na sklo/bílé a barevné/,papír,</w:t>
      </w:r>
      <w:r>
        <w:rPr>
          <w:rFonts w:eastAsia="Times New Roman" w:cs="Times New Roman"/>
          <w:color w:val="000000"/>
          <w:kern w:val="0"/>
          <w:sz w:val="20"/>
          <w:szCs w:val="20"/>
        </w:rPr>
        <w:t xml:space="preserve"> </w:t>
      </w:r>
      <w:proofErr w:type="spellStart"/>
      <w:r w:rsidRPr="006C519B">
        <w:rPr>
          <w:rFonts w:eastAsia="Times New Roman" w:cs="Times New Roman"/>
          <w:color w:val="000000"/>
          <w:kern w:val="0"/>
          <w:sz w:val="20"/>
          <w:szCs w:val="20"/>
        </w:rPr>
        <w:t>pet</w:t>
      </w:r>
      <w:proofErr w:type="spellEnd"/>
      <w:r w:rsidRPr="006C519B">
        <w:rPr>
          <w:rFonts w:eastAsia="Times New Roman" w:cs="Times New Roman"/>
          <w:color w:val="000000"/>
          <w:kern w:val="0"/>
          <w:sz w:val="20"/>
          <w:szCs w:val="20"/>
        </w:rPr>
        <w:t xml:space="preserve"> lahve,</w:t>
      </w:r>
      <w:r>
        <w:rPr>
          <w:rFonts w:eastAsia="Times New Roman" w:cs="Times New Roman"/>
          <w:color w:val="000000"/>
          <w:kern w:val="0"/>
          <w:sz w:val="20"/>
          <w:szCs w:val="20"/>
        </w:rPr>
        <w:t xml:space="preserve"> </w:t>
      </w:r>
      <w:r w:rsidRPr="006C519B">
        <w:rPr>
          <w:rFonts w:eastAsia="Times New Roman" w:cs="Times New Roman"/>
          <w:color w:val="000000"/>
          <w:kern w:val="0"/>
          <w:sz w:val="20"/>
          <w:szCs w:val="20"/>
        </w:rPr>
        <w:t>drobné elektrozařízení</w:t>
      </w:r>
      <w:r>
        <w:rPr>
          <w:rFonts w:eastAsia="Times New Roman" w:cs="Times New Roman"/>
          <w:color w:val="000000"/>
          <w:kern w:val="0"/>
          <w:sz w:val="20"/>
          <w:szCs w:val="20"/>
        </w:rPr>
        <w:t xml:space="preserve">, </w:t>
      </w:r>
      <w:r w:rsidRPr="006C519B">
        <w:rPr>
          <w:rFonts w:eastAsia="Times New Roman" w:cs="Times New Roman"/>
          <w:color w:val="000000"/>
          <w:kern w:val="0"/>
          <w:sz w:val="20"/>
          <w:szCs w:val="20"/>
        </w:rPr>
        <w:t>pytle na plasty z domácnosti,</w:t>
      </w:r>
      <w:r>
        <w:rPr>
          <w:rFonts w:eastAsia="Times New Roman" w:cs="Times New Roman"/>
          <w:color w:val="000000"/>
          <w:kern w:val="0"/>
          <w:sz w:val="20"/>
          <w:szCs w:val="20"/>
        </w:rPr>
        <w:t xml:space="preserve"> </w:t>
      </w:r>
      <w:r w:rsidRPr="006C519B">
        <w:rPr>
          <w:rFonts w:eastAsia="Times New Roman" w:cs="Times New Roman"/>
          <w:color w:val="000000"/>
          <w:kern w:val="0"/>
          <w:sz w:val="20"/>
          <w:szCs w:val="20"/>
        </w:rPr>
        <w:t>tetrapak</w:t>
      </w:r>
      <w:r>
        <w:rPr>
          <w:rFonts w:eastAsia="Times New Roman" w:cs="Times New Roman"/>
          <w:color w:val="000000"/>
          <w:kern w:val="0"/>
          <w:sz w:val="20"/>
          <w:szCs w:val="20"/>
        </w:rPr>
        <w:t xml:space="preserve">, </w:t>
      </w:r>
      <w:proofErr w:type="spellStart"/>
      <w:r w:rsidRPr="006C519B">
        <w:rPr>
          <w:rFonts w:eastAsia="Times New Roman" w:cs="Times New Roman"/>
          <w:color w:val="000000"/>
          <w:kern w:val="0"/>
          <w:sz w:val="20"/>
          <w:szCs w:val="20"/>
        </w:rPr>
        <w:t>pet</w:t>
      </w:r>
      <w:proofErr w:type="spellEnd"/>
      <w:r w:rsidRPr="006C519B">
        <w:rPr>
          <w:rFonts w:eastAsia="Times New Roman" w:cs="Times New Roman"/>
          <w:color w:val="000000"/>
          <w:kern w:val="0"/>
          <w:sz w:val="20"/>
          <w:szCs w:val="20"/>
        </w:rPr>
        <w:t xml:space="preserve"> lahve</w:t>
      </w:r>
      <w:r>
        <w:rPr>
          <w:rFonts w:eastAsia="Times New Roman" w:cs="Times New Roman"/>
          <w:color w:val="000000"/>
          <w:kern w:val="0"/>
          <w:sz w:val="20"/>
          <w:szCs w:val="20"/>
        </w:rPr>
        <w:t>).</w:t>
      </w:r>
      <w:r w:rsidRPr="006C519B">
        <w:rPr>
          <w:rFonts w:eastAsia="Times New Roman" w:cs="Times New Roman"/>
          <w:color w:val="000000"/>
          <w:kern w:val="0"/>
          <w:sz w:val="20"/>
          <w:szCs w:val="20"/>
        </w:rPr>
        <w:t xml:space="preserve"> </w:t>
      </w:r>
    </w:p>
    <w:p w:rsidR="003B698F" w:rsidRPr="0017028B" w:rsidRDefault="003B698F" w:rsidP="003B698F">
      <w:pPr>
        <w:jc w:val="both"/>
        <w:rPr>
          <w:rFonts w:cs="Times New Roman"/>
          <w:sz w:val="20"/>
          <w:szCs w:val="20"/>
        </w:rPr>
      </w:pPr>
    </w:p>
    <w:p w:rsidR="003B698F" w:rsidRPr="0017028B" w:rsidRDefault="003B698F" w:rsidP="003B698F">
      <w:pPr>
        <w:jc w:val="both"/>
        <w:rPr>
          <w:rFonts w:cs="Times New Roman"/>
          <w:sz w:val="20"/>
          <w:szCs w:val="20"/>
        </w:rPr>
      </w:pPr>
    </w:p>
    <w:p w:rsidR="003B698F" w:rsidRPr="0017028B" w:rsidRDefault="003B698F" w:rsidP="003B698F">
      <w:pPr>
        <w:pStyle w:val="Standard"/>
      </w:pPr>
      <w:r w:rsidRPr="0017028B">
        <w:rPr>
          <w:b/>
          <w:bCs/>
        </w:rPr>
        <w:t>Koncepce ob</w:t>
      </w:r>
      <w:r w:rsidRPr="0017028B">
        <w:rPr>
          <w:rFonts w:eastAsia="TimesNewRoman, 'Times New Roman" w:cs="TimesNewRoman, 'Times New Roman"/>
          <w:b/>
          <w:bCs/>
        </w:rPr>
        <w:t>č</w:t>
      </w:r>
      <w:r w:rsidRPr="0017028B">
        <w:rPr>
          <w:b/>
          <w:bCs/>
        </w:rPr>
        <w:t>anského vybavení ve</w:t>
      </w:r>
      <w:r w:rsidRPr="0017028B">
        <w:rPr>
          <w:rFonts w:eastAsia="TimesNewRoman, 'Times New Roman" w:cs="TimesNewRoman, 'Times New Roman"/>
          <w:b/>
          <w:bCs/>
        </w:rPr>
        <w:t>ř</w:t>
      </w:r>
      <w:r w:rsidRPr="0017028B">
        <w:rPr>
          <w:b/>
          <w:bCs/>
        </w:rPr>
        <w:t>ejné infrastruktury</w:t>
      </w:r>
    </w:p>
    <w:p w:rsidR="003B698F" w:rsidRPr="0017028B" w:rsidRDefault="003B698F" w:rsidP="003B698F">
      <w:pPr>
        <w:pStyle w:val="Standard"/>
        <w:tabs>
          <w:tab w:val="left" w:pos="857"/>
        </w:tabs>
        <w:ind w:left="422"/>
        <w:rPr>
          <w:sz w:val="20"/>
          <w:szCs w:val="20"/>
        </w:rPr>
      </w:pPr>
    </w:p>
    <w:p w:rsidR="003B698F" w:rsidRPr="0017028B" w:rsidRDefault="003B698F" w:rsidP="003B698F">
      <w:pPr>
        <w:pStyle w:val="Textbody"/>
        <w:jc w:val="both"/>
        <w:rPr>
          <w:rFonts w:cs="Tahoma"/>
          <w:sz w:val="20"/>
          <w:szCs w:val="20"/>
        </w:rPr>
      </w:pPr>
      <w:r w:rsidRPr="0017028B">
        <w:rPr>
          <w:rFonts w:cs="Tahoma"/>
          <w:sz w:val="20"/>
          <w:szCs w:val="20"/>
        </w:rPr>
        <w:t>Zásady uspořádání občanského vybavení veřejné infrastruktury jsou graficky vyjádřeny v Hlavním výkresu.</w:t>
      </w:r>
    </w:p>
    <w:p w:rsidR="003B698F" w:rsidRDefault="003B698F" w:rsidP="003B698F">
      <w:pPr>
        <w:pStyle w:val="Textbody"/>
        <w:jc w:val="both"/>
        <w:rPr>
          <w:rFonts w:cs="Tahoma"/>
          <w:sz w:val="20"/>
          <w:szCs w:val="20"/>
        </w:rPr>
      </w:pPr>
      <w:r>
        <w:rPr>
          <w:rFonts w:cs="Tahoma"/>
          <w:sz w:val="20"/>
          <w:szCs w:val="20"/>
        </w:rPr>
        <w:t xml:space="preserve">V současné době v je obci jen částečné pokrytí potřeb občanského vybavení. </w:t>
      </w:r>
      <w:r w:rsidRPr="0017028B">
        <w:rPr>
          <w:rFonts w:cs="Tahoma"/>
          <w:sz w:val="20"/>
          <w:szCs w:val="20"/>
        </w:rPr>
        <w:t xml:space="preserve">Návrh územního plánu </w:t>
      </w:r>
      <w:r>
        <w:rPr>
          <w:rFonts w:cs="Tahoma"/>
          <w:sz w:val="20"/>
          <w:szCs w:val="20"/>
        </w:rPr>
        <w:t xml:space="preserve">proto </w:t>
      </w:r>
      <w:r w:rsidRPr="0017028B">
        <w:rPr>
          <w:rFonts w:cs="Tahoma"/>
          <w:sz w:val="20"/>
          <w:szCs w:val="20"/>
        </w:rPr>
        <w:t xml:space="preserve">nepovažuje stávající veřejnou infrastrukturu – občanské vybavení za zcela plošně stabilizované, resp. dostatečné. </w:t>
      </w:r>
    </w:p>
    <w:p w:rsidR="003B698F" w:rsidRDefault="003B698F" w:rsidP="003B698F">
      <w:pPr>
        <w:pStyle w:val="Textbody"/>
        <w:jc w:val="both"/>
        <w:rPr>
          <w:rFonts w:cs="Tahoma"/>
          <w:sz w:val="20"/>
          <w:szCs w:val="20"/>
        </w:rPr>
      </w:pPr>
      <w:r w:rsidRPr="0017028B">
        <w:rPr>
          <w:rFonts w:cs="Tahoma"/>
          <w:sz w:val="20"/>
          <w:szCs w:val="20"/>
        </w:rPr>
        <w:t>Pro obsluhu trvalých i dočasných (rekreantů) obyvatel i návštěvníků obce, je návrhem umožněno rozšíření nabídky vybavení rámci vymezení funkčních ploch a jejich definic návrh umožňuje rozvoj občanského vybavení nejenom ve vybraných nově navržených rozvojových plochách, ale i v některých stávajících objektech. Jedná se především o drobné nerušící komerční aktivity, nerušící služby a menší formy ubytování (v rámci kapacit stávajících objektů). Důvodem je, krom obsluhy vlastního území i nabídka drobných ekonomických aktivit v rámci obce, která podporuje nejen stabilizaci obyvatel, ale může také zvyšovat návštěvnickou atraktivitu.</w:t>
      </w:r>
    </w:p>
    <w:p w:rsidR="003B698F" w:rsidRDefault="003B698F" w:rsidP="003B698F">
      <w:pPr>
        <w:pStyle w:val="Textbody"/>
        <w:jc w:val="both"/>
        <w:rPr>
          <w:rFonts w:cs="Tahoma"/>
          <w:sz w:val="20"/>
          <w:szCs w:val="20"/>
        </w:rPr>
      </w:pPr>
      <w:r>
        <w:rPr>
          <w:rFonts w:cs="Tahoma"/>
          <w:sz w:val="20"/>
          <w:szCs w:val="20"/>
        </w:rPr>
        <w:t xml:space="preserve">Návrh dále předpokládá vznik nových veřejných prostranství. Jednak těch, které zlepší provozní podmínky v obci (rozšíření chodníků podél páteřní komunikace, především v místech, kde dochází k ohrožení pěších (plochy v plánu označené VP3 a VP4), jednak nové plochy pro parkování vozidel (plochy v plánu označené VP1 a VP5).  Umožňuje také vznik nových veřejných prostorů (VP2, kultivace </w:t>
      </w:r>
      <w:proofErr w:type="spellStart"/>
      <w:r>
        <w:rPr>
          <w:rFonts w:cs="Tahoma"/>
          <w:sz w:val="20"/>
          <w:szCs w:val="20"/>
        </w:rPr>
        <w:t>předprostoru</w:t>
      </w:r>
      <w:proofErr w:type="spellEnd"/>
      <w:r>
        <w:rPr>
          <w:rFonts w:cs="Tahoma"/>
          <w:sz w:val="20"/>
          <w:szCs w:val="20"/>
        </w:rPr>
        <w:t xml:space="preserve"> objektů s obecními byty). V rámci rozvojové lokality č. 4 (na pozemku č. 171/1, který je ve vlastnictví obce) se v rámci navrhované smíšené obytné zástavby předpokládá vznik centrálního veřejného prostoru („návsi“).</w:t>
      </w:r>
    </w:p>
    <w:p w:rsidR="003B698F" w:rsidRDefault="003B698F" w:rsidP="003B698F">
      <w:pPr>
        <w:pStyle w:val="Textbody"/>
        <w:jc w:val="both"/>
        <w:rPr>
          <w:rFonts w:cs="Tahoma"/>
          <w:sz w:val="20"/>
          <w:szCs w:val="20"/>
        </w:rPr>
      </w:pPr>
      <w:r>
        <w:rPr>
          <w:rFonts w:cs="Tahoma"/>
          <w:sz w:val="20"/>
          <w:szCs w:val="20"/>
        </w:rPr>
        <w:lastRenderedPageBreak/>
        <w:t>Občanská vybavenost je rozšířena o další plochy umožňující sportovní aktivity (návrhové lokality SP1, SP2 a SP3).</w:t>
      </w:r>
    </w:p>
    <w:p w:rsidR="003B698F" w:rsidRPr="0017028B" w:rsidRDefault="003B698F" w:rsidP="003B698F">
      <w:pPr>
        <w:pStyle w:val="Textbody"/>
        <w:jc w:val="both"/>
      </w:pPr>
    </w:p>
    <w:p w:rsidR="003B698F" w:rsidRPr="0017028B" w:rsidRDefault="003B698F" w:rsidP="003B698F">
      <w:pPr>
        <w:pStyle w:val="Standard"/>
        <w:tabs>
          <w:tab w:val="left" w:pos="857"/>
        </w:tabs>
        <w:ind w:left="422"/>
        <w:rPr>
          <w:sz w:val="20"/>
          <w:szCs w:val="20"/>
        </w:rPr>
      </w:pPr>
    </w:p>
    <w:p w:rsidR="003B698F" w:rsidRPr="0017028B" w:rsidRDefault="003B698F" w:rsidP="003B698F">
      <w:pPr>
        <w:pStyle w:val="Standard"/>
        <w:tabs>
          <w:tab w:val="left" w:pos="857"/>
        </w:tabs>
      </w:pPr>
      <w:r w:rsidRPr="0017028B">
        <w:rPr>
          <w:b/>
          <w:bCs/>
        </w:rPr>
        <w:t>Koncepce ve</w:t>
      </w:r>
      <w:r w:rsidRPr="0017028B">
        <w:rPr>
          <w:rFonts w:eastAsia="TimesNewRoman, 'Times New Roman" w:cs="TimesNewRoman, 'Times New Roman"/>
          <w:b/>
          <w:bCs/>
        </w:rPr>
        <w:t>ř</w:t>
      </w:r>
      <w:r w:rsidRPr="0017028B">
        <w:rPr>
          <w:b/>
          <w:bCs/>
        </w:rPr>
        <w:t>ejných prostranství</w:t>
      </w:r>
    </w:p>
    <w:p w:rsidR="003B698F" w:rsidRPr="0017028B" w:rsidRDefault="003B698F" w:rsidP="003B698F">
      <w:pPr>
        <w:pStyle w:val="Standard"/>
        <w:tabs>
          <w:tab w:val="left" w:pos="857"/>
        </w:tabs>
        <w:ind w:left="422"/>
        <w:rPr>
          <w:sz w:val="20"/>
          <w:szCs w:val="20"/>
        </w:rPr>
      </w:pPr>
    </w:p>
    <w:p w:rsidR="003B698F" w:rsidRPr="0017028B" w:rsidRDefault="003B698F" w:rsidP="003B698F">
      <w:pPr>
        <w:pStyle w:val="Textbody"/>
        <w:jc w:val="both"/>
        <w:rPr>
          <w:rFonts w:cs="Tahoma"/>
          <w:sz w:val="20"/>
          <w:szCs w:val="20"/>
        </w:rPr>
      </w:pPr>
      <w:r w:rsidRPr="0017028B">
        <w:rPr>
          <w:rFonts w:cs="Tahoma"/>
          <w:sz w:val="20"/>
          <w:szCs w:val="20"/>
        </w:rPr>
        <w:t>Zásady uspořádání veřejných prostranství jsou graficky vyjádřeny v Hlavním výkresu.</w:t>
      </w:r>
    </w:p>
    <w:p w:rsidR="003B698F" w:rsidRPr="0017028B" w:rsidRDefault="003B698F" w:rsidP="003B698F">
      <w:pPr>
        <w:pStyle w:val="Textbody"/>
        <w:jc w:val="both"/>
      </w:pPr>
      <w:r w:rsidRPr="0017028B">
        <w:rPr>
          <w:rFonts w:cs="Tahoma"/>
          <w:sz w:val="20"/>
          <w:szCs w:val="20"/>
        </w:rPr>
        <w:t>Návrh potvrzuje stávající veřejná prostranství a klade důraz na zvyšování jejich standardu. V rámci vymezení nových rozvojových ploch a jejich využití se předpokládá dotvoření, resp. konstituování již dnes potenciálně existujících center obce vyjádřených také jasněji nežli dnes formovanými veřejnými prostranstvími</w:t>
      </w:r>
      <w:r>
        <w:rPr>
          <w:rFonts w:cs="Tahoma"/>
          <w:sz w:val="20"/>
          <w:szCs w:val="20"/>
        </w:rPr>
        <w:t xml:space="preserve">, např. vytvoření centrálního prostoru, návsi s možností vzniku sociálního a komerčního vybavení, v návaznosti na existující </w:t>
      </w:r>
      <w:proofErr w:type="spellStart"/>
      <w:r>
        <w:rPr>
          <w:rFonts w:cs="Tahoma"/>
          <w:sz w:val="20"/>
          <w:szCs w:val="20"/>
        </w:rPr>
        <w:t>objekkty</w:t>
      </w:r>
      <w:proofErr w:type="spellEnd"/>
      <w:r>
        <w:rPr>
          <w:rFonts w:cs="Tahoma"/>
          <w:sz w:val="20"/>
          <w:szCs w:val="20"/>
        </w:rPr>
        <w:t xml:space="preserve"> s obecními byty </w:t>
      </w:r>
      <w:r w:rsidRPr="0017028B">
        <w:rPr>
          <w:rFonts w:cs="Tahoma"/>
          <w:sz w:val="20"/>
          <w:szCs w:val="20"/>
        </w:rPr>
        <w:t xml:space="preserve">a vytvoření lepších komunikačních situací vytvořením nových chodníků podél páteřní komunikace. </w:t>
      </w:r>
    </w:p>
    <w:p w:rsidR="003B698F" w:rsidRDefault="003B698F" w:rsidP="003B698F">
      <w:pPr>
        <w:pStyle w:val="Nadpis7"/>
        <w:rPr>
          <w:rFonts w:ascii="Times New Roman" w:hAnsi="Times New Roman"/>
          <w:sz w:val="24"/>
          <w:szCs w:val="24"/>
        </w:rPr>
      </w:pPr>
    </w:p>
    <w:p w:rsidR="003B698F" w:rsidRDefault="003B698F" w:rsidP="003B698F">
      <w:pPr>
        <w:pStyle w:val="Nadpis7"/>
        <w:rPr>
          <w:rFonts w:ascii="Times New Roman" w:hAnsi="Times New Roman"/>
          <w:sz w:val="24"/>
          <w:szCs w:val="24"/>
        </w:rPr>
      </w:pPr>
    </w:p>
    <w:p w:rsidR="003B698F" w:rsidRPr="0017028B" w:rsidRDefault="003B698F" w:rsidP="003B698F">
      <w:pPr>
        <w:pStyle w:val="Nadpis7"/>
        <w:rPr>
          <w:rFonts w:ascii="Times New Roman" w:hAnsi="Times New Roman"/>
          <w:sz w:val="24"/>
          <w:szCs w:val="24"/>
        </w:rPr>
      </w:pPr>
      <w:r w:rsidRPr="0017028B">
        <w:rPr>
          <w:rFonts w:ascii="Times New Roman" w:hAnsi="Times New Roman"/>
          <w:sz w:val="24"/>
          <w:szCs w:val="24"/>
        </w:rPr>
        <w:t xml:space="preserve">Navržené plochy veřejných prostranství: </w:t>
      </w:r>
    </w:p>
    <w:tbl>
      <w:tblPr>
        <w:tblStyle w:val="Mkatabulky"/>
        <w:tblW w:w="100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51"/>
        <w:gridCol w:w="3402"/>
        <w:gridCol w:w="2126"/>
        <w:gridCol w:w="2551"/>
      </w:tblGrid>
      <w:tr w:rsidR="003B698F" w:rsidRPr="0017028B" w:rsidTr="00CF7F41">
        <w:trPr>
          <w:trHeight w:val="176"/>
        </w:trPr>
        <w:tc>
          <w:tcPr>
            <w:tcW w:w="1951" w:type="dxa"/>
            <w:tcBorders>
              <w:top w:val="single" w:sz="12" w:space="0" w:color="auto"/>
              <w:bottom w:val="single" w:sz="12" w:space="0" w:color="auto"/>
            </w:tcBorders>
          </w:tcPr>
          <w:p w:rsidR="003B698F" w:rsidRPr="0017028B" w:rsidRDefault="003B698F" w:rsidP="00CF7F41">
            <w:pPr>
              <w:jc w:val="center"/>
              <w:rPr>
                <w:b/>
                <w:caps/>
              </w:rPr>
            </w:pPr>
            <w:r w:rsidRPr="0017028B">
              <w:rPr>
                <w:b/>
              </w:rPr>
              <w:t>Číslo lokality</w:t>
            </w:r>
          </w:p>
        </w:tc>
        <w:tc>
          <w:tcPr>
            <w:tcW w:w="3402" w:type="dxa"/>
            <w:tcBorders>
              <w:top w:val="single" w:sz="12" w:space="0" w:color="auto"/>
              <w:bottom w:val="single" w:sz="12" w:space="0" w:color="auto"/>
            </w:tcBorders>
          </w:tcPr>
          <w:p w:rsidR="003B698F" w:rsidRPr="0017028B" w:rsidRDefault="003B698F" w:rsidP="00CF7F41">
            <w:pPr>
              <w:jc w:val="center"/>
              <w:rPr>
                <w:b/>
              </w:rPr>
            </w:pPr>
          </w:p>
        </w:tc>
        <w:tc>
          <w:tcPr>
            <w:tcW w:w="2126" w:type="dxa"/>
            <w:tcBorders>
              <w:top w:val="single" w:sz="12" w:space="0" w:color="auto"/>
              <w:bottom w:val="single" w:sz="12" w:space="0" w:color="auto"/>
            </w:tcBorders>
          </w:tcPr>
          <w:p w:rsidR="003B698F" w:rsidRPr="0017028B" w:rsidRDefault="003B698F" w:rsidP="00CF7F41">
            <w:pPr>
              <w:jc w:val="center"/>
              <w:rPr>
                <w:b/>
              </w:rPr>
            </w:pPr>
            <w:r>
              <w:rPr>
                <w:b/>
              </w:rPr>
              <w:t xml:space="preserve">Parc. </w:t>
            </w:r>
            <w:proofErr w:type="gramStart"/>
            <w:r>
              <w:rPr>
                <w:b/>
              </w:rPr>
              <w:t>č.</w:t>
            </w:r>
            <w:proofErr w:type="gramEnd"/>
          </w:p>
        </w:tc>
        <w:tc>
          <w:tcPr>
            <w:tcW w:w="2551" w:type="dxa"/>
            <w:tcBorders>
              <w:top w:val="single" w:sz="12" w:space="0" w:color="auto"/>
              <w:bottom w:val="single" w:sz="12" w:space="0" w:color="auto"/>
            </w:tcBorders>
          </w:tcPr>
          <w:p w:rsidR="003B698F" w:rsidRPr="0017028B" w:rsidRDefault="003B698F" w:rsidP="00CF7F41">
            <w:pPr>
              <w:jc w:val="center"/>
              <w:rPr>
                <w:b/>
              </w:rPr>
            </w:pPr>
            <w:r w:rsidRPr="0017028B">
              <w:rPr>
                <w:b/>
              </w:rPr>
              <w:t>Rozloha lokality (ha)</w:t>
            </w:r>
          </w:p>
        </w:tc>
      </w:tr>
      <w:tr w:rsidR="003B698F" w:rsidRPr="0017028B" w:rsidTr="00CF7F41">
        <w:tblPrEx>
          <w:tblLook w:val="0000" w:firstRow="0" w:lastRow="0" w:firstColumn="0" w:lastColumn="0" w:noHBand="0" w:noVBand="0"/>
        </w:tblPrEx>
        <w:trPr>
          <w:trHeight w:val="176"/>
        </w:trPr>
        <w:tc>
          <w:tcPr>
            <w:tcW w:w="1951" w:type="dxa"/>
            <w:tcBorders>
              <w:top w:val="single" w:sz="12" w:space="0" w:color="auto"/>
            </w:tcBorders>
          </w:tcPr>
          <w:p w:rsidR="003B698F" w:rsidRPr="00C24A38" w:rsidRDefault="003B698F" w:rsidP="00CF7F41">
            <w:pPr>
              <w:jc w:val="center"/>
              <w:rPr>
                <w:b/>
                <w:caps/>
              </w:rPr>
            </w:pPr>
            <w:r w:rsidRPr="00C24A38">
              <w:rPr>
                <w:b/>
                <w:caps/>
              </w:rPr>
              <w:t>vp1</w:t>
            </w:r>
          </w:p>
        </w:tc>
        <w:tc>
          <w:tcPr>
            <w:tcW w:w="3402" w:type="dxa"/>
            <w:tcBorders>
              <w:top w:val="single" w:sz="12" w:space="0" w:color="auto"/>
            </w:tcBorders>
          </w:tcPr>
          <w:p w:rsidR="003B698F" w:rsidRPr="002771C0" w:rsidRDefault="003B698F" w:rsidP="00CF7F41">
            <w:pPr>
              <w:jc w:val="center"/>
              <w:rPr>
                <w:caps/>
              </w:rPr>
            </w:pPr>
            <w:r w:rsidRPr="002771C0">
              <w:t>parkoviště</w:t>
            </w:r>
          </w:p>
        </w:tc>
        <w:tc>
          <w:tcPr>
            <w:tcW w:w="2126" w:type="dxa"/>
            <w:tcBorders>
              <w:top w:val="single" w:sz="12" w:space="0" w:color="auto"/>
            </w:tcBorders>
          </w:tcPr>
          <w:p w:rsidR="003B698F" w:rsidRPr="002771C0" w:rsidRDefault="003B698F" w:rsidP="00CF7F41">
            <w:pPr>
              <w:jc w:val="center"/>
              <w:rPr>
                <w:caps/>
              </w:rPr>
            </w:pPr>
            <w:r w:rsidRPr="002771C0">
              <w:rPr>
                <w:caps/>
              </w:rPr>
              <w:t>251/2</w:t>
            </w:r>
          </w:p>
        </w:tc>
        <w:tc>
          <w:tcPr>
            <w:tcW w:w="2551" w:type="dxa"/>
            <w:tcBorders>
              <w:top w:val="single" w:sz="12" w:space="0" w:color="auto"/>
            </w:tcBorders>
          </w:tcPr>
          <w:p w:rsidR="003B698F" w:rsidRPr="00C24A38" w:rsidRDefault="003B698F" w:rsidP="00CF7F41">
            <w:pPr>
              <w:jc w:val="center"/>
              <w:rPr>
                <w:caps/>
              </w:rPr>
            </w:pPr>
            <w:r w:rsidRPr="002771C0">
              <w:rPr>
                <w:caps/>
              </w:rPr>
              <w:t>0,</w:t>
            </w:r>
            <w:r w:rsidR="00C24A38">
              <w:rPr>
                <w:caps/>
              </w:rPr>
              <w:t>1050</w:t>
            </w:r>
          </w:p>
        </w:tc>
      </w:tr>
      <w:tr w:rsidR="003B698F" w:rsidRPr="0017028B" w:rsidTr="00CF7F41">
        <w:tblPrEx>
          <w:tblLook w:val="0000" w:firstRow="0" w:lastRow="0" w:firstColumn="0" w:lastColumn="0" w:noHBand="0" w:noVBand="0"/>
        </w:tblPrEx>
        <w:trPr>
          <w:trHeight w:val="176"/>
        </w:trPr>
        <w:tc>
          <w:tcPr>
            <w:tcW w:w="1951" w:type="dxa"/>
          </w:tcPr>
          <w:p w:rsidR="003B698F" w:rsidRPr="0017028B" w:rsidRDefault="003B698F" w:rsidP="00CF7F41">
            <w:pPr>
              <w:jc w:val="center"/>
              <w:rPr>
                <w:b/>
                <w:caps/>
              </w:rPr>
            </w:pPr>
            <w:r w:rsidRPr="0017028B">
              <w:rPr>
                <w:b/>
                <w:caps/>
              </w:rPr>
              <w:t>vp2</w:t>
            </w:r>
          </w:p>
        </w:tc>
        <w:tc>
          <w:tcPr>
            <w:tcW w:w="3402" w:type="dxa"/>
          </w:tcPr>
          <w:p w:rsidR="003B698F" w:rsidRPr="0017028B" w:rsidRDefault="003B698F" w:rsidP="00CF7F41">
            <w:pPr>
              <w:jc w:val="center"/>
              <w:rPr>
                <w:caps/>
              </w:rPr>
            </w:pPr>
            <w:r w:rsidRPr="0017028B">
              <w:t>plochy veřejných prostranství</w:t>
            </w:r>
          </w:p>
        </w:tc>
        <w:tc>
          <w:tcPr>
            <w:tcW w:w="2126" w:type="dxa"/>
          </w:tcPr>
          <w:p w:rsidR="003B698F" w:rsidRPr="0017028B" w:rsidRDefault="003B698F" w:rsidP="00CF7F41">
            <w:pPr>
              <w:jc w:val="center"/>
              <w:rPr>
                <w:caps/>
              </w:rPr>
            </w:pPr>
            <w:r>
              <w:rPr>
                <w:caps/>
              </w:rPr>
              <w:t>249/4</w:t>
            </w:r>
          </w:p>
        </w:tc>
        <w:tc>
          <w:tcPr>
            <w:tcW w:w="2551" w:type="dxa"/>
          </w:tcPr>
          <w:p w:rsidR="003B698F" w:rsidRPr="0017028B" w:rsidRDefault="003B698F" w:rsidP="00CF7F41">
            <w:pPr>
              <w:jc w:val="center"/>
              <w:rPr>
                <w:caps/>
              </w:rPr>
            </w:pPr>
            <w:r w:rsidRPr="0017028B">
              <w:rPr>
                <w:caps/>
              </w:rPr>
              <w:t>0,2472</w:t>
            </w:r>
          </w:p>
        </w:tc>
      </w:tr>
      <w:tr w:rsidR="003B698F" w:rsidRPr="0017028B" w:rsidTr="00CF7F41">
        <w:tblPrEx>
          <w:tblLook w:val="0000" w:firstRow="0" w:lastRow="0" w:firstColumn="0" w:lastColumn="0" w:noHBand="0" w:noVBand="0"/>
        </w:tblPrEx>
        <w:trPr>
          <w:trHeight w:val="176"/>
        </w:trPr>
        <w:tc>
          <w:tcPr>
            <w:tcW w:w="1951" w:type="dxa"/>
          </w:tcPr>
          <w:p w:rsidR="003B698F" w:rsidRPr="0017028B" w:rsidRDefault="003B698F" w:rsidP="00CF7F41">
            <w:pPr>
              <w:jc w:val="center"/>
              <w:rPr>
                <w:b/>
                <w:caps/>
              </w:rPr>
            </w:pPr>
            <w:r w:rsidRPr="0017028B">
              <w:rPr>
                <w:b/>
                <w:caps/>
              </w:rPr>
              <w:t>vp3</w:t>
            </w:r>
          </w:p>
        </w:tc>
        <w:tc>
          <w:tcPr>
            <w:tcW w:w="3402" w:type="dxa"/>
          </w:tcPr>
          <w:p w:rsidR="003B698F" w:rsidRPr="0017028B" w:rsidRDefault="003B698F" w:rsidP="00CF7F41">
            <w:pPr>
              <w:jc w:val="center"/>
              <w:rPr>
                <w:caps/>
              </w:rPr>
            </w:pPr>
            <w:r w:rsidRPr="0017028B">
              <w:t>plocha chodníků</w:t>
            </w:r>
          </w:p>
        </w:tc>
        <w:tc>
          <w:tcPr>
            <w:tcW w:w="2126" w:type="dxa"/>
          </w:tcPr>
          <w:p w:rsidR="003B698F" w:rsidRPr="0017028B" w:rsidRDefault="003B698F" w:rsidP="00CF7F41">
            <w:pPr>
              <w:jc w:val="center"/>
              <w:rPr>
                <w:caps/>
              </w:rPr>
            </w:pPr>
            <w:r>
              <w:rPr>
                <w:caps/>
              </w:rPr>
              <w:t xml:space="preserve">828/4 - </w:t>
            </w:r>
            <w:r>
              <w:t>část</w:t>
            </w:r>
          </w:p>
        </w:tc>
        <w:tc>
          <w:tcPr>
            <w:tcW w:w="2551" w:type="dxa"/>
          </w:tcPr>
          <w:p w:rsidR="003B698F" w:rsidRPr="0017028B" w:rsidRDefault="003B698F" w:rsidP="00CF7F41">
            <w:pPr>
              <w:jc w:val="center"/>
              <w:rPr>
                <w:caps/>
              </w:rPr>
            </w:pPr>
            <w:r w:rsidRPr="0017028B">
              <w:rPr>
                <w:caps/>
              </w:rPr>
              <w:t>0,0865</w:t>
            </w:r>
          </w:p>
        </w:tc>
      </w:tr>
      <w:tr w:rsidR="003B698F" w:rsidRPr="0017028B" w:rsidTr="00CF7F41">
        <w:tblPrEx>
          <w:tblLook w:val="0000" w:firstRow="0" w:lastRow="0" w:firstColumn="0" w:lastColumn="0" w:noHBand="0" w:noVBand="0"/>
        </w:tblPrEx>
        <w:trPr>
          <w:trHeight w:val="176"/>
        </w:trPr>
        <w:tc>
          <w:tcPr>
            <w:tcW w:w="1951" w:type="dxa"/>
          </w:tcPr>
          <w:p w:rsidR="003B698F" w:rsidRPr="0017028B" w:rsidRDefault="003B698F" w:rsidP="00CF7F41">
            <w:pPr>
              <w:jc w:val="center"/>
              <w:rPr>
                <w:b/>
                <w:caps/>
              </w:rPr>
            </w:pPr>
            <w:r w:rsidRPr="0017028B">
              <w:rPr>
                <w:b/>
                <w:caps/>
              </w:rPr>
              <w:t>vp4</w:t>
            </w:r>
          </w:p>
        </w:tc>
        <w:tc>
          <w:tcPr>
            <w:tcW w:w="3402" w:type="dxa"/>
          </w:tcPr>
          <w:p w:rsidR="003B698F" w:rsidRPr="0017028B" w:rsidRDefault="003B698F" w:rsidP="00CF7F41">
            <w:pPr>
              <w:jc w:val="center"/>
              <w:rPr>
                <w:caps/>
              </w:rPr>
            </w:pPr>
            <w:r w:rsidRPr="0017028B">
              <w:t>plocha chodníků</w:t>
            </w:r>
          </w:p>
        </w:tc>
        <w:tc>
          <w:tcPr>
            <w:tcW w:w="2126" w:type="dxa"/>
          </w:tcPr>
          <w:p w:rsidR="003B698F" w:rsidRPr="0017028B" w:rsidRDefault="003B698F" w:rsidP="00CF7F41">
            <w:pPr>
              <w:jc w:val="center"/>
              <w:rPr>
                <w:caps/>
              </w:rPr>
            </w:pPr>
            <w:r>
              <w:rPr>
                <w:caps/>
              </w:rPr>
              <w:t xml:space="preserve">228 - </w:t>
            </w:r>
            <w:r>
              <w:t>část</w:t>
            </w:r>
          </w:p>
        </w:tc>
        <w:tc>
          <w:tcPr>
            <w:tcW w:w="2551" w:type="dxa"/>
          </w:tcPr>
          <w:p w:rsidR="003B698F" w:rsidRPr="0017028B" w:rsidRDefault="003B698F" w:rsidP="00CF7F41">
            <w:pPr>
              <w:jc w:val="center"/>
              <w:rPr>
                <w:caps/>
              </w:rPr>
            </w:pPr>
            <w:r w:rsidRPr="0017028B">
              <w:rPr>
                <w:caps/>
              </w:rPr>
              <w:t>0,0453</w:t>
            </w:r>
          </w:p>
        </w:tc>
      </w:tr>
      <w:tr w:rsidR="003B698F" w:rsidRPr="0017028B" w:rsidTr="00CF7F41">
        <w:tblPrEx>
          <w:tblLook w:val="0000" w:firstRow="0" w:lastRow="0" w:firstColumn="0" w:lastColumn="0" w:noHBand="0" w:noVBand="0"/>
        </w:tblPrEx>
        <w:trPr>
          <w:trHeight w:val="176"/>
        </w:trPr>
        <w:tc>
          <w:tcPr>
            <w:tcW w:w="1951" w:type="dxa"/>
          </w:tcPr>
          <w:p w:rsidR="003B698F" w:rsidRPr="0017028B" w:rsidRDefault="003B698F" w:rsidP="00CF7F41">
            <w:pPr>
              <w:jc w:val="center"/>
              <w:rPr>
                <w:b/>
                <w:caps/>
              </w:rPr>
            </w:pPr>
            <w:r w:rsidRPr="0017028B">
              <w:rPr>
                <w:b/>
                <w:caps/>
              </w:rPr>
              <w:t>vp5</w:t>
            </w:r>
          </w:p>
        </w:tc>
        <w:tc>
          <w:tcPr>
            <w:tcW w:w="3402" w:type="dxa"/>
          </w:tcPr>
          <w:p w:rsidR="003B698F" w:rsidRPr="0017028B" w:rsidRDefault="003B698F" w:rsidP="00CF7F41">
            <w:pPr>
              <w:jc w:val="center"/>
              <w:rPr>
                <w:caps/>
              </w:rPr>
            </w:pPr>
            <w:r w:rsidRPr="0017028B">
              <w:t>parkoviště</w:t>
            </w:r>
          </w:p>
        </w:tc>
        <w:tc>
          <w:tcPr>
            <w:tcW w:w="2126" w:type="dxa"/>
          </w:tcPr>
          <w:p w:rsidR="003B698F" w:rsidRPr="0017028B" w:rsidRDefault="003B698F" w:rsidP="00CF7F41">
            <w:pPr>
              <w:jc w:val="center"/>
              <w:rPr>
                <w:caps/>
              </w:rPr>
            </w:pPr>
            <w:r>
              <w:rPr>
                <w:caps/>
              </w:rPr>
              <w:t xml:space="preserve">832/5 - </w:t>
            </w:r>
            <w:r>
              <w:t>část</w:t>
            </w:r>
          </w:p>
        </w:tc>
        <w:tc>
          <w:tcPr>
            <w:tcW w:w="2551" w:type="dxa"/>
          </w:tcPr>
          <w:p w:rsidR="003B698F" w:rsidRPr="0017028B" w:rsidRDefault="003B698F" w:rsidP="00CF7F41">
            <w:pPr>
              <w:jc w:val="center"/>
              <w:rPr>
                <w:caps/>
              </w:rPr>
            </w:pPr>
            <w:r w:rsidRPr="0017028B">
              <w:rPr>
                <w:caps/>
              </w:rPr>
              <w:t>0,0228</w:t>
            </w:r>
          </w:p>
        </w:tc>
      </w:tr>
    </w:tbl>
    <w:p w:rsidR="003B698F" w:rsidRPr="0017028B" w:rsidRDefault="003B698F" w:rsidP="003B698F">
      <w:pPr>
        <w:pStyle w:val="Textbody"/>
        <w:jc w:val="both"/>
        <w:rPr>
          <w:color w:val="FF0000"/>
        </w:rPr>
      </w:pPr>
    </w:p>
    <w:p w:rsidR="003B698F" w:rsidRPr="0017028B" w:rsidRDefault="003B698F" w:rsidP="003B698F">
      <w:pPr>
        <w:pStyle w:val="Textbody"/>
        <w:jc w:val="both"/>
        <w:rPr>
          <w:rFonts w:cs="Tahoma"/>
          <w:sz w:val="20"/>
          <w:szCs w:val="20"/>
        </w:rPr>
      </w:pPr>
      <w:r w:rsidRPr="0017028B">
        <w:rPr>
          <w:rFonts w:cs="Tahoma"/>
          <w:sz w:val="20"/>
          <w:szCs w:val="20"/>
        </w:rPr>
        <w:t>V rámci podmínek pro využití ploch s rozdílným způsobem využití (dále jen „regulativ“) pro jednotlivé rozvojové lokality jsou stanoveny rovněž základní podmínky pro vznik kvalitních veřejných prostranství v těchto nových urbanistických strukturách.</w:t>
      </w:r>
    </w:p>
    <w:p w:rsidR="003B698F" w:rsidRPr="0017028B" w:rsidRDefault="003B698F" w:rsidP="003B698F">
      <w:pPr>
        <w:pStyle w:val="Standard"/>
        <w:tabs>
          <w:tab w:val="left" w:pos="857"/>
        </w:tabs>
        <w:ind w:left="422"/>
        <w:rPr>
          <w:rFonts w:cs="Tahoma"/>
          <w:sz w:val="20"/>
          <w:szCs w:val="20"/>
        </w:rPr>
      </w:pPr>
    </w:p>
    <w:p w:rsidR="003B698F" w:rsidRPr="0017028B" w:rsidRDefault="003B698F" w:rsidP="003B698F">
      <w:pPr>
        <w:jc w:val="both"/>
      </w:pPr>
    </w:p>
    <w:p w:rsidR="003B698F" w:rsidRPr="0017028B" w:rsidRDefault="003B698F" w:rsidP="003B698F">
      <w:pPr>
        <w:tabs>
          <w:tab w:val="left" w:pos="567"/>
          <w:tab w:val="left" w:pos="8505"/>
          <w:tab w:val="left" w:pos="9072"/>
        </w:tabs>
        <w:rPr>
          <w:b/>
          <w:caps/>
          <w:sz w:val="28"/>
          <w:szCs w:val="28"/>
        </w:rPr>
      </w:pPr>
      <w:r w:rsidRPr="0017028B">
        <w:rPr>
          <w:b/>
          <w:bCs/>
          <w:sz w:val="28"/>
          <w:szCs w:val="28"/>
        </w:rPr>
        <w:t>E</w:t>
      </w:r>
      <w:r w:rsidRPr="0017028B">
        <w:rPr>
          <w:b/>
          <w:sz w:val="28"/>
          <w:szCs w:val="28"/>
        </w:rPr>
        <w:tab/>
      </w:r>
      <w:r w:rsidRPr="0017028B">
        <w:rPr>
          <w:b/>
          <w:caps/>
          <w:sz w:val="28"/>
          <w:szCs w:val="28"/>
        </w:rPr>
        <w:t>koncepce uspořádání Krajiny</w:t>
      </w:r>
    </w:p>
    <w:p w:rsidR="003B698F" w:rsidRPr="0017028B" w:rsidRDefault="003B698F" w:rsidP="003B698F">
      <w:pPr>
        <w:pStyle w:val="Standard"/>
        <w:tabs>
          <w:tab w:val="left" w:pos="857"/>
        </w:tabs>
        <w:rPr>
          <w:rFonts w:cs="Tahoma"/>
          <w:b/>
          <w:caps/>
        </w:rPr>
      </w:pPr>
    </w:p>
    <w:p w:rsidR="003B698F" w:rsidRPr="0017028B" w:rsidRDefault="003B698F" w:rsidP="003B698F">
      <w:pPr>
        <w:pStyle w:val="Standard"/>
        <w:tabs>
          <w:tab w:val="left" w:pos="857"/>
        </w:tabs>
      </w:pPr>
      <w:r w:rsidRPr="0017028B">
        <w:rPr>
          <w:b/>
          <w:bCs/>
        </w:rPr>
        <w:t>Základní koncepce uspořádání krajiny</w:t>
      </w:r>
    </w:p>
    <w:p w:rsidR="003B698F" w:rsidRPr="0017028B" w:rsidRDefault="003B698F" w:rsidP="003B698F">
      <w:pPr>
        <w:pStyle w:val="Textbody"/>
        <w:jc w:val="both"/>
        <w:rPr>
          <w:sz w:val="20"/>
          <w:szCs w:val="20"/>
        </w:rPr>
      </w:pPr>
    </w:p>
    <w:p w:rsidR="003B698F" w:rsidRPr="0017028B" w:rsidRDefault="003B698F" w:rsidP="003B698F">
      <w:pPr>
        <w:pStyle w:val="Textbody"/>
        <w:jc w:val="both"/>
      </w:pPr>
      <w:r w:rsidRPr="0017028B">
        <w:rPr>
          <w:rFonts w:cs="Tahoma"/>
          <w:sz w:val="20"/>
          <w:szCs w:val="20"/>
        </w:rPr>
        <w:t>Územní plán zachovává současný hodnotný charakter krajiny. Jedná se především o zachování charakteristických přírodních hodnot území, kterými je utváření terénní situace a z toho plynoucí vymezení krajinného prostoru obce charakteristickými nezastavěnými plochami zemědělské půdy obklopené lesními porosty, hojnost rozptýlené krajinné zeleně a drobných lesních porostů a remízů, včetně zeleně uvnitř zastavěného území. Součástí hodnoty a charakteru krajiny jsou také hodnoty kulturní krajiny zemědělského charakteru, historické cesty, stromořadí a aleje, významné pohledové osy a přírodní dominanty.</w:t>
      </w:r>
    </w:p>
    <w:p w:rsidR="003B698F" w:rsidRPr="0017028B" w:rsidRDefault="003B698F" w:rsidP="003B698F">
      <w:pPr>
        <w:pStyle w:val="Textbody"/>
        <w:jc w:val="both"/>
      </w:pPr>
      <w:r w:rsidRPr="0017028B">
        <w:rPr>
          <w:rFonts w:cs="Tahoma"/>
          <w:sz w:val="20"/>
          <w:szCs w:val="20"/>
        </w:rPr>
        <w:t>Územní plán využívá pro rozvoj převážně takové plochy, které navazují na již zastavěné území, jsou vhodné k zastavění a nemění základní koncepci uspořádání ani nevytváří nevhodné zásahy do volné krajiny. Územním plánem nejsou navrhovány žádné nové plochy pro výstavbu, které by umožňovaly vytváření nových nevhodných dominant v krajinném prostředí.</w:t>
      </w:r>
    </w:p>
    <w:p w:rsidR="003B698F" w:rsidRPr="0017028B" w:rsidRDefault="003B698F" w:rsidP="003B698F">
      <w:pPr>
        <w:pStyle w:val="Textbody"/>
        <w:jc w:val="both"/>
      </w:pPr>
      <w:r w:rsidRPr="0017028B">
        <w:rPr>
          <w:rFonts w:cs="Tahoma"/>
          <w:sz w:val="20"/>
          <w:szCs w:val="20"/>
        </w:rPr>
        <w:t>Územní plán zachovává současné využití krajiny s ohledem na funkce krajiny, jako jsou: ekologická, hospodářská, vodohospodářská, lesnická a dále jako mimo lesní zeleň, trvalé travní porosty a vodní toky.</w:t>
      </w:r>
    </w:p>
    <w:p w:rsidR="003B698F" w:rsidRPr="0017028B" w:rsidRDefault="003B698F" w:rsidP="003B698F">
      <w:pPr>
        <w:pStyle w:val="Standard"/>
        <w:tabs>
          <w:tab w:val="left" w:pos="857"/>
        </w:tabs>
        <w:ind w:left="422"/>
        <w:rPr>
          <w:b/>
          <w:bCs/>
          <w:sz w:val="28"/>
          <w:szCs w:val="28"/>
        </w:rPr>
      </w:pPr>
    </w:p>
    <w:p w:rsidR="00FE04AA" w:rsidRDefault="003B698F" w:rsidP="003B698F">
      <w:pPr>
        <w:pStyle w:val="Textbody"/>
        <w:jc w:val="both"/>
        <w:rPr>
          <w:b/>
          <w:bCs/>
        </w:rPr>
      </w:pPr>
      <w:r w:rsidRPr="0017028B">
        <w:rPr>
          <w:b/>
          <w:bCs/>
        </w:rPr>
        <w:t>Uspořádání krajiny</w:t>
      </w:r>
    </w:p>
    <w:p w:rsidR="003B698F" w:rsidRPr="0017028B" w:rsidRDefault="00CF7F41" w:rsidP="003B698F">
      <w:pPr>
        <w:pStyle w:val="Textbody"/>
        <w:jc w:val="both"/>
      </w:pPr>
      <w:r>
        <w:rPr>
          <w:rFonts w:cs="Tahoma"/>
          <w:sz w:val="20"/>
          <w:szCs w:val="20"/>
        </w:rPr>
        <w:t xml:space="preserve">Celé území katastru Janův Důl spadá do oblasti krajinného rázu číslo 11- Podještědí a do podoblasti 11a </w:t>
      </w:r>
      <w:proofErr w:type="spellStart"/>
      <w:r>
        <w:rPr>
          <w:rFonts w:cs="Tahoma"/>
          <w:sz w:val="20"/>
          <w:szCs w:val="20"/>
        </w:rPr>
        <w:t>Jablonsko</w:t>
      </w:r>
      <w:proofErr w:type="spellEnd"/>
      <w:r>
        <w:rPr>
          <w:rFonts w:cs="Tahoma"/>
          <w:sz w:val="20"/>
          <w:szCs w:val="20"/>
        </w:rPr>
        <w:t xml:space="preserve">. </w:t>
      </w:r>
      <w:r w:rsidR="003B698F" w:rsidRPr="0017028B">
        <w:rPr>
          <w:rFonts w:cs="Tahoma"/>
          <w:sz w:val="20"/>
          <w:szCs w:val="20"/>
        </w:rPr>
        <w:lastRenderedPageBreak/>
        <w:t>Územní plán řeší využití území tak, aby nenarušil hodnoty krajiny a jejího uspořádání (viz také výše). Rozvojové plochy jsou řešeny tak, aby nenarušovaly obhospodařování zemědělské půdy a aby nedošlo ke kolizím ve využívání krajiny a nebyl narušen současný krajinný ráz řešeného území. Návrh územního plánu vymezuje plochy s rozdílným využitím v nezastavitelném území a stanovuje podmínky pro změny jejich využití, viz kapitola F.</w:t>
      </w:r>
    </w:p>
    <w:p w:rsidR="003B698F" w:rsidRPr="0017028B" w:rsidRDefault="003B698F" w:rsidP="003B698F">
      <w:pPr>
        <w:pStyle w:val="Textbody"/>
        <w:jc w:val="both"/>
        <w:rPr>
          <w:rFonts w:cs="Tahoma"/>
          <w:sz w:val="20"/>
          <w:szCs w:val="20"/>
        </w:rPr>
      </w:pPr>
      <w:r w:rsidRPr="0017028B">
        <w:rPr>
          <w:rFonts w:cs="Tahoma"/>
          <w:sz w:val="20"/>
          <w:szCs w:val="20"/>
        </w:rPr>
        <w:t>Jedná se o:</w:t>
      </w:r>
    </w:p>
    <w:p w:rsidR="003B698F" w:rsidRPr="0017028B" w:rsidRDefault="003B698F" w:rsidP="003B698F">
      <w:pPr>
        <w:pStyle w:val="Textbody"/>
        <w:numPr>
          <w:ilvl w:val="0"/>
          <w:numId w:val="3"/>
        </w:numPr>
        <w:ind w:left="1075"/>
        <w:jc w:val="both"/>
        <w:rPr>
          <w:rFonts w:cs="Tahoma"/>
          <w:sz w:val="20"/>
          <w:szCs w:val="20"/>
        </w:rPr>
      </w:pPr>
      <w:r w:rsidRPr="0017028B">
        <w:rPr>
          <w:rFonts w:cs="Tahoma"/>
          <w:sz w:val="20"/>
          <w:szCs w:val="20"/>
        </w:rPr>
        <w:t>plochy vodní a vodohospodářské</w:t>
      </w:r>
    </w:p>
    <w:p w:rsidR="003B698F" w:rsidRPr="0017028B" w:rsidRDefault="003B698F" w:rsidP="003B698F">
      <w:pPr>
        <w:pStyle w:val="Textbody"/>
        <w:numPr>
          <w:ilvl w:val="0"/>
          <w:numId w:val="3"/>
        </w:numPr>
        <w:ind w:left="1075"/>
        <w:jc w:val="both"/>
        <w:rPr>
          <w:rFonts w:cs="Tahoma"/>
          <w:sz w:val="20"/>
          <w:szCs w:val="20"/>
        </w:rPr>
      </w:pPr>
      <w:r w:rsidRPr="0017028B">
        <w:rPr>
          <w:rFonts w:cs="Tahoma"/>
          <w:sz w:val="20"/>
          <w:szCs w:val="20"/>
        </w:rPr>
        <w:t>plochy zemědělské</w:t>
      </w:r>
    </w:p>
    <w:p w:rsidR="003B698F" w:rsidRPr="0017028B" w:rsidRDefault="003B698F" w:rsidP="003B698F">
      <w:pPr>
        <w:pStyle w:val="Textbody"/>
        <w:numPr>
          <w:ilvl w:val="0"/>
          <w:numId w:val="3"/>
        </w:numPr>
        <w:ind w:left="1075"/>
        <w:jc w:val="both"/>
        <w:rPr>
          <w:rFonts w:cs="Tahoma"/>
          <w:sz w:val="20"/>
          <w:szCs w:val="20"/>
        </w:rPr>
      </w:pPr>
      <w:r w:rsidRPr="0017028B">
        <w:rPr>
          <w:rFonts w:cs="Tahoma"/>
          <w:sz w:val="20"/>
          <w:szCs w:val="20"/>
        </w:rPr>
        <w:t>plochy lesní - PUPFL</w:t>
      </w:r>
    </w:p>
    <w:p w:rsidR="003B698F" w:rsidRPr="0017028B" w:rsidRDefault="003B698F" w:rsidP="003B698F">
      <w:pPr>
        <w:pStyle w:val="Textbody"/>
        <w:numPr>
          <w:ilvl w:val="0"/>
          <w:numId w:val="3"/>
        </w:numPr>
        <w:ind w:left="1075"/>
        <w:jc w:val="both"/>
        <w:rPr>
          <w:rFonts w:cs="Tahoma"/>
          <w:sz w:val="20"/>
          <w:szCs w:val="20"/>
        </w:rPr>
      </w:pPr>
      <w:r w:rsidRPr="0017028B">
        <w:rPr>
          <w:rFonts w:cs="Tahoma"/>
          <w:sz w:val="20"/>
          <w:szCs w:val="20"/>
        </w:rPr>
        <w:t>plochy krajinné zeleně</w:t>
      </w:r>
    </w:p>
    <w:p w:rsidR="003B698F" w:rsidRPr="0017028B" w:rsidRDefault="003B698F" w:rsidP="003B698F">
      <w:pPr>
        <w:pStyle w:val="Textbody"/>
        <w:numPr>
          <w:ilvl w:val="0"/>
          <w:numId w:val="3"/>
        </w:numPr>
        <w:ind w:left="1075"/>
        <w:jc w:val="both"/>
        <w:rPr>
          <w:rFonts w:cs="Tahoma"/>
          <w:sz w:val="20"/>
          <w:szCs w:val="20"/>
        </w:rPr>
      </w:pPr>
      <w:r w:rsidRPr="0017028B">
        <w:rPr>
          <w:rFonts w:cs="Tahoma"/>
          <w:sz w:val="20"/>
          <w:szCs w:val="20"/>
        </w:rPr>
        <w:t>zeleň soukromou a vyhrazenou</w:t>
      </w:r>
    </w:p>
    <w:p w:rsidR="003B698F" w:rsidRPr="0017028B" w:rsidRDefault="003B698F" w:rsidP="003B698F">
      <w:pPr>
        <w:pStyle w:val="Textbody"/>
        <w:numPr>
          <w:ilvl w:val="0"/>
          <w:numId w:val="3"/>
        </w:numPr>
        <w:ind w:left="1075"/>
        <w:jc w:val="both"/>
        <w:rPr>
          <w:rFonts w:cs="Tahoma"/>
          <w:sz w:val="20"/>
          <w:szCs w:val="20"/>
        </w:rPr>
      </w:pPr>
      <w:r w:rsidRPr="0017028B">
        <w:rPr>
          <w:rFonts w:cs="Tahoma"/>
          <w:sz w:val="20"/>
          <w:szCs w:val="20"/>
        </w:rPr>
        <w:t>veřejná prostranství – zeleň</w:t>
      </w:r>
    </w:p>
    <w:p w:rsidR="003B698F" w:rsidRPr="0017028B" w:rsidRDefault="003B698F" w:rsidP="003B698F">
      <w:pPr>
        <w:pStyle w:val="Standard"/>
        <w:tabs>
          <w:tab w:val="left" w:pos="857"/>
        </w:tabs>
        <w:rPr>
          <w:b/>
          <w:bCs/>
        </w:rPr>
      </w:pPr>
    </w:p>
    <w:p w:rsidR="003B698F" w:rsidRPr="0017028B" w:rsidRDefault="003B698F" w:rsidP="003B698F">
      <w:pPr>
        <w:pStyle w:val="Standard"/>
        <w:tabs>
          <w:tab w:val="left" w:pos="857"/>
        </w:tabs>
        <w:rPr>
          <w:b/>
          <w:bCs/>
        </w:rPr>
      </w:pPr>
      <w:r w:rsidRPr="0017028B">
        <w:rPr>
          <w:b/>
          <w:bCs/>
        </w:rPr>
        <w:t>Územní systém ekologické stability</w:t>
      </w:r>
    </w:p>
    <w:p w:rsidR="003B698F" w:rsidRPr="0017028B" w:rsidRDefault="003B698F" w:rsidP="003B698F">
      <w:pPr>
        <w:pStyle w:val="Standard"/>
        <w:tabs>
          <w:tab w:val="left" w:pos="435"/>
        </w:tabs>
        <w:rPr>
          <w:rFonts w:eastAsia="Times New Roman"/>
          <w:b/>
          <w:bCs/>
          <w:sz w:val="28"/>
          <w:szCs w:val="28"/>
        </w:rPr>
      </w:pPr>
    </w:p>
    <w:p w:rsidR="003B698F" w:rsidRPr="0017028B" w:rsidRDefault="003B698F" w:rsidP="003B698F">
      <w:pPr>
        <w:pStyle w:val="Textbody"/>
        <w:jc w:val="both"/>
        <w:rPr>
          <w:rFonts w:cs="Tahoma"/>
          <w:sz w:val="20"/>
          <w:szCs w:val="20"/>
          <w:shd w:val="clear" w:color="auto" w:fill="FFFFFF"/>
        </w:rPr>
      </w:pPr>
      <w:r w:rsidRPr="0017028B">
        <w:rPr>
          <w:rFonts w:cs="Tahoma"/>
          <w:sz w:val="20"/>
          <w:szCs w:val="20"/>
          <w:shd w:val="clear" w:color="auto" w:fill="FFFFFF"/>
        </w:rPr>
        <w:t>Řešeným územím přibližně od západu k východu prochází nadregionální biokoridor RK 662. Na východě částečně do řešeného území zasahuje funkční regionální biocentrum RC 1260. Východní okraj řešeného území spadá do ochranné zóny nadregionálního biokoridoru K 19.</w:t>
      </w:r>
    </w:p>
    <w:p w:rsidR="003B698F" w:rsidRPr="0017028B" w:rsidRDefault="003B698F" w:rsidP="003B698F">
      <w:pPr>
        <w:pStyle w:val="Textbody"/>
        <w:jc w:val="both"/>
        <w:rPr>
          <w:rFonts w:cs="Tahoma"/>
          <w:sz w:val="20"/>
          <w:szCs w:val="20"/>
          <w:shd w:val="clear" w:color="auto" w:fill="FFFFFF"/>
        </w:rPr>
      </w:pPr>
      <w:r w:rsidRPr="0017028B">
        <w:rPr>
          <w:rFonts w:cs="Tahoma"/>
          <w:sz w:val="20"/>
          <w:szCs w:val="20"/>
          <w:shd w:val="clear" w:color="auto" w:fill="FFFFFF"/>
        </w:rPr>
        <w:t>V území je vymezen lokální ÚSES. Jedná se především o tři biocentra vložená do regionálního biokoridoru RK 662. Jsou to LBC 546, LBC 547 a LBC 548. V jižní části území je vymezeno lokální biocentrum LBC 1279 a nedaleko od něj zasahuje z </w:t>
      </w:r>
      <w:proofErr w:type="spellStart"/>
      <w:proofErr w:type="gramStart"/>
      <w:r w:rsidRPr="0017028B">
        <w:rPr>
          <w:rFonts w:cs="Tahoma"/>
          <w:sz w:val="20"/>
          <w:szCs w:val="20"/>
          <w:shd w:val="clear" w:color="auto" w:fill="FFFFFF"/>
        </w:rPr>
        <w:t>k.ú</w:t>
      </w:r>
      <w:proofErr w:type="spellEnd"/>
      <w:r w:rsidRPr="0017028B">
        <w:rPr>
          <w:rFonts w:cs="Tahoma"/>
          <w:sz w:val="20"/>
          <w:szCs w:val="20"/>
          <w:shd w:val="clear" w:color="auto" w:fill="FFFFFF"/>
        </w:rPr>
        <w:t>.</w:t>
      </w:r>
      <w:proofErr w:type="gramEnd"/>
      <w:r w:rsidRPr="0017028B">
        <w:rPr>
          <w:rFonts w:cs="Tahoma"/>
          <w:sz w:val="20"/>
          <w:szCs w:val="20"/>
          <w:shd w:val="clear" w:color="auto" w:fill="FFFFFF"/>
        </w:rPr>
        <w:t xml:space="preserve"> Kotel, pouze okrajově další lokální biocentrum. Biocentra jsou vzájemně propojena lokálními biokoridory.</w:t>
      </w:r>
    </w:p>
    <w:p w:rsidR="003B698F" w:rsidRPr="0017028B" w:rsidRDefault="003B698F" w:rsidP="003B698F">
      <w:pPr>
        <w:pStyle w:val="Textbody"/>
        <w:jc w:val="both"/>
        <w:rPr>
          <w:rFonts w:cs="Tahoma"/>
          <w:sz w:val="20"/>
          <w:szCs w:val="20"/>
          <w:shd w:val="clear" w:color="auto" w:fill="FFFFFF"/>
        </w:rPr>
      </w:pPr>
      <w:r w:rsidRPr="0017028B">
        <w:rPr>
          <w:rFonts w:cs="Tahoma"/>
          <w:sz w:val="20"/>
          <w:szCs w:val="20"/>
          <w:shd w:val="clear" w:color="auto" w:fill="FFFFFF"/>
        </w:rPr>
        <w:t>Prvky ÚSES jsou lokalizovány v souladu s vymezením ÚSES v  ZÚR Libereckého kraje a dle ÚAP. Některé prvky ÚSES jsou upraveny se snahou o bezkolizní průběh s nadějí na plnou funkčnost v budoucnosti.</w:t>
      </w:r>
    </w:p>
    <w:p w:rsidR="003B698F" w:rsidRPr="0017028B" w:rsidRDefault="003B698F" w:rsidP="003B698F">
      <w:pPr>
        <w:pStyle w:val="Textbody"/>
        <w:jc w:val="both"/>
        <w:rPr>
          <w:rFonts w:cs="Tahoma"/>
          <w:sz w:val="20"/>
          <w:szCs w:val="20"/>
          <w:shd w:val="clear" w:color="auto" w:fill="FFFFFF"/>
        </w:rPr>
      </w:pPr>
      <w:r w:rsidRPr="0017028B">
        <w:rPr>
          <w:rFonts w:cs="Tahoma"/>
          <w:sz w:val="20"/>
          <w:szCs w:val="20"/>
          <w:shd w:val="clear" w:color="auto" w:fill="FFFFFF"/>
        </w:rPr>
        <w:t xml:space="preserve">Cílovým stavem prvků ÚSES jsou přirozená společenstva což v daném území </w:t>
      </w:r>
      <w:proofErr w:type="gramStart"/>
      <w:r w:rsidRPr="0017028B">
        <w:rPr>
          <w:rFonts w:cs="Tahoma"/>
          <w:sz w:val="20"/>
          <w:szCs w:val="20"/>
          <w:shd w:val="clear" w:color="auto" w:fill="FFFFFF"/>
        </w:rPr>
        <w:t>je</w:t>
      </w:r>
      <w:proofErr w:type="gramEnd"/>
      <w:r w:rsidRPr="0017028B">
        <w:rPr>
          <w:rFonts w:cs="Tahoma"/>
          <w:sz w:val="20"/>
          <w:szCs w:val="20"/>
          <w:shd w:val="clear" w:color="auto" w:fill="FFFFFF"/>
        </w:rPr>
        <w:t xml:space="preserve"> Brusinková borová doubrava.  </w:t>
      </w:r>
    </w:p>
    <w:p w:rsidR="003B698F" w:rsidRPr="0017028B" w:rsidRDefault="003B698F" w:rsidP="003B698F">
      <w:pPr>
        <w:numPr>
          <w:ilvl w:val="12"/>
          <w:numId w:val="0"/>
        </w:numPr>
        <w:jc w:val="both"/>
        <w:rPr>
          <w:rFonts w:cs="Times New Roman"/>
          <w:b/>
          <w:bCs/>
          <w:sz w:val="20"/>
          <w:szCs w:val="20"/>
        </w:rPr>
      </w:pPr>
    </w:p>
    <w:p w:rsidR="003B698F" w:rsidRPr="0017028B" w:rsidRDefault="003B698F" w:rsidP="003B698F">
      <w:pPr>
        <w:jc w:val="both"/>
        <w:rPr>
          <w:b/>
        </w:rPr>
      </w:pPr>
    </w:p>
    <w:p w:rsidR="003B698F" w:rsidRDefault="003B698F" w:rsidP="003B698F">
      <w:pPr>
        <w:widowControl/>
        <w:suppressAutoHyphens w:val="0"/>
        <w:autoSpaceDN/>
        <w:spacing w:after="200" w:line="276" w:lineRule="auto"/>
        <w:textAlignment w:val="auto"/>
        <w:rPr>
          <w:b/>
        </w:rPr>
      </w:pPr>
      <w:r>
        <w:rPr>
          <w:b/>
        </w:rPr>
        <w:br w:type="page"/>
      </w:r>
    </w:p>
    <w:p w:rsidR="003B698F" w:rsidRPr="0017028B" w:rsidRDefault="003B698F" w:rsidP="003B698F">
      <w:pPr>
        <w:jc w:val="both"/>
        <w:rPr>
          <w:b/>
        </w:rPr>
      </w:pPr>
      <w:r w:rsidRPr="0017028B">
        <w:rPr>
          <w:b/>
        </w:rPr>
        <w:lastRenderedPageBreak/>
        <w:t>Tabulková část</w:t>
      </w:r>
    </w:p>
    <w:p w:rsidR="003B698F" w:rsidRPr="0017028B" w:rsidRDefault="003B698F" w:rsidP="003B698F">
      <w:pPr>
        <w:jc w:val="both"/>
        <w:rPr>
          <w:b/>
          <w:sz w:val="20"/>
          <w:szCs w:val="20"/>
        </w:rPr>
      </w:pPr>
    </w:p>
    <w:p w:rsidR="003B698F" w:rsidRPr="0017028B" w:rsidRDefault="003B698F" w:rsidP="003B698F">
      <w:pPr>
        <w:jc w:val="both"/>
        <w:rPr>
          <w:sz w:val="20"/>
          <w:szCs w:val="20"/>
        </w:rPr>
      </w:pPr>
      <w:r w:rsidRPr="0017028B">
        <w:rPr>
          <w:sz w:val="20"/>
          <w:szCs w:val="20"/>
        </w:rPr>
        <w:t xml:space="preserve">V tabulkové části jsou popsána biocentra a biokoridory vymezené v řešeném území a část neregionálního biokoridoru a regionálního biokoridoru nacházejících se na řešeném území. Číslování prvků regionálního ÚSES bylo převzatu ze ZÚR Libereckého kraje, číslování prvků lokálního ÚSES bylo u prvků na umístěných převážně na </w:t>
      </w:r>
      <w:proofErr w:type="spellStart"/>
      <w:proofErr w:type="gramStart"/>
      <w:r w:rsidRPr="0017028B">
        <w:rPr>
          <w:sz w:val="20"/>
          <w:szCs w:val="20"/>
        </w:rPr>
        <w:t>k.ú</w:t>
      </w:r>
      <w:proofErr w:type="spellEnd"/>
      <w:r w:rsidRPr="0017028B">
        <w:rPr>
          <w:sz w:val="20"/>
          <w:szCs w:val="20"/>
        </w:rPr>
        <w:t>.</w:t>
      </w:r>
      <w:proofErr w:type="gramEnd"/>
      <w:r w:rsidRPr="0017028B">
        <w:rPr>
          <w:sz w:val="20"/>
          <w:szCs w:val="20"/>
        </w:rPr>
        <w:t xml:space="preserve"> Kotel převzato z ÚAP a u prvků ležících v </w:t>
      </w:r>
      <w:proofErr w:type="spellStart"/>
      <w:proofErr w:type="gramStart"/>
      <w:r w:rsidRPr="0017028B">
        <w:rPr>
          <w:sz w:val="20"/>
          <w:szCs w:val="20"/>
        </w:rPr>
        <w:t>k.ú</w:t>
      </w:r>
      <w:proofErr w:type="spellEnd"/>
      <w:r w:rsidRPr="0017028B">
        <w:rPr>
          <w:sz w:val="20"/>
          <w:szCs w:val="20"/>
        </w:rPr>
        <w:t>.</w:t>
      </w:r>
      <w:proofErr w:type="gramEnd"/>
      <w:r w:rsidRPr="0017028B">
        <w:rPr>
          <w:sz w:val="20"/>
          <w:szCs w:val="20"/>
        </w:rPr>
        <w:t xml:space="preserve"> Janův Důl, který nejsou v ÚAP označeny kódem bylo vytvořeno číslo ze zkratky BC </w:t>
      </w:r>
      <w:proofErr w:type="spellStart"/>
      <w:r w:rsidRPr="0017028B">
        <w:rPr>
          <w:sz w:val="20"/>
          <w:szCs w:val="20"/>
        </w:rPr>
        <w:t>resp</w:t>
      </w:r>
      <w:proofErr w:type="spellEnd"/>
      <w:r w:rsidRPr="0017028B">
        <w:rPr>
          <w:sz w:val="20"/>
          <w:szCs w:val="20"/>
        </w:rPr>
        <w:t xml:space="preserve"> BK a z čísla </w:t>
      </w:r>
      <w:proofErr w:type="spellStart"/>
      <w:proofErr w:type="gramStart"/>
      <w:r w:rsidRPr="0017028B">
        <w:rPr>
          <w:sz w:val="20"/>
          <w:szCs w:val="20"/>
        </w:rPr>
        <w:t>k.ú</w:t>
      </w:r>
      <w:proofErr w:type="spellEnd"/>
      <w:r w:rsidRPr="0017028B">
        <w:rPr>
          <w:sz w:val="20"/>
          <w:szCs w:val="20"/>
        </w:rPr>
        <w:t>.</w:t>
      </w:r>
      <w:proofErr w:type="gramEnd"/>
      <w:r w:rsidRPr="0017028B">
        <w:rPr>
          <w:sz w:val="20"/>
          <w:szCs w:val="20"/>
        </w:rPr>
        <w:t xml:space="preserve"> Janův Důl 742457 a pořadového čísla prvku v řešeném území ve formě 01, 02 atd. Např.: BC 74245701, resp. BK 74245701. Toto číslování prvků v řešeném území bylo zvoleno se záměrem, aby nedošlo k záměně s prvky ÚSES na jiných územích. Prvky ÚSES jsou shodně označeny v tabulkové i grafické části.</w:t>
      </w:r>
    </w:p>
    <w:p w:rsidR="003B698F" w:rsidRPr="0017028B" w:rsidRDefault="003B698F" w:rsidP="003B698F">
      <w:pPr>
        <w:jc w:val="both"/>
        <w:rPr>
          <w:sz w:val="20"/>
          <w:szCs w:val="20"/>
        </w:rPr>
      </w:pPr>
    </w:p>
    <w:p w:rsidR="003B698F" w:rsidRPr="0017028B" w:rsidRDefault="003B698F" w:rsidP="003B6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br w:type="page"/>
            </w:r>
            <w:r w:rsidRPr="0017028B">
              <w:rPr>
                <w:sz w:val="20"/>
              </w:rPr>
              <w:br w:type="page"/>
            </w:r>
            <w:r>
              <w:rPr>
                <w:sz w:val="20"/>
              </w:rPr>
              <w:t>Pořadové č</w:t>
            </w:r>
            <w:r w:rsidRPr="0017028B">
              <w:rPr>
                <w:sz w:val="20"/>
              </w:rPr>
              <w:t>íslo:</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RC 1260</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Název:</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Prameny Ploučnice (</w:t>
            </w:r>
            <w:proofErr w:type="spellStart"/>
            <w:r w:rsidRPr="0017028B">
              <w:rPr>
                <w:sz w:val="20"/>
              </w:rPr>
              <w:t>Jenišavský</w:t>
            </w:r>
            <w:proofErr w:type="spellEnd"/>
            <w:r w:rsidRPr="0017028B">
              <w:rPr>
                <w:sz w:val="20"/>
              </w:rPr>
              <w:t xml:space="preserve"> mlýn)</w:t>
            </w:r>
          </w:p>
        </w:tc>
      </w:tr>
      <w:tr w:rsidR="003B698F" w:rsidRPr="0017028B" w:rsidTr="00CF7F41">
        <w:tc>
          <w:tcPr>
            <w:tcW w:w="4606" w:type="dxa"/>
            <w:tcBorders>
              <w:top w:val="single" w:sz="4" w:space="0" w:color="auto"/>
              <w:bottom w:val="single" w:sz="4" w:space="0" w:color="auto"/>
            </w:tcBorders>
          </w:tcPr>
          <w:p w:rsidR="003B698F" w:rsidRPr="0017028B" w:rsidRDefault="003B698F" w:rsidP="00CF7F41">
            <w:pPr>
              <w:rPr>
                <w:sz w:val="20"/>
              </w:rPr>
            </w:pPr>
            <w:r w:rsidRPr="0017028B">
              <w:rPr>
                <w:sz w:val="20"/>
              </w:rPr>
              <w:t xml:space="preserve">Kostra </w:t>
            </w:r>
            <w:proofErr w:type="spellStart"/>
            <w:r w:rsidRPr="0017028B">
              <w:rPr>
                <w:sz w:val="20"/>
              </w:rPr>
              <w:t>ek</w:t>
            </w:r>
            <w:proofErr w:type="spellEnd"/>
            <w:r w:rsidRPr="0017028B">
              <w:rPr>
                <w:sz w:val="20"/>
              </w:rPr>
              <w:t>. Stability:</w:t>
            </w:r>
          </w:p>
          <w:p w:rsidR="003B698F" w:rsidRPr="0017028B" w:rsidRDefault="003B698F" w:rsidP="00CF7F41">
            <w:pPr>
              <w:rPr>
                <w:sz w:val="20"/>
              </w:rPr>
            </w:pPr>
            <w:r w:rsidRPr="0017028B">
              <w:rPr>
                <w:sz w:val="20"/>
              </w:rPr>
              <w:t xml:space="preserve">VKP mokřad </w:t>
            </w:r>
          </w:p>
        </w:tc>
        <w:tc>
          <w:tcPr>
            <w:tcW w:w="4606" w:type="dxa"/>
            <w:tcBorders>
              <w:top w:val="single" w:sz="4" w:space="0" w:color="auto"/>
              <w:bottom w:val="single" w:sz="4" w:space="0" w:color="auto"/>
            </w:tcBorders>
          </w:tcPr>
          <w:p w:rsidR="003B698F" w:rsidRPr="0017028B" w:rsidRDefault="003B698F" w:rsidP="00CF7F41">
            <w:pPr>
              <w:rPr>
                <w:sz w:val="20"/>
              </w:rPr>
            </w:pPr>
            <w:r w:rsidRPr="0017028B">
              <w:rPr>
                <w:sz w:val="20"/>
              </w:rPr>
              <w:t>Prvek ÚSES:</w:t>
            </w:r>
          </w:p>
          <w:p w:rsidR="003B698F" w:rsidRPr="0017028B" w:rsidRDefault="003B698F" w:rsidP="00CF7F41">
            <w:pPr>
              <w:rPr>
                <w:sz w:val="20"/>
              </w:rPr>
            </w:pPr>
            <w:r w:rsidRPr="0017028B">
              <w:rPr>
                <w:sz w:val="20"/>
              </w:rPr>
              <w:t>regionální biocentrum funkční</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proofErr w:type="spellStart"/>
            <w:r w:rsidRPr="0017028B">
              <w:rPr>
                <w:sz w:val="20"/>
              </w:rPr>
              <w:t>Geobiocenologická</w:t>
            </w:r>
            <w:proofErr w:type="spellEnd"/>
            <w:r w:rsidRPr="0017028B">
              <w:rPr>
                <w:sz w:val="20"/>
              </w:rPr>
              <w:t xml:space="preserve"> typizace (STG) </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4 B 4-5 (v řešeném území)</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Katastrální území:</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Janův Důl, Osečná</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Rozloha:</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6,38 ha na řešeném území</w:t>
            </w:r>
          </w:p>
        </w:tc>
      </w:tr>
      <w:tr w:rsidR="003B698F" w:rsidRPr="0017028B" w:rsidTr="00CF7F41">
        <w:tc>
          <w:tcPr>
            <w:tcW w:w="9212" w:type="dxa"/>
            <w:gridSpan w:val="2"/>
            <w:tcBorders>
              <w:top w:val="single" w:sz="4" w:space="0" w:color="auto"/>
            </w:tcBorders>
          </w:tcPr>
          <w:p w:rsidR="003B698F" w:rsidRPr="0017028B" w:rsidRDefault="003B698F" w:rsidP="00CF7F41">
            <w:pPr>
              <w:rPr>
                <w:sz w:val="20"/>
              </w:rPr>
            </w:pPr>
            <w:r w:rsidRPr="0017028B">
              <w:rPr>
                <w:sz w:val="20"/>
              </w:rPr>
              <w:t xml:space="preserve">Charakteristika </w:t>
            </w:r>
            <w:proofErr w:type="spellStart"/>
            <w:r w:rsidRPr="0017028B">
              <w:rPr>
                <w:sz w:val="20"/>
              </w:rPr>
              <w:t>ekotopu</w:t>
            </w:r>
            <w:proofErr w:type="spellEnd"/>
            <w:r w:rsidRPr="0017028B">
              <w:rPr>
                <w:sz w:val="20"/>
              </w:rPr>
              <w:t xml:space="preserve"> a bioty:</w:t>
            </w:r>
          </w:p>
          <w:p w:rsidR="003B698F" w:rsidRPr="0017028B" w:rsidRDefault="003B698F" w:rsidP="00CF7F41">
            <w:pPr>
              <w:rPr>
                <w:sz w:val="20"/>
              </w:rPr>
            </w:pPr>
            <w:r w:rsidRPr="0017028B">
              <w:rPr>
                <w:sz w:val="20"/>
              </w:rPr>
              <w:t>Zamokřené plochy charakteru mokřadu, prameniště, litorál rybníka, náletové porosty dřevin s převahou VR</w:t>
            </w:r>
          </w:p>
          <w:p w:rsidR="003B698F" w:rsidRPr="0017028B" w:rsidRDefault="003B698F" w:rsidP="00CF7F41">
            <w:pPr>
              <w:rPr>
                <w:sz w:val="20"/>
              </w:rPr>
            </w:pPr>
          </w:p>
          <w:p w:rsidR="003B698F" w:rsidRPr="0017028B" w:rsidRDefault="003B698F" w:rsidP="00CF7F41">
            <w:pPr>
              <w:rPr>
                <w:sz w:val="20"/>
              </w:rPr>
            </w:pPr>
          </w:p>
          <w:p w:rsidR="003B698F" w:rsidRPr="0017028B" w:rsidRDefault="003B698F" w:rsidP="00CF7F41">
            <w:pPr>
              <w:rPr>
                <w:sz w:val="20"/>
              </w:rPr>
            </w:pPr>
          </w:p>
        </w:tc>
      </w:tr>
      <w:tr w:rsidR="003B698F" w:rsidRPr="0017028B" w:rsidTr="00CF7F41">
        <w:tc>
          <w:tcPr>
            <w:tcW w:w="9212" w:type="dxa"/>
            <w:gridSpan w:val="2"/>
            <w:tcBorders>
              <w:bottom w:val="single" w:sz="4" w:space="0" w:color="auto"/>
            </w:tcBorders>
          </w:tcPr>
          <w:p w:rsidR="003B698F" w:rsidRPr="0017028B" w:rsidRDefault="003B698F" w:rsidP="00CF7F41">
            <w:pPr>
              <w:rPr>
                <w:sz w:val="20"/>
              </w:rPr>
            </w:pPr>
            <w:r w:rsidRPr="0017028B">
              <w:rPr>
                <w:sz w:val="20"/>
              </w:rPr>
              <w:t>Opatření:</w:t>
            </w:r>
          </w:p>
          <w:p w:rsidR="003B698F" w:rsidRPr="0017028B" w:rsidRDefault="003B698F" w:rsidP="00CF7F41">
            <w:pPr>
              <w:rPr>
                <w:sz w:val="20"/>
              </w:rPr>
            </w:pPr>
            <w:r w:rsidRPr="0017028B">
              <w:rPr>
                <w:sz w:val="20"/>
              </w:rPr>
              <w:t>zachovat současný stav, ochrana biotopu.</w:t>
            </w:r>
          </w:p>
          <w:p w:rsidR="003B698F" w:rsidRPr="0017028B" w:rsidRDefault="003B698F" w:rsidP="00CF7F41">
            <w:pPr>
              <w:rPr>
                <w:sz w:val="20"/>
              </w:rPr>
            </w:pP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Kultura:</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 xml:space="preserve">Na řeš. </w:t>
            </w:r>
            <w:proofErr w:type="gramStart"/>
            <w:r w:rsidRPr="0017028B">
              <w:rPr>
                <w:sz w:val="20"/>
              </w:rPr>
              <w:t>území</w:t>
            </w:r>
            <w:proofErr w:type="gramEnd"/>
            <w:r w:rsidRPr="0017028B">
              <w:rPr>
                <w:sz w:val="20"/>
              </w:rPr>
              <w:t>: vodní plocha, ostatní plocha, TTP</w:t>
            </w:r>
          </w:p>
        </w:tc>
      </w:tr>
    </w:tbl>
    <w:p w:rsidR="003B698F" w:rsidRPr="0017028B" w:rsidRDefault="003B698F" w:rsidP="003B698F"/>
    <w:p w:rsidR="003B698F" w:rsidRPr="0017028B" w:rsidRDefault="003B698F" w:rsidP="003B6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br w:type="page"/>
            </w:r>
            <w:r w:rsidRPr="0017028B">
              <w:rPr>
                <w:sz w:val="20"/>
              </w:rPr>
              <w:br w:type="page"/>
              <w:t>Pořadové číslo:</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RK 661</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Název:</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p>
        </w:tc>
      </w:tr>
      <w:tr w:rsidR="003B698F" w:rsidRPr="0017028B" w:rsidTr="00CF7F41">
        <w:tc>
          <w:tcPr>
            <w:tcW w:w="4606" w:type="dxa"/>
            <w:tcBorders>
              <w:top w:val="single" w:sz="4" w:space="0" w:color="auto"/>
              <w:bottom w:val="single" w:sz="4" w:space="0" w:color="auto"/>
            </w:tcBorders>
          </w:tcPr>
          <w:p w:rsidR="003B698F" w:rsidRPr="0017028B" w:rsidRDefault="003B698F" w:rsidP="00CF7F41">
            <w:pPr>
              <w:rPr>
                <w:sz w:val="20"/>
              </w:rPr>
            </w:pPr>
            <w:r w:rsidRPr="0017028B">
              <w:rPr>
                <w:sz w:val="20"/>
              </w:rPr>
              <w:t xml:space="preserve">Kostra </w:t>
            </w:r>
            <w:proofErr w:type="spellStart"/>
            <w:r w:rsidRPr="0017028B">
              <w:rPr>
                <w:sz w:val="20"/>
              </w:rPr>
              <w:t>ek</w:t>
            </w:r>
            <w:proofErr w:type="spellEnd"/>
            <w:r w:rsidRPr="0017028B">
              <w:rPr>
                <w:sz w:val="20"/>
              </w:rPr>
              <w:t>. Stability:</w:t>
            </w:r>
          </w:p>
          <w:p w:rsidR="003B698F" w:rsidRPr="0017028B" w:rsidRDefault="003B698F" w:rsidP="00CF7F41">
            <w:pPr>
              <w:rPr>
                <w:sz w:val="20"/>
              </w:rPr>
            </w:pPr>
          </w:p>
        </w:tc>
        <w:tc>
          <w:tcPr>
            <w:tcW w:w="4606" w:type="dxa"/>
            <w:tcBorders>
              <w:top w:val="single" w:sz="4" w:space="0" w:color="auto"/>
              <w:bottom w:val="single" w:sz="4" w:space="0" w:color="auto"/>
            </w:tcBorders>
          </w:tcPr>
          <w:p w:rsidR="003B698F" w:rsidRPr="0017028B" w:rsidRDefault="003B698F" w:rsidP="00CF7F41">
            <w:pPr>
              <w:rPr>
                <w:sz w:val="20"/>
              </w:rPr>
            </w:pPr>
            <w:r w:rsidRPr="0017028B">
              <w:rPr>
                <w:sz w:val="20"/>
              </w:rPr>
              <w:t>Prvek ÚSES:</w:t>
            </w:r>
          </w:p>
          <w:p w:rsidR="003B698F" w:rsidRPr="0017028B" w:rsidRDefault="003B698F" w:rsidP="00CF7F41">
            <w:pPr>
              <w:rPr>
                <w:sz w:val="20"/>
              </w:rPr>
            </w:pPr>
            <w:r w:rsidRPr="0017028B">
              <w:rPr>
                <w:sz w:val="20"/>
              </w:rPr>
              <w:t xml:space="preserve">regionální biokoridor, na řeš. </w:t>
            </w:r>
            <w:proofErr w:type="gramStart"/>
            <w:r w:rsidRPr="0017028B">
              <w:rPr>
                <w:sz w:val="20"/>
              </w:rPr>
              <w:t>území</w:t>
            </w:r>
            <w:proofErr w:type="gramEnd"/>
            <w:r w:rsidRPr="0017028B">
              <w:rPr>
                <w:sz w:val="20"/>
              </w:rPr>
              <w:t xml:space="preserve"> nefunkční</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proofErr w:type="spellStart"/>
            <w:r w:rsidRPr="0017028B">
              <w:rPr>
                <w:sz w:val="20"/>
              </w:rPr>
              <w:t>Geobiocenologická</w:t>
            </w:r>
            <w:proofErr w:type="spellEnd"/>
            <w:r w:rsidRPr="0017028B">
              <w:rPr>
                <w:sz w:val="20"/>
              </w:rPr>
              <w:t xml:space="preserve"> typizace (STG) </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4 B 4 (v řešeném území)</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Katastrální území:</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Janův Důl, Osečná</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Rozloha:</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689 m</w:t>
            </w:r>
            <w:r w:rsidRPr="0017028B">
              <w:rPr>
                <w:sz w:val="20"/>
                <w:vertAlign w:val="superscript"/>
              </w:rPr>
              <w:t>2</w:t>
            </w:r>
            <w:r w:rsidRPr="0017028B">
              <w:rPr>
                <w:sz w:val="20"/>
              </w:rPr>
              <w:t xml:space="preserve"> na řešeném území</w:t>
            </w:r>
          </w:p>
        </w:tc>
      </w:tr>
      <w:tr w:rsidR="003B698F" w:rsidRPr="0017028B" w:rsidTr="00CF7F41">
        <w:tc>
          <w:tcPr>
            <w:tcW w:w="9212" w:type="dxa"/>
            <w:gridSpan w:val="2"/>
            <w:tcBorders>
              <w:top w:val="single" w:sz="4" w:space="0" w:color="auto"/>
            </w:tcBorders>
          </w:tcPr>
          <w:p w:rsidR="003B698F" w:rsidRPr="0017028B" w:rsidRDefault="003B698F" w:rsidP="00CF7F41">
            <w:pPr>
              <w:rPr>
                <w:sz w:val="20"/>
              </w:rPr>
            </w:pPr>
            <w:r w:rsidRPr="0017028B">
              <w:rPr>
                <w:sz w:val="20"/>
              </w:rPr>
              <w:t xml:space="preserve">Charakteristika </w:t>
            </w:r>
            <w:proofErr w:type="spellStart"/>
            <w:r w:rsidRPr="0017028B">
              <w:rPr>
                <w:sz w:val="20"/>
              </w:rPr>
              <w:t>ekotopu</w:t>
            </w:r>
            <w:proofErr w:type="spellEnd"/>
            <w:r w:rsidRPr="0017028B">
              <w:rPr>
                <w:sz w:val="20"/>
              </w:rPr>
              <w:t xml:space="preserve"> a bioty:</w:t>
            </w:r>
          </w:p>
          <w:p w:rsidR="003B698F" w:rsidRPr="0017028B" w:rsidRDefault="003B698F" w:rsidP="00CF7F41">
            <w:pPr>
              <w:rPr>
                <w:sz w:val="20"/>
              </w:rPr>
            </w:pPr>
            <w:r w:rsidRPr="0017028B">
              <w:rPr>
                <w:sz w:val="20"/>
              </w:rPr>
              <w:t>Vlhká intenzivně obhospodařovaná louka.</w:t>
            </w:r>
          </w:p>
          <w:p w:rsidR="003B698F" w:rsidRPr="0017028B" w:rsidRDefault="003B698F" w:rsidP="00CF7F41">
            <w:pPr>
              <w:rPr>
                <w:sz w:val="20"/>
              </w:rPr>
            </w:pPr>
          </w:p>
          <w:p w:rsidR="003B698F" w:rsidRPr="0017028B" w:rsidRDefault="003B698F" w:rsidP="00CF7F41">
            <w:pPr>
              <w:rPr>
                <w:sz w:val="20"/>
              </w:rPr>
            </w:pPr>
          </w:p>
          <w:p w:rsidR="003B698F" w:rsidRPr="0017028B" w:rsidRDefault="003B698F" w:rsidP="00CF7F41">
            <w:pPr>
              <w:rPr>
                <w:sz w:val="20"/>
              </w:rPr>
            </w:pPr>
          </w:p>
        </w:tc>
      </w:tr>
      <w:tr w:rsidR="003B698F" w:rsidRPr="0017028B" w:rsidTr="00CF7F41">
        <w:tc>
          <w:tcPr>
            <w:tcW w:w="9212" w:type="dxa"/>
            <w:gridSpan w:val="2"/>
            <w:tcBorders>
              <w:bottom w:val="single" w:sz="4" w:space="0" w:color="auto"/>
            </w:tcBorders>
          </w:tcPr>
          <w:p w:rsidR="003B698F" w:rsidRPr="0017028B" w:rsidRDefault="003B698F" w:rsidP="00CF7F41">
            <w:pPr>
              <w:rPr>
                <w:sz w:val="20"/>
              </w:rPr>
            </w:pPr>
            <w:r w:rsidRPr="0017028B">
              <w:rPr>
                <w:sz w:val="20"/>
              </w:rPr>
              <w:t>Opatření:</w:t>
            </w:r>
          </w:p>
          <w:p w:rsidR="003B698F" w:rsidRPr="0017028B" w:rsidRDefault="003B698F" w:rsidP="00CF7F41">
            <w:pPr>
              <w:rPr>
                <w:sz w:val="20"/>
              </w:rPr>
            </w:pPr>
            <w:r w:rsidRPr="0017028B">
              <w:rPr>
                <w:sz w:val="20"/>
              </w:rPr>
              <w:t xml:space="preserve">výhledově založit lesní porost s přirozenou druhovou skladbou: JD, DB, </w:t>
            </w:r>
            <w:proofErr w:type="gramStart"/>
            <w:r w:rsidRPr="0017028B">
              <w:rPr>
                <w:sz w:val="20"/>
              </w:rPr>
              <w:t>OL,OS</w:t>
            </w:r>
            <w:proofErr w:type="gramEnd"/>
            <w:r w:rsidRPr="0017028B">
              <w:rPr>
                <w:sz w:val="20"/>
              </w:rPr>
              <w:t>, BK</w:t>
            </w:r>
          </w:p>
          <w:p w:rsidR="003B698F" w:rsidRPr="0017028B" w:rsidRDefault="003B698F" w:rsidP="00CF7F41">
            <w:pPr>
              <w:rPr>
                <w:sz w:val="20"/>
              </w:rPr>
            </w:pPr>
            <w:r w:rsidRPr="0017028B">
              <w:rPr>
                <w:sz w:val="20"/>
              </w:rPr>
              <w:t xml:space="preserve"> </w:t>
            </w:r>
          </w:p>
          <w:p w:rsidR="003B698F" w:rsidRPr="0017028B" w:rsidRDefault="003B698F" w:rsidP="00CF7F41">
            <w:pPr>
              <w:rPr>
                <w:sz w:val="20"/>
              </w:rPr>
            </w:pP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Kultura:</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TTP (na řešeném území)</w:t>
            </w:r>
          </w:p>
        </w:tc>
      </w:tr>
    </w:tbl>
    <w:p w:rsidR="003B698F" w:rsidRDefault="003B698F" w:rsidP="003B698F"/>
    <w:p w:rsidR="003B698F" w:rsidRDefault="003B698F" w:rsidP="003B698F">
      <w:pPr>
        <w:widowControl/>
        <w:suppressAutoHyphens w:val="0"/>
        <w:autoSpaceDN/>
        <w:spacing w:after="200" w:line="276" w:lineRule="auto"/>
        <w:textAlignment w:val="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lastRenderedPageBreak/>
              <w:br w:type="page"/>
            </w:r>
            <w:r w:rsidRPr="0017028B">
              <w:br w:type="page"/>
            </w:r>
            <w:r w:rsidRPr="0017028B">
              <w:rPr>
                <w:sz w:val="20"/>
              </w:rPr>
              <w:br w:type="page"/>
              <w:t>Pořadové číslo:</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RK 662</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Název:</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p>
        </w:tc>
      </w:tr>
      <w:tr w:rsidR="003B698F" w:rsidRPr="0017028B" w:rsidTr="00CF7F41">
        <w:tc>
          <w:tcPr>
            <w:tcW w:w="4606" w:type="dxa"/>
            <w:tcBorders>
              <w:top w:val="single" w:sz="4" w:space="0" w:color="auto"/>
              <w:bottom w:val="single" w:sz="4" w:space="0" w:color="auto"/>
            </w:tcBorders>
          </w:tcPr>
          <w:p w:rsidR="003B698F" w:rsidRPr="0017028B" w:rsidRDefault="003B698F" w:rsidP="00CF7F41">
            <w:pPr>
              <w:rPr>
                <w:sz w:val="20"/>
              </w:rPr>
            </w:pPr>
            <w:r w:rsidRPr="0017028B">
              <w:rPr>
                <w:sz w:val="20"/>
              </w:rPr>
              <w:t xml:space="preserve">Kostra </w:t>
            </w:r>
            <w:proofErr w:type="spellStart"/>
            <w:r w:rsidRPr="0017028B">
              <w:rPr>
                <w:sz w:val="20"/>
              </w:rPr>
              <w:t>ek</w:t>
            </w:r>
            <w:proofErr w:type="spellEnd"/>
            <w:r w:rsidRPr="0017028B">
              <w:rPr>
                <w:sz w:val="20"/>
              </w:rPr>
              <w:t>. Stability:</w:t>
            </w:r>
          </w:p>
          <w:p w:rsidR="003B698F" w:rsidRPr="0017028B" w:rsidRDefault="003B698F" w:rsidP="00CF7F41">
            <w:pPr>
              <w:rPr>
                <w:sz w:val="20"/>
              </w:rPr>
            </w:pPr>
            <w:r w:rsidRPr="0017028B">
              <w:rPr>
                <w:sz w:val="20"/>
              </w:rPr>
              <w:t>VKP vodní tok, niva, mokřad, les (</w:t>
            </w:r>
            <w:proofErr w:type="spellStart"/>
            <w:r w:rsidRPr="0017028B">
              <w:rPr>
                <w:sz w:val="20"/>
              </w:rPr>
              <w:t>nařeš.území</w:t>
            </w:r>
            <w:proofErr w:type="spellEnd"/>
            <w:r w:rsidRPr="0017028B">
              <w:rPr>
                <w:sz w:val="20"/>
              </w:rPr>
              <w:t>)</w:t>
            </w:r>
          </w:p>
        </w:tc>
        <w:tc>
          <w:tcPr>
            <w:tcW w:w="4606" w:type="dxa"/>
            <w:tcBorders>
              <w:top w:val="single" w:sz="4" w:space="0" w:color="auto"/>
              <w:bottom w:val="single" w:sz="4" w:space="0" w:color="auto"/>
            </w:tcBorders>
          </w:tcPr>
          <w:p w:rsidR="003B698F" w:rsidRPr="0017028B" w:rsidRDefault="003B698F" w:rsidP="00CF7F41">
            <w:pPr>
              <w:rPr>
                <w:sz w:val="20"/>
              </w:rPr>
            </w:pPr>
            <w:r w:rsidRPr="0017028B">
              <w:rPr>
                <w:sz w:val="20"/>
              </w:rPr>
              <w:t>Prvek ÚSES:</w:t>
            </w:r>
          </w:p>
          <w:p w:rsidR="003B698F" w:rsidRPr="0017028B" w:rsidRDefault="003B698F" w:rsidP="00CF7F41">
            <w:pPr>
              <w:rPr>
                <w:sz w:val="20"/>
              </w:rPr>
            </w:pPr>
            <w:r w:rsidRPr="0017028B">
              <w:rPr>
                <w:sz w:val="20"/>
              </w:rPr>
              <w:t>regionální biokoridor, na řešeném území část nefunkční, část funkční a částečně funkční</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proofErr w:type="spellStart"/>
            <w:r w:rsidRPr="0017028B">
              <w:rPr>
                <w:sz w:val="20"/>
              </w:rPr>
              <w:t>Geobiocenologická</w:t>
            </w:r>
            <w:proofErr w:type="spellEnd"/>
            <w:r w:rsidRPr="0017028B">
              <w:rPr>
                <w:sz w:val="20"/>
              </w:rPr>
              <w:t xml:space="preserve"> typizace (STG) </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4 AB 4, 4 B 4-5, 4BC 4, 4 AB 3 (na řešeném území)</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Katastrální území:</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Janův Důl, Rozstání pod Ještědem</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Rozloha:</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Na řešeném území délka 2 290 m, šířka min 40 m (mimo zastavěné území)</w:t>
            </w:r>
          </w:p>
        </w:tc>
      </w:tr>
      <w:tr w:rsidR="003B698F" w:rsidRPr="0017028B" w:rsidTr="00CF7F41">
        <w:tc>
          <w:tcPr>
            <w:tcW w:w="9212" w:type="dxa"/>
            <w:gridSpan w:val="2"/>
            <w:tcBorders>
              <w:top w:val="single" w:sz="4" w:space="0" w:color="auto"/>
            </w:tcBorders>
          </w:tcPr>
          <w:p w:rsidR="003B698F" w:rsidRPr="0017028B" w:rsidRDefault="003B698F" w:rsidP="00CF7F41">
            <w:pPr>
              <w:rPr>
                <w:sz w:val="20"/>
              </w:rPr>
            </w:pPr>
            <w:r w:rsidRPr="0017028B">
              <w:rPr>
                <w:sz w:val="20"/>
              </w:rPr>
              <w:t xml:space="preserve">Charakteristika </w:t>
            </w:r>
            <w:proofErr w:type="spellStart"/>
            <w:r w:rsidRPr="0017028B">
              <w:rPr>
                <w:sz w:val="20"/>
              </w:rPr>
              <w:t>ekotopu</w:t>
            </w:r>
            <w:proofErr w:type="spellEnd"/>
            <w:r w:rsidRPr="0017028B">
              <w:rPr>
                <w:sz w:val="20"/>
              </w:rPr>
              <w:t xml:space="preserve"> a bioty:</w:t>
            </w:r>
          </w:p>
          <w:p w:rsidR="003B698F" w:rsidRPr="0017028B" w:rsidRDefault="003B698F" w:rsidP="00CF7F41">
            <w:pPr>
              <w:rPr>
                <w:sz w:val="20"/>
              </w:rPr>
            </w:pPr>
            <w:r w:rsidRPr="0017028B">
              <w:rPr>
                <w:sz w:val="20"/>
              </w:rPr>
              <w:t>Na řešeném území drobný vodní tok s břehovými porosty, vlhké louky místy s menšími náletovými porosty VR, JS, lesní porosty, SLT: 3K – kyselá dubová bučina.</w:t>
            </w:r>
          </w:p>
          <w:p w:rsidR="003B698F" w:rsidRPr="0017028B" w:rsidRDefault="003B698F" w:rsidP="00CF7F41">
            <w:pPr>
              <w:rPr>
                <w:sz w:val="20"/>
              </w:rPr>
            </w:pPr>
          </w:p>
          <w:p w:rsidR="003B698F" w:rsidRPr="0017028B" w:rsidRDefault="003B698F" w:rsidP="00CF7F41">
            <w:pPr>
              <w:rPr>
                <w:sz w:val="20"/>
              </w:rPr>
            </w:pPr>
          </w:p>
        </w:tc>
      </w:tr>
      <w:tr w:rsidR="003B698F" w:rsidRPr="0017028B" w:rsidTr="00CF7F41">
        <w:tc>
          <w:tcPr>
            <w:tcW w:w="9212" w:type="dxa"/>
            <w:gridSpan w:val="2"/>
            <w:tcBorders>
              <w:bottom w:val="single" w:sz="4" w:space="0" w:color="auto"/>
            </w:tcBorders>
          </w:tcPr>
          <w:p w:rsidR="003B698F" w:rsidRPr="0017028B" w:rsidRDefault="003B698F" w:rsidP="00CF7F41">
            <w:pPr>
              <w:rPr>
                <w:sz w:val="20"/>
              </w:rPr>
            </w:pPr>
            <w:r w:rsidRPr="0017028B">
              <w:rPr>
                <w:sz w:val="20"/>
              </w:rPr>
              <w:t>Opatření:</w:t>
            </w:r>
          </w:p>
          <w:p w:rsidR="003B698F" w:rsidRPr="0017028B" w:rsidRDefault="003B698F" w:rsidP="00CF7F41">
            <w:pPr>
              <w:rPr>
                <w:sz w:val="20"/>
              </w:rPr>
            </w:pPr>
            <w:r w:rsidRPr="0017028B">
              <w:rPr>
                <w:sz w:val="20"/>
              </w:rPr>
              <w:t xml:space="preserve">Na vlhkých loukách extenzivní hospodaření, skupinová výsadba dřevin OL, OS, DB, v lesních porostech, pěstebními opatřeními výhledově zajistit přirozenou druhovou skladbu, cílové společenstvo les s druhovou skladbou </w:t>
            </w:r>
            <w:proofErr w:type="gramStart"/>
            <w:r w:rsidRPr="0017028B">
              <w:rPr>
                <w:sz w:val="20"/>
              </w:rPr>
              <w:t>3K</w:t>
            </w:r>
            <w:proofErr w:type="gramEnd"/>
            <w:r w:rsidRPr="0017028B">
              <w:rPr>
                <w:sz w:val="20"/>
              </w:rPr>
              <w:t xml:space="preserve"> –</w:t>
            </w:r>
            <w:proofErr w:type="gramStart"/>
            <w:r w:rsidRPr="0017028B">
              <w:rPr>
                <w:sz w:val="20"/>
              </w:rPr>
              <w:t>BK</w:t>
            </w:r>
            <w:proofErr w:type="gramEnd"/>
            <w:r w:rsidRPr="0017028B">
              <w:rPr>
                <w:sz w:val="20"/>
              </w:rPr>
              <w:t xml:space="preserve"> 6, DBZ 3-4, JD +-1.</w:t>
            </w:r>
          </w:p>
          <w:p w:rsidR="003B698F" w:rsidRPr="0017028B" w:rsidRDefault="003B698F" w:rsidP="00CF7F41">
            <w:pPr>
              <w:rPr>
                <w:sz w:val="20"/>
              </w:rPr>
            </w:pP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Kultura:</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TTP, ostatní plocha, vodní plocha, lesní pozemek</w:t>
            </w:r>
          </w:p>
        </w:tc>
      </w:tr>
    </w:tbl>
    <w:p w:rsidR="003B698F" w:rsidRPr="0017028B" w:rsidRDefault="003B698F" w:rsidP="003B698F"/>
    <w:p w:rsidR="003B698F" w:rsidRPr="0017028B" w:rsidRDefault="003B698F" w:rsidP="003B6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br w:type="page"/>
            </w:r>
            <w:r w:rsidRPr="0017028B">
              <w:rPr>
                <w:sz w:val="20"/>
              </w:rPr>
              <w:br w:type="page"/>
              <w:t>Pořadové číslo:</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BC 74245701</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Název:</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p>
        </w:tc>
      </w:tr>
      <w:tr w:rsidR="003B698F" w:rsidRPr="0017028B" w:rsidTr="00CF7F41">
        <w:tc>
          <w:tcPr>
            <w:tcW w:w="4606" w:type="dxa"/>
            <w:tcBorders>
              <w:top w:val="single" w:sz="4" w:space="0" w:color="auto"/>
              <w:bottom w:val="single" w:sz="4" w:space="0" w:color="auto"/>
            </w:tcBorders>
          </w:tcPr>
          <w:p w:rsidR="003B698F" w:rsidRPr="0017028B" w:rsidRDefault="003B698F" w:rsidP="00CF7F41">
            <w:pPr>
              <w:rPr>
                <w:sz w:val="20"/>
              </w:rPr>
            </w:pPr>
            <w:r w:rsidRPr="0017028B">
              <w:rPr>
                <w:sz w:val="20"/>
              </w:rPr>
              <w:t xml:space="preserve">Kostra </w:t>
            </w:r>
            <w:proofErr w:type="spellStart"/>
            <w:r w:rsidRPr="0017028B">
              <w:rPr>
                <w:sz w:val="20"/>
              </w:rPr>
              <w:t>ek</w:t>
            </w:r>
            <w:proofErr w:type="spellEnd"/>
            <w:r w:rsidRPr="0017028B">
              <w:rPr>
                <w:sz w:val="20"/>
              </w:rPr>
              <w:t>. Stability:</w:t>
            </w:r>
          </w:p>
          <w:p w:rsidR="003B698F" w:rsidRPr="0017028B" w:rsidRDefault="003B698F" w:rsidP="00CF7F41">
            <w:pPr>
              <w:rPr>
                <w:sz w:val="20"/>
              </w:rPr>
            </w:pPr>
            <w:r w:rsidRPr="0017028B">
              <w:rPr>
                <w:sz w:val="20"/>
              </w:rPr>
              <w:t xml:space="preserve">VKP les, vodní tok, niva </w:t>
            </w:r>
          </w:p>
        </w:tc>
        <w:tc>
          <w:tcPr>
            <w:tcW w:w="4606" w:type="dxa"/>
            <w:tcBorders>
              <w:top w:val="single" w:sz="4" w:space="0" w:color="auto"/>
              <w:bottom w:val="single" w:sz="4" w:space="0" w:color="auto"/>
            </w:tcBorders>
          </w:tcPr>
          <w:p w:rsidR="003B698F" w:rsidRPr="0017028B" w:rsidRDefault="003B698F" w:rsidP="00CF7F41">
            <w:pPr>
              <w:rPr>
                <w:sz w:val="20"/>
              </w:rPr>
            </w:pPr>
            <w:r w:rsidRPr="0017028B">
              <w:rPr>
                <w:sz w:val="20"/>
              </w:rPr>
              <w:t>Prvek ÚSES:</w:t>
            </w:r>
          </w:p>
          <w:p w:rsidR="003B698F" w:rsidRPr="0017028B" w:rsidRDefault="003B698F" w:rsidP="00CF7F41">
            <w:pPr>
              <w:rPr>
                <w:sz w:val="20"/>
              </w:rPr>
            </w:pPr>
            <w:r w:rsidRPr="0017028B">
              <w:rPr>
                <w:sz w:val="20"/>
              </w:rPr>
              <w:t>Lokální biocentrum vložené funkční</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proofErr w:type="spellStart"/>
            <w:r w:rsidRPr="0017028B">
              <w:rPr>
                <w:sz w:val="20"/>
              </w:rPr>
              <w:t>Geobiocenologická</w:t>
            </w:r>
            <w:proofErr w:type="spellEnd"/>
            <w:r w:rsidRPr="0017028B">
              <w:rPr>
                <w:sz w:val="20"/>
              </w:rPr>
              <w:t xml:space="preserve"> typizace (STG) </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 xml:space="preserve">4 A 1, 4 AB 2, 4 B 4 </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Katastrální území:</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Janův Důl</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Rozloha:</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3,04 ha</w:t>
            </w:r>
          </w:p>
        </w:tc>
      </w:tr>
      <w:tr w:rsidR="003B698F" w:rsidRPr="0017028B" w:rsidTr="00CF7F41">
        <w:tc>
          <w:tcPr>
            <w:tcW w:w="9212" w:type="dxa"/>
            <w:gridSpan w:val="2"/>
            <w:tcBorders>
              <w:top w:val="single" w:sz="4" w:space="0" w:color="auto"/>
            </w:tcBorders>
          </w:tcPr>
          <w:p w:rsidR="003B698F" w:rsidRPr="0017028B" w:rsidRDefault="003B698F" w:rsidP="00CF7F41">
            <w:pPr>
              <w:rPr>
                <w:sz w:val="20"/>
              </w:rPr>
            </w:pPr>
            <w:r w:rsidRPr="0017028B">
              <w:rPr>
                <w:sz w:val="20"/>
              </w:rPr>
              <w:t xml:space="preserve">Charakteristika </w:t>
            </w:r>
            <w:proofErr w:type="spellStart"/>
            <w:r w:rsidRPr="0017028B">
              <w:rPr>
                <w:sz w:val="20"/>
              </w:rPr>
              <w:t>ekotopu</w:t>
            </w:r>
            <w:proofErr w:type="spellEnd"/>
            <w:r w:rsidRPr="0017028B">
              <w:rPr>
                <w:sz w:val="20"/>
              </w:rPr>
              <w:t xml:space="preserve"> a bioty:</w:t>
            </w:r>
          </w:p>
          <w:p w:rsidR="003B698F" w:rsidRPr="0017028B" w:rsidRDefault="003B698F" w:rsidP="00CF7F41">
            <w:pPr>
              <w:rPr>
                <w:sz w:val="20"/>
              </w:rPr>
            </w:pPr>
            <w:r w:rsidRPr="0017028B">
              <w:rPr>
                <w:sz w:val="20"/>
              </w:rPr>
              <w:t>lesní porosty, SLT: 0K – kyselý (</w:t>
            </w:r>
            <w:proofErr w:type="spellStart"/>
            <w:r w:rsidRPr="0017028B">
              <w:rPr>
                <w:sz w:val="20"/>
              </w:rPr>
              <w:t>dubový-bukový</w:t>
            </w:r>
            <w:proofErr w:type="spellEnd"/>
            <w:r w:rsidRPr="0017028B">
              <w:rPr>
                <w:sz w:val="20"/>
              </w:rPr>
              <w:t>) bor, 0Z – reliktní bor na skalách, vlhké louky.</w:t>
            </w:r>
          </w:p>
          <w:p w:rsidR="003B698F" w:rsidRPr="0017028B" w:rsidRDefault="003B698F" w:rsidP="00CF7F41">
            <w:pPr>
              <w:rPr>
                <w:sz w:val="20"/>
              </w:rPr>
            </w:pPr>
          </w:p>
          <w:p w:rsidR="003B698F" w:rsidRPr="0017028B" w:rsidRDefault="003B698F" w:rsidP="00CF7F41">
            <w:pPr>
              <w:rPr>
                <w:sz w:val="20"/>
              </w:rPr>
            </w:pPr>
          </w:p>
        </w:tc>
      </w:tr>
      <w:tr w:rsidR="003B698F" w:rsidRPr="0017028B" w:rsidTr="00CF7F41">
        <w:tc>
          <w:tcPr>
            <w:tcW w:w="9212" w:type="dxa"/>
            <w:gridSpan w:val="2"/>
            <w:tcBorders>
              <w:bottom w:val="single" w:sz="4" w:space="0" w:color="auto"/>
            </w:tcBorders>
          </w:tcPr>
          <w:p w:rsidR="003B698F" w:rsidRPr="0017028B" w:rsidRDefault="003B698F" w:rsidP="00CF7F41">
            <w:pPr>
              <w:rPr>
                <w:sz w:val="20"/>
              </w:rPr>
            </w:pPr>
            <w:r w:rsidRPr="0017028B">
              <w:rPr>
                <w:sz w:val="20"/>
              </w:rPr>
              <w:t>Opatření:</w:t>
            </w:r>
          </w:p>
          <w:p w:rsidR="003B698F" w:rsidRPr="0017028B" w:rsidRDefault="003B698F" w:rsidP="00CF7F41">
            <w:pPr>
              <w:rPr>
                <w:sz w:val="20"/>
              </w:rPr>
            </w:pPr>
            <w:r w:rsidRPr="0017028B">
              <w:rPr>
                <w:sz w:val="20"/>
              </w:rPr>
              <w:t xml:space="preserve">zachovat současný stav, v lesních porostech, pěstebními opatřeními výhledově zajistit přirozenou druhovou skladbu, cílové společenstvo les s druhovou </w:t>
            </w:r>
            <w:proofErr w:type="gramStart"/>
            <w:r w:rsidRPr="0017028B">
              <w:rPr>
                <w:sz w:val="20"/>
              </w:rPr>
              <w:t>skladbou ; 0K</w:t>
            </w:r>
            <w:proofErr w:type="gramEnd"/>
            <w:r w:rsidRPr="0017028B">
              <w:rPr>
                <w:sz w:val="20"/>
              </w:rPr>
              <w:t xml:space="preserve"> – BO 7-8, DBZ 1, BK 1, BR 1; 0Z – BO 9, BR 1, DBZ, BK, na lukách extenzivní hospodaření, kosení.</w:t>
            </w:r>
          </w:p>
          <w:p w:rsidR="003B698F" w:rsidRPr="0017028B" w:rsidRDefault="003B698F" w:rsidP="00CF7F41">
            <w:pPr>
              <w:rPr>
                <w:sz w:val="20"/>
              </w:rPr>
            </w:pPr>
          </w:p>
          <w:p w:rsidR="003B698F" w:rsidRPr="0017028B" w:rsidRDefault="003B698F" w:rsidP="00CF7F41">
            <w:pPr>
              <w:rPr>
                <w:sz w:val="20"/>
              </w:rPr>
            </w:pP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Kultura:</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Lesní pozemek, TTP, vodní plocha</w:t>
            </w:r>
          </w:p>
        </w:tc>
      </w:tr>
    </w:tbl>
    <w:p w:rsidR="003B698F" w:rsidRDefault="003B698F" w:rsidP="003B6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br w:type="page"/>
            </w:r>
            <w:r w:rsidRPr="0017028B">
              <w:rPr>
                <w:sz w:val="20"/>
              </w:rPr>
              <w:br w:type="page"/>
              <w:t>Pořadové číslo:</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BC 74245702</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Název:</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p>
        </w:tc>
      </w:tr>
      <w:tr w:rsidR="003B698F" w:rsidRPr="0017028B" w:rsidTr="00CF7F41">
        <w:tc>
          <w:tcPr>
            <w:tcW w:w="4606" w:type="dxa"/>
            <w:tcBorders>
              <w:top w:val="single" w:sz="4" w:space="0" w:color="auto"/>
              <w:bottom w:val="single" w:sz="4" w:space="0" w:color="auto"/>
            </w:tcBorders>
          </w:tcPr>
          <w:p w:rsidR="003B698F" w:rsidRPr="0017028B" w:rsidRDefault="003B698F" w:rsidP="00CF7F41">
            <w:pPr>
              <w:rPr>
                <w:sz w:val="20"/>
              </w:rPr>
            </w:pPr>
            <w:r w:rsidRPr="0017028B">
              <w:rPr>
                <w:sz w:val="20"/>
              </w:rPr>
              <w:t xml:space="preserve">Kostra </w:t>
            </w:r>
            <w:proofErr w:type="spellStart"/>
            <w:r w:rsidRPr="0017028B">
              <w:rPr>
                <w:sz w:val="20"/>
              </w:rPr>
              <w:t>ek</w:t>
            </w:r>
            <w:proofErr w:type="spellEnd"/>
            <w:r w:rsidRPr="0017028B">
              <w:rPr>
                <w:sz w:val="20"/>
              </w:rPr>
              <w:t>. Stability:</w:t>
            </w:r>
          </w:p>
          <w:p w:rsidR="003B698F" w:rsidRPr="0017028B" w:rsidRDefault="003B698F" w:rsidP="00CF7F41">
            <w:pPr>
              <w:rPr>
                <w:sz w:val="20"/>
              </w:rPr>
            </w:pPr>
            <w:r w:rsidRPr="0017028B">
              <w:rPr>
                <w:sz w:val="20"/>
              </w:rPr>
              <w:t xml:space="preserve">VKP vodní tok, niva </w:t>
            </w:r>
          </w:p>
        </w:tc>
        <w:tc>
          <w:tcPr>
            <w:tcW w:w="4606" w:type="dxa"/>
            <w:tcBorders>
              <w:top w:val="single" w:sz="4" w:space="0" w:color="auto"/>
              <w:bottom w:val="single" w:sz="4" w:space="0" w:color="auto"/>
            </w:tcBorders>
          </w:tcPr>
          <w:p w:rsidR="003B698F" w:rsidRPr="0017028B" w:rsidRDefault="003B698F" w:rsidP="00CF7F41">
            <w:pPr>
              <w:rPr>
                <w:sz w:val="20"/>
              </w:rPr>
            </w:pPr>
            <w:r w:rsidRPr="0017028B">
              <w:rPr>
                <w:sz w:val="20"/>
              </w:rPr>
              <w:t>Prvek ÚSES:</w:t>
            </w:r>
          </w:p>
          <w:p w:rsidR="003B698F" w:rsidRPr="0017028B" w:rsidRDefault="003B698F" w:rsidP="00CF7F41">
            <w:pPr>
              <w:rPr>
                <w:sz w:val="20"/>
              </w:rPr>
            </w:pPr>
            <w:r w:rsidRPr="0017028B">
              <w:rPr>
                <w:sz w:val="20"/>
              </w:rPr>
              <w:t>Lokální biocentrum vložené funkční</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proofErr w:type="spellStart"/>
            <w:r w:rsidRPr="0017028B">
              <w:rPr>
                <w:sz w:val="20"/>
              </w:rPr>
              <w:t>Geobiocenologická</w:t>
            </w:r>
            <w:proofErr w:type="spellEnd"/>
            <w:r w:rsidRPr="0017028B">
              <w:rPr>
                <w:sz w:val="20"/>
              </w:rPr>
              <w:t xml:space="preserve"> typizace (STG) </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4 AB 3-4, 4 B 3, 4 B 4</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Katastrální území:</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Janův Důl</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Rozloha:</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5,57 ha</w:t>
            </w:r>
          </w:p>
        </w:tc>
      </w:tr>
      <w:tr w:rsidR="003B698F" w:rsidRPr="0017028B" w:rsidTr="00CF7F41">
        <w:tc>
          <w:tcPr>
            <w:tcW w:w="9212" w:type="dxa"/>
            <w:gridSpan w:val="2"/>
            <w:tcBorders>
              <w:top w:val="single" w:sz="4" w:space="0" w:color="auto"/>
            </w:tcBorders>
          </w:tcPr>
          <w:p w:rsidR="003B698F" w:rsidRPr="0017028B" w:rsidRDefault="003B698F" w:rsidP="00CF7F41">
            <w:pPr>
              <w:rPr>
                <w:sz w:val="20"/>
              </w:rPr>
            </w:pPr>
            <w:r w:rsidRPr="0017028B">
              <w:rPr>
                <w:sz w:val="20"/>
              </w:rPr>
              <w:t xml:space="preserve">Charakteristika </w:t>
            </w:r>
            <w:proofErr w:type="spellStart"/>
            <w:r w:rsidRPr="0017028B">
              <w:rPr>
                <w:sz w:val="20"/>
              </w:rPr>
              <w:t>ekotopu</w:t>
            </w:r>
            <w:proofErr w:type="spellEnd"/>
            <w:r w:rsidRPr="0017028B">
              <w:rPr>
                <w:sz w:val="20"/>
              </w:rPr>
              <w:t xml:space="preserve"> a bioty:</w:t>
            </w:r>
          </w:p>
          <w:p w:rsidR="003B698F" w:rsidRPr="0017028B" w:rsidRDefault="003B698F" w:rsidP="00CF7F41">
            <w:pPr>
              <w:rPr>
                <w:sz w:val="20"/>
              </w:rPr>
            </w:pPr>
            <w:r w:rsidRPr="0017028B">
              <w:rPr>
                <w:sz w:val="20"/>
              </w:rPr>
              <w:t>vodní tok s břehovými porosty, VR, JS, vlhké louky, meze s dřevinnými porosty. KL, JS, LIS.</w:t>
            </w:r>
          </w:p>
          <w:p w:rsidR="003B698F" w:rsidRPr="0017028B" w:rsidRDefault="003B698F" w:rsidP="00CF7F41">
            <w:pPr>
              <w:rPr>
                <w:sz w:val="20"/>
              </w:rPr>
            </w:pPr>
          </w:p>
          <w:p w:rsidR="003B698F" w:rsidRPr="0017028B" w:rsidRDefault="003B698F" w:rsidP="00CF7F41">
            <w:pPr>
              <w:rPr>
                <w:sz w:val="20"/>
              </w:rPr>
            </w:pPr>
          </w:p>
        </w:tc>
      </w:tr>
      <w:tr w:rsidR="003B698F" w:rsidRPr="0017028B" w:rsidTr="00CF7F41">
        <w:tc>
          <w:tcPr>
            <w:tcW w:w="9212" w:type="dxa"/>
            <w:gridSpan w:val="2"/>
            <w:tcBorders>
              <w:bottom w:val="single" w:sz="4" w:space="0" w:color="auto"/>
            </w:tcBorders>
          </w:tcPr>
          <w:p w:rsidR="003B698F" w:rsidRPr="0017028B" w:rsidRDefault="003B698F" w:rsidP="00CF7F41">
            <w:pPr>
              <w:rPr>
                <w:sz w:val="20"/>
              </w:rPr>
            </w:pPr>
            <w:r w:rsidRPr="0017028B">
              <w:rPr>
                <w:sz w:val="20"/>
              </w:rPr>
              <w:t>Opatření:</w:t>
            </w:r>
          </w:p>
          <w:p w:rsidR="003B698F" w:rsidRPr="0017028B" w:rsidRDefault="003B698F" w:rsidP="00CF7F41">
            <w:pPr>
              <w:rPr>
                <w:sz w:val="20"/>
              </w:rPr>
            </w:pPr>
            <w:r w:rsidRPr="0017028B">
              <w:rPr>
                <w:sz w:val="20"/>
              </w:rPr>
              <w:t>zachovat současný stav, na lukách extenzivní hospodaření, kosení.</w:t>
            </w:r>
          </w:p>
          <w:p w:rsidR="003B698F" w:rsidRPr="0017028B" w:rsidRDefault="003B698F" w:rsidP="00CF7F41">
            <w:pPr>
              <w:rPr>
                <w:sz w:val="20"/>
              </w:rPr>
            </w:pPr>
          </w:p>
          <w:p w:rsidR="003B698F" w:rsidRPr="0017028B" w:rsidRDefault="003B698F" w:rsidP="00CF7F41">
            <w:pPr>
              <w:rPr>
                <w:sz w:val="20"/>
              </w:rPr>
            </w:pP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Kultura:</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TTP, vodní plocha, ostatní plocha</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lastRenderedPageBreak/>
              <w:br w:type="page"/>
            </w:r>
            <w:r w:rsidRPr="0017028B">
              <w:rPr>
                <w:sz w:val="20"/>
              </w:rPr>
              <w:br w:type="page"/>
              <w:t>Pořadové číslo:</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BC 74245703</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Název:</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p>
        </w:tc>
      </w:tr>
      <w:tr w:rsidR="003B698F" w:rsidRPr="0017028B" w:rsidTr="00CF7F41">
        <w:tc>
          <w:tcPr>
            <w:tcW w:w="4606" w:type="dxa"/>
            <w:tcBorders>
              <w:top w:val="single" w:sz="4" w:space="0" w:color="auto"/>
              <w:bottom w:val="single" w:sz="4" w:space="0" w:color="auto"/>
            </w:tcBorders>
          </w:tcPr>
          <w:p w:rsidR="003B698F" w:rsidRPr="0017028B" w:rsidRDefault="003B698F" w:rsidP="00CF7F41">
            <w:pPr>
              <w:rPr>
                <w:sz w:val="20"/>
              </w:rPr>
            </w:pPr>
            <w:r w:rsidRPr="0017028B">
              <w:rPr>
                <w:sz w:val="20"/>
              </w:rPr>
              <w:t xml:space="preserve">Kostra </w:t>
            </w:r>
            <w:proofErr w:type="spellStart"/>
            <w:r w:rsidRPr="0017028B">
              <w:rPr>
                <w:sz w:val="20"/>
              </w:rPr>
              <w:t>ek</w:t>
            </w:r>
            <w:proofErr w:type="spellEnd"/>
            <w:r w:rsidRPr="0017028B">
              <w:rPr>
                <w:sz w:val="20"/>
              </w:rPr>
              <w:t>. Stability:</w:t>
            </w:r>
          </w:p>
          <w:p w:rsidR="003B698F" w:rsidRPr="0017028B" w:rsidRDefault="003B698F" w:rsidP="00CF7F41">
            <w:pPr>
              <w:rPr>
                <w:sz w:val="20"/>
              </w:rPr>
            </w:pPr>
            <w:r w:rsidRPr="0017028B">
              <w:rPr>
                <w:sz w:val="20"/>
              </w:rPr>
              <w:t xml:space="preserve">VKP vodní tok, niva, les </w:t>
            </w:r>
          </w:p>
        </w:tc>
        <w:tc>
          <w:tcPr>
            <w:tcW w:w="4606" w:type="dxa"/>
            <w:tcBorders>
              <w:top w:val="single" w:sz="4" w:space="0" w:color="auto"/>
              <w:bottom w:val="single" w:sz="4" w:space="0" w:color="auto"/>
            </w:tcBorders>
          </w:tcPr>
          <w:p w:rsidR="003B698F" w:rsidRPr="0017028B" w:rsidRDefault="003B698F" w:rsidP="00CF7F41">
            <w:pPr>
              <w:rPr>
                <w:sz w:val="20"/>
              </w:rPr>
            </w:pPr>
            <w:r w:rsidRPr="0017028B">
              <w:rPr>
                <w:sz w:val="20"/>
              </w:rPr>
              <w:t>Prvek ÚSES:</w:t>
            </w:r>
          </w:p>
          <w:p w:rsidR="003B698F" w:rsidRPr="0017028B" w:rsidRDefault="003B698F" w:rsidP="00CF7F41">
            <w:pPr>
              <w:rPr>
                <w:sz w:val="20"/>
              </w:rPr>
            </w:pPr>
            <w:r w:rsidRPr="0017028B">
              <w:rPr>
                <w:sz w:val="20"/>
              </w:rPr>
              <w:t>Lokální biocentrum vložené funkční</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proofErr w:type="spellStart"/>
            <w:r w:rsidRPr="0017028B">
              <w:rPr>
                <w:sz w:val="20"/>
              </w:rPr>
              <w:t>Geobiocenologická</w:t>
            </w:r>
            <w:proofErr w:type="spellEnd"/>
            <w:r w:rsidRPr="0017028B">
              <w:rPr>
                <w:sz w:val="20"/>
              </w:rPr>
              <w:t xml:space="preserve"> typizace (STG) </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4 AB 2, 4 AB 3-4, 4 B 3</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Katastrální území:</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Janův Důl</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Rozloha:</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4,16 ha</w:t>
            </w:r>
          </w:p>
        </w:tc>
      </w:tr>
      <w:tr w:rsidR="003B698F" w:rsidRPr="0017028B" w:rsidTr="00CF7F41">
        <w:tc>
          <w:tcPr>
            <w:tcW w:w="9212" w:type="dxa"/>
            <w:gridSpan w:val="2"/>
            <w:tcBorders>
              <w:top w:val="single" w:sz="4" w:space="0" w:color="auto"/>
            </w:tcBorders>
          </w:tcPr>
          <w:p w:rsidR="003B698F" w:rsidRPr="0017028B" w:rsidRDefault="003B698F" w:rsidP="00CF7F41">
            <w:pPr>
              <w:rPr>
                <w:sz w:val="20"/>
              </w:rPr>
            </w:pPr>
            <w:r w:rsidRPr="0017028B">
              <w:rPr>
                <w:sz w:val="20"/>
              </w:rPr>
              <w:t xml:space="preserve">Charakteristika </w:t>
            </w:r>
            <w:proofErr w:type="spellStart"/>
            <w:r w:rsidRPr="0017028B">
              <w:rPr>
                <w:sz w:val="20"/>
              </w:rPr>
              <w:t>ekotopu</w:t>
            </w:r>
            <w:proofErr w:type="spellEnd"/>
            <w:r w:rsidRPr="0017028B">
              <w:rPr>
                <w:sz w:val="20"/>
              </w:rPr>
              <w:t xml:space="preserve"> a bioty:</w:t>
            </w:r>
          </w:p>
          <w:p w:rsidR="003B698F" w:rsidRPr="0017028B" w:rsidRDefault="003B698F" w:rsidP="00CF7F41">
            <w:pPr>
              <w:rPr>
                <w:sz w:val="20"/>
              </w:rPr>
            </w:pPr>
            <w:r w:rsidRPr="0017028B">
              <w:rPr>
                <w:sz w:val="20"/>
              </w:rPr>
              <w:t>vodní tok s břehovými porosty, VR, JS, vlhké louky, meze s dřevinnými porosty. KL, JS, LIS, lesní porosty SLT: 0K – kyselý (</w:t>
            </w:r>
            <w:proofErr w:type="spellStart"/>
            <w:r w:rsidRPr="0017028B">
              <w:rPr>
                <w:sz w:val="20"/>
              </w:rPr>
              <w:t>dubový-bukový</w:t>
            </w:r>
            <w:proofErr w:type="spellEnd"/>
            <w:r w:rsidRPr="0017028B">
              <w:rPr>
                <w:sz w:val="20"/>
              </w:rPr>
              <w:t xml:space="preserve">) bor,  </w:t>
            </w:r>
          </w:p>
          <w:p w:rsidR="003B698F" w:rsidRPr="0017028B" w:rsidRDefault="003B698F" w:rsidP="00CF7F41">
            <w:pPr>
              <w:rPr>
                <w:sz w:val="20"/>
              </w:rPr>
            </w:pPr>
          </w:p>
          <w:p w:rsidR="003B698F" w:rsidRPr="0017028B" w:rsidRDefault="003B698F" w:rsidP="00CF7F41">
            <w:pPr>
              <w:rPr>
                <w:sz w:val="20"/>
              </w:rPr>
            </w:pPr>
          </w:p>
        </w:tc>
      </w:tr>
      <w:tr w:rsidR="003B698F" w:rsidRPr="0017028B" w:rsidTr="00CF7F41">
        <w:tc>
          <w:tcPr>
            <w:tcW w:w="9212" w:type="dxa"/>
            <w:gridSpan w:val="2"/>
            <w:tcBorders>
              <w:bottom w:val="single" w:sz="4" w:space="0" w:color="auto"/>
            </w:tcBorders>
          </w:tcPr>
          <w:p w:rsidR="003B698F" w:rsidRPr="0017028B" w:rsidRDefault="003B698F" w:rsidP="00CF7F41">
            <w:pPr>
              <w:rPr>
                <w:sz w:val="20"/>
              </w:rPr>
            </w:pPr>
            <w:r w:rsidRPr="0017028B">
              <w:rPr>
                <w:sz w:val="20"/>
              </w:rPr>
              <w:t>Opatření:</w:t>
            </w:r>
          </w:p>
          <w:p w:rsidR="003B698F" w:rsidRPr="0017028B" w:rsidRDefault="003B698F" w:rsidP="00CF7F41">
            <w:pPr>
              <w:rPr>
                <w:sz w:val="20"/>
              </w:rPr>
            </w:pPr>
            <w:r w:rsidRPr="0017028B">
              <w:rPr>
                <w:sz w:val="20"/>
              </w:rPr>
              <w:t xml:space="preserve">zachovat současný stav, na lukách extenzivní hospodaření, kosení, v lesních porostech, pěstebními opatřeními výhledově zajistit přirozenou druhovou skladbu, cílové společenstvo les s druhovou </w:t>
            </w:r>
            <w:proofErr w:type="gramStart"/>
            <w:r w:rsidRPr="0017028B">
              <w:rPr>
                <w:sz w:val="20"/>
              </w:rPr>
              <w:t>skladbou ; 0K</w:t>
            </w:r>
            <w:proofErr w:type="gramEnd"/>
            <w:r w:rsidRPr="0017028B">
              <w:rPr>
                <w:sz w:val="20"/>
              </w:rPr>
              <w:t xml:space="preserve"> – BO 7-8, DBZ 1, BK 1, BR 1.</w:t>
            </w:r>
          </w:p>
          <w:p w:rsidR="003B698F" w:rsidRPr="0017028B" w:rsidRDefault="003B698F" w:rsidP="00CF7F41">
            <w:pPr>
              <w:rPr>
                <w:sz w:val="20"/>
              </w:rPr>
            </w:pPr>
          </w:p>
          <w:p w:rsidR="003B698F" w:rsidRPr="0017028B" w:rsidRDefault="003B698F" w:rsidP="00CF7F41">
            <w:pPr>
              <w:rPr>
                <w:sz w:val="20"/>
              </w:rPr>
            </w:pP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Kultura:</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TTP, vodní plocha, ostatní plocha, lesní pozemek</w:t>
            </w:r>
          </w:p>
        </w:tc>
      </w:tr>
    </w:tbl>
    <w:p w:rsidR="003B698F" w:rsidRPr="0017028B" w:rsidRDefault="003B698F" w:rsidP="003B6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br w:type="page"/>
            </w:r>
            <w:r w:rsidRPr="0017028B">
              <w:rPr>
                <w:sz w:val="20"/>
              </w:rPr>
              <w:br w:type="page"/>
              <w:t>Pořadové číslo:</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BC 74245704</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Název:</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p>
        </w:tc>
      </w:tr>
      <w:tr w:rsidR="003B698F" w:rsidRPr="0017028B" w:rsidTr="00CF7F41">
        <w:tc>
          <w:tcPr>
            <w:tcW w:w="4606" w:type="dxa"/>
            <w:tcBorders>
              <w:top w:val="single" w:sz="4" w:space="0" w:color="auto"/>
              <w:bottom w:val="single" w:sz="4" w:space="0" w:color="auto"/>
            </w:tcBorders>
          </w:tcPr>
          <w:p w:rsidR="003B698F" w:rsidRPr="0017028B" w:rsidRDefault="003B698F" w:rsidP="00CF7F41">
            <w:pPr>
              <w:rPr>
                <w:sz w:val="20"/>
              </w:rPr>
            </w:pPr>
            <w:r w:rsidRPr="0017028B">
              <w:rPr>
                <w:sz w:val="20"/>
              </w:rPr>
              <w:t xml:space="preserve">Kostra </w:t>
            </w:r>
            <w:proofErr w:type="spellStart"/>
            <w:r w:rsidRPr="0017028B">
              <w:rPr>
                <w:sz w:val="20"/>
              </w:rPr>
              <w:t>ek</w:t>
            </w:r>
            <w:proofErr w:type="spellEnd"/>
            <w:r w:rsidRPr="0017028B">
              <w:rPr>
                <w:sz w:val="20"/>
              </w:rPr>
              <w:t>. Stability:</w:t>
            </w:r>
          </w:p>
          <w:p w:rsidR="003B698F" w:rsidRPr="0017028B" w:rsidRDefault="003B698F" w:rsidP="00CF7F41">
            <w:pPr>
              <w:rPr>
                <w:sz w:val="20"/>
              </w:rPr>
            </w:pPr>
            <w:r w:rsidRPr="0017028B">
              <w:rPr>
                <w:sz w:val="20"/>
              </w:rPr>
              <w:t xml:space="preserve">VKP les </w:t>
            </w:r>
          </w:p>
        </w:tc>
        <w:tc>
          <w:tcPr>
            <w:tcW w:w="4606" w:type="dxa"/>
            <w:tcBorders>
              <w:top w:val="single" w:sz="4" w:space="0" w:color="auto"/>
              <w:bottom w:val="single" w:sz="4" w:space="0" w:color="auto"/>
            </w:tcBorders>
          </w:tcPr>
          <w:p w:rsidR="003B698F" w:rsidRPr="0017028B" w:rsidRDefault="003B698F" w:rsidP="00CF7F41">
            <w:pPr>
              <w:rPr>
                <w:sz w:val="20"/>
              </w:rPr>
            </w:pPr>
            <w:r w:rsidRPr="0017028B">
              <w:rPr>
                <w:sz w:val="20"/>
              </w:rPr>
              <w:t>Prvek ÚSES:</w:t>
            </w:r>
          </w:p>
          <w:p w:rsidR="003B698F" w:rsidRPr="0017028B" w:rsidRDefault="003B698F" w:rsidP="00CF7F41">
            <w:pPr>
              <w:rPr>
                <w:sz w:val="20"/>
              </w:rPr>
            </w:pPr>
            <w:r w:rsidRPr="0017028B">
              <w:rPr>
                <w:sz w:val="20"/>
              </w:rPr>
              <w:t>Lokální biocentrum funkční</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proofErr w:type="spellStart"/>
            <w:r w:rsidRPr="0017028B">
              <w:rPr>
                <w:sz w:val="20"/>
              </w:rPr>
              <w:t>Geobiocenologická</w:t>
            </w:r>
            <w:proofErr w:type="spellEnd"/>
            <w:r w:rsidRPr="0017028B">
              <w:rPr>
                <w:sz w:val="20"/>
              </w:rPr>
              <w:t xml:space="preserve"> typizace (STG) </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4 AB 2, 4 AB 3</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Katastrální území:</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Janův Důl</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Rozloha:</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6,13 ha</w:t>
            </w:r>
          </w:p>
        </w:tc>
      </w:tr>
      <w:tr w:rsidR="003B698F" w:rsidRPr="0017028B" w:rsidTr="00CF7F41">
        <w:tc>
          <w:tcPr>
            <w:tcW w:w="9212" w:type="dxa"/>
            <w:gridSpan w:val="2"/>
            <w:tcBorders>
              <w:top w:val="single" w:sz="4" w:space="0" w:color="auto"/>
            </w:tcBorders>
          </w:tcPr>
          <w:p w:rsidR="003B698F" w:rsidRPr="0017028B" w:rsidRDefault="003B698F" w:rsidP="00CF7F41">
            <w:pPr>
              <w:rPr>
                <w:sz w:val="20"/>
              </w:rPr>
            </w:pPr>
            <w:r w:rsidRPr="0017028B">
              <w:rPr>
                <w:sz w:val="20"/>
              </w:rPr>
              <w:t xml:space="preserve">Charakteristika </w:t>
            </w:r>
            <w:proofErr w:type="spellStart"/>
            <w:r w:rsidRPr="0017028B">
              <w:rPr>
                <w:sz w:val="20"/>
              </w:rPr>
              <w:t>ekotopu</w:t>
            </w:r>
            <w:proofErr w:type="spellEnd"/>
            <w:r w:rsidRPr="0017028B">
              <w:rPr>
                <w:sz w:val="20"/>
              </w:rPr>
              <w:t xml:space="preserve"> a bioty:</w:t>
            </w:r>
          </w:p>
          <w:p w:rsidR="003B698F" w:rsidRPr="0017028B" w:rsidRDefault="003B698F" w:rsidP="00CF7F41">
            <w:pPr>
              <w:rPr>
                <w:sz w:val="20"/>
              </w:rPr>
            </w:pPr>
            <w:r w:rsidRPr="0017028B">
              <w:rPr>
                <w:sz w:val="20"/>
              </w:rPr>
              <w:t>louky, lesní porosty SLT: 0K – kyselý (</w:t>
            </w:r>
            <w:proofErr w:type="spellStart"/>
            <w:r w:rsidRPr="0017028B">
              <w:rPr>
                <w:sz w:val="20"/>
              </w:rPr>
              <w:t>dubový-bukový</w:t>
            </w:r>
            <w:proofErr w:type="spellEnd"/>
            <w:r w:rsidRPr="0017028B">
              <w:rPr>
                <w:sz w:val="20"/>
              </w:rPr>
              <w:t>) bor,  3K – kyselá dubová bučina</w:t>
            </w:r>
          </w:p>
          <w:p w:rsidR="003B698F" w:rsidRPr="0017028B" w:rsidRDefault="003B698F" w:rsidP="00CF7F41">
            <w:pPr>
              <w:rPr>
                <w:sz w:val="20"/>
              </w:rPr>
            </w:pPr>
          </w:p>
          <w:p w:rsidR="003B698F" w:rsidRPr="0017028B" w:rsidRDefault="003B698F" w:rsidP="00CF7F41">
            <w:pPr>
              <w:rPr>
                <w:sz w:val="20"/>
              </w:rPr>
            </w:pPr>
          </w:p>
        </w:tc>
      </w:tr>
      <w:tr w:rsidR="003B698F" w:rsidRPr="0017028B" w:rsidTr="00CF7F41">
        <w:tc>
          <w:tcPr>
            <w:tcW w:w="9212" w:type="dxa"/>
            <w:gridSpan w:val="2"/>
            <w:tcBorders>
              <w:bottom w:val="single" w:sz="4" w:space="0" w:color="auto"/>
            </w:tcBorders>
          </w:tcPr>
          <w:p w:rsidR="003B698F" w:rsidRPr="0017028B" w:rsidRDefault="003B698F" w:rsidP="00CF7F41">
            <w:pPr>
              <w:rPr>
                <w:sz w:val="20"/>
              </w:rPr>
            </w:pPr>
            <w:r w:rsidRPr="0017028B">
              <w:rPr>
                <w:sz w:val="20"/>
              </w:rPr>
              <w:t>Opatření:</w:t>
            </w:r>
          </w:p>
          <w:p w:rsidR="003B698F" w:rsidRPr="0017028B" w:rsidRDefault="003B698F" w:rsidP="00CF7F41">
            <w:pPr>
              <w:rPr>
                <w:sz w:val="20"/>
              </w:rPr>
            </w:pPr>
            <w:r w:rsidRPr="0017028B">
              <w:rPr>
                <w:sz w:val="20"/>
              </w:rPr>
              <w:t xml:space="preserve">zachovat současný stav, na lukách extenzivní hospodaření, kosení, v lesních porostech, pěstebními opatřeními výhledově zajistit přirozenou druhovou skladbu, cílové společenstvo les s druhovou skladbou; 0K – BO 7-8, DBZ 1, BK 1, BR 1, </w:t>
            </w:r>
            <w:proofErr w:type="gramStart"/>
            <w:r w:rsidRPr="0017028B">
              <w:rPr>
                <w:sz w:val="20"/>
              </w:rPr>
              <w:t>3K</w:t>
            </w:r>
            <w:proofErr w:type="gramEnd"/>
            <w:r w:rsidRPr="0017028B">
              <w:rPr>
                <w:sz w:val="20"/>
              </w:rPr>
              <w:t xml:space="preserve"> –</w:t>
            </w:r>
            <w:proofErr w:type="gramStart"/>
            <w:r w:rsidRPr="0017028B">
              <w:rPr>
                <w:sz w:val="20"/>
              </w:rPr>
              <w:t>BK</w:t>
            </w:r>
            <w:proofErr w:type="gramEnd"/>
            <w:r w:rsidRPr="0017028B">
              <w:rPr>
                <w:sz w:val="20"/>
              </w:rPr>
              <w:t xml:space="preserve"> 6, DBZ 3-4, JD +-1. </w:t>
            </w:r>
          </w:p>
          <w:p w:rsidR="003B698F" w:rsidRPr="0017028B" w:rsidRDefault="003B698F" w:rsidP="00CF7F41">
            <w:pPr>
              <w:rPr>
                <w:sz w:val="20"/>
              </w:rPr>
            </w:pPr>
          </w:p>
          <w:p w:rsidR="003B698F" w:rsidRPr="0017028B" w:rsidRDefault="003B698F" w:rsidP="00CF7F41">
            <w:pPr>
              <w:rPr>
                <w:sz w:val="20"/>
              </w:rPr>
            </w:pP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Kultura:</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TTP, lesní pozemek</w:t>
            </w:r>
          </w:p>
        </w:tc>
      </w:tr>
    </w:tbl>
    <w:p w:rsidR="003B698F" w:rsidRPr="0017028B" w:rsidRDefault="003B698F" w:rsidP="003B698F"/>
    <w:p w:rsidR="003B698F" w:rsidRPr="0017028B" w:rsidRDefault="003B698F" w:rsidP="003B6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br w:type="page"/>
            </w:r>
            <w:r w:rsidRPr="0017028B">
              <w:rPr>
                <w:sz w:val="20"/>
              </w:rPr>
              <w:br w:type="page"/>
              <w:t>Pořadové číslo:</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BC 12</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Název:</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p>
        </w:tc>
      </w:tr>
      <w:tr w:rsidR="003B698F" w:rsidRPr="0017028B" w:rsidTr="00CF7F41">
        <w:tc>
          <w:tcPr>
            <w:tcW w:w="4606" w:type="dxa"/>
            <w:tcBorders>
              <w:top w:val="single" w:sz="4" w:space="0" w:color="auto"/>
              <w:bottom w:val="single" w:sz="4" w:space="0" w:color="auto"/>
            </w:tcBorders>
          </w:tcPr>
          <w:p w:rsidR="003B698F" w:rsidRPr="0017028B" w:rsidRDefault="003B698F" w:rsidP="00CF7F41">
            <w:pPr>
              <w:rPr>
                <w:sz w:val="20"/>
              </w:rPr>
            </w:pPr>
            <w:r w:rsidRPr="0017028B">
              <w:rPr>
                <w:sz w:val="20"/>
              </w:rPr>
              <w:t xml:space="preserve">Kostra </w:t>
            </w:r>
            <w:proofErr w:type="spellStart"/>
            <w:r w:rsidRPr="0017028B">
              <w:rPr>
                <w:sz w:val="20"/>
              </w:rPr>
              <w:t>ek</w:t>
            </w:r>
            <w:proofErr w:type="spellEnd"/>
            <w:r w:rsidRPr="0017028B">
              <w:rPr>
                <w:sz w:val="20"/>
              </w:rPr>
              <w:t>. Stability:</w:t>
            </w:r>
          </w:p>
          <w:p w:rsidR="003B698F" w:rsidRPr="0017028B" w:rsidRDefault="003B698F" w:rsidP="00CF7F41">
            <w:pPr>
              <w:rPr>
                <w:sz w:val="20"/>
              </w:rPr>
            </w:pPr>
            <w:r w:rsidRPr="0017028B">
              <w:rPr>
                <w:sz w:val="20"/>
              </w:rPr>
              <w:t xml:space="preserve">na řešeném území VKP les </w:t>
            </w:r>
          </w:p>
        </w:tc>
        <w:tc>
          <w:tcPr>
            <w:tcW w:w="4606" w:type="dxa"/>
            <w:tcBorders>
              <w:top w:val="single" w:sz="4" w:space="0" w:color="auto"/>
              <w:bottom w:val="single" w:sz="4" w:space="0" w:color="auto"/>
            </w:tcBorders>
          </w:tcPr>
          <w:p w:rsidR="003B698F" w:rsidRPr="0017028B" w:rsidRDefault="003B698F" w:rsidP="00CF7F41">
            <w:pPr>
              <w:rPr>
                <w:sz w:val="20"/>
              </w:rPr>
            </w:pPr>
            <w:r w:rsidRPr="0017028B">
              <w:rPr>
                <w:sz w:val="20"/>
              </w:rPr>
              <w:t>Prvek ÚSES:</w:t>
            </w:r>
          </w:p>
          <w:p w:rsidR="003B698F" w:rsidRPr="0017028B" w:rsidRDefault="003B698F" w:rsidP="00CF7F41">
            <w:pPr>
              <w:rPr>
                <w:sz w:val="20"/>
              </w:rPr>
            </w:pPr>
            <w:r w:rsidRPr="0017028B">
              <w:rPr>
                <w:sz w:val="20"/>
              </w:rPr>
              <w:t>Lokální biocentrum funkční (na řešeném území)</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proofErr w:type="spellStart"/>
            <w:r w:rsidRPr="0017028B">
              <w:rPr>
                <w:sz w:val="20"/>
              </w:rPr>
              <w:t>Geobiocenologická</w:t>
            </w:r>
            <w:proofErr w:type="spellEnd"/>
            <w:r w:rsidRPr="0017028B">
              <w:rPr>
                <w:sz w:val="20"/>
              </w:rPr>
              <w:t xml:space="preserve"> typizace (STG) </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4 AB 2 (na řešeném území)</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Katastrální území:</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Janův Důl, Kotel</w:t>
            </w: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Rozloha:</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0,66 ha (na řešeném území)</w:t>
            </w:r>
          </w:p>
        </w:tc>
      </w:tr>
      <w:tr w:rsidR="003B698F" w:rsidRPr="0017028B" w:rsidTr="00CF7F41">
        <w:tc>
          <w:tcPr>
            <w:tcW w:w="9212" w:type="dxa"/>
            <w:gridSpan w:val="2"/>
            <w:tcBorders>
              <w:top w:val="single" w:sz="4" w:space="0" w:color="auto"/>
            </w:tcBorders>
          </w:tcPr>
          <w:p w:rsidR="003B698F" w:rsidRPr="0017028B" w:rsidRDefault="003B698F" w:rsidP="00CF7F41">
            <w:pPr>
              <w:rPr>
                <w:sz w:val="20"/>
              </w:rPr>
            </w:pPr>
            <w:r w:rsidRPr="0017028B">
              <w:rPr>
                <w:sz w:val="20"/>
              </w:rPr>
              <w:t xml:space="preserve">Charakteristika </w:t>
            </w:r>
            <w:proofErr w:type="spellStart"/>
            <w:r w:rsidRPr="0017028B">
              <w:rPr>
                <w:sz w:val="20"/>
              </w:rPr>
              <w:t>ekotopu</w:t>
            </w:r>
            <w:proofErr w:type="spellEnd"/>
            <w:r w:rsidRPr="0017028B">
              <w:rPr>
                <w:sz w:val="20"/>
              </w:rPr>
              <w:t xml:space="preserve"> a bioty:</w:t>
            </w:r>
          </w:p>
          <w:p w:rsidR="003B698F" w:rsidRPr="0017028B" w:rsidRDefault="003B698F" w:rsidP="00CF7F41">
            <w:pPr>
              <w:rPr>
                <w:sz w:val="20"/>
              </w:rPr>
            </w:pPr>
            <w:r w:rsidRPr="0017028B">
              <w:rPr>
                <w:sz w:val="20"/>
              </w:rPr>
              <w:t>na řešeném území lesní porosty SLT: 0K – kyselý (</w:t>
            </w:r>
            <w:proofErr w:type="spellStart"/>
            <w:r w:rsidRPr="0017028B">
              <w:rPr>
                <w:sz w:val="20"/>
              </w:rPr>
              <w:t>dubový-bukový</w:t>
            </w:r>
            <w:proofErr w:type="spellEnd"/>
            <w:r w:rsidRPr="0017028B">
              <w:rPr>
                <w:sz w:val="20"/>
              </w:rPr>
              <w:t>) bor</w:t>
            </w:r>
          </w:p>
          <w:p w:rsidR="003B698F" w:rsidRPr="0017028B" w:rsidRDefault="003B698F" w:rsidP="00CF7F41">
            <w:pPr>
              <w:rPr>
                <w:sz w:val="20"/>
              </w:rPr>
            </w:pPr>
          </w:p>
          <w:p w:rsidR="003B698F" w:rsidRPr="0017028B" w:rsidRDefault="003B698F" w:rsidP="00CF7F41">
            <w:pPr>
              <w:rPr>
                <w:sz w:val="20"/>
              </w:rPr>
            </w:pPr>
          </w:p>
        </w:tc>
      </w:tr>
      <w:tr w:rsidR="003B698F" w:rsidRPr="0017028B" w:rsidTr="00CF7F41">
        <w:tc>
          <w:tcPr>
            <w:tcW w:w="9212" w:type="dxa"/>
            <w:gridSpan w:val="2"/>
            <w:tcBorders>
              <w:bottom w:val="single" w:sz="4" w:space="0" w:color="auto"/>
            </w:tcBorders>
          </w:tcPr>
          <w:p w:rsidR="003B698F" w:rsidRPr="0017028B" w:rsidRDefault="003B698F" w:rsidP="00CF7F41">
            <w:pPr>
              <w:rPr>
                <w:sz w:val="20"/>
              </w:rPr>
            </w:pPr>
            <w:r w:rsidRPr="0017028B">
              <w:rPr>
                <w:sz w:val="20"/>
              </w:rPr>
              <w:t>Opatření:</w:t>
            </w:r>
          </w:p>
          <w:p w:rsidR="003B698F" w:rsidRPr="0017028B" w:rsidRDefault="003B698F" w:rsidP="00CF7F41">
            <w:pPr>
              <w:rPr>
                <w:sz w:val="20"/>
              </w:rPr>
            </w:pPr>
            <w:r w:rsidRPr="0017028B">
              <w:rPr>
                <w:sz w:val="20"/>
              </w:rPr>
              <w:t xml:space="preserve">zachovat současný stav, v lesních porostech, pěstebními opatřeními výhledově zajistit přirozenou druhovou skladbu, cílové společenstvo les s druhovou skladbou; 0K – BO 7-8, DBZ 1, BK 1, BR 1. </w:t>
            </w:r>
          </w:p>
          <w:p w:rsidR="003B698F" w:rsidRPr="0017028B" w:rsidRDefault="003B698F" w:rsidP="00CF7F41">
            <w:pPr>
              <w:rPr>
                <w:sz w:val="20"/>
              </w:rPr>
            </w:pPr>
          </w:p>
          <w:p w:rsidR="003B698F" w:rsidRPr="0017028B" w:rsidRDefault="003B698F" w:rsidP="00CF7F41">
            <w:pPr>
              <w:rPr>
                <w:sz w:val="20"/>
              </w:rPr>
            </w:pPr>
          </w:p>
        </w:tc>
      </w:tr>
      <w:tr w:rsidR="003B698F" w:rsidRPr="0017028B" w:rsidTr="00CF7F41">
        <w:tc>
          <w:tcPr>
            <w:tcW w:w="4606" w:type="dxa"/>
            <w:tcBorders>
              <w:top w:val="single" w:sz="4" w:space="0" w:color="auto"/>
              <w:left w:val="single" w:sz="4" w:space="0" w:color="auto"/>
              <w:bottom w:val="single" w:sz="4" w:space="0" w:color="auto"/>
              <w:right w:val="nil"/>
            </w:tcBorders>
          </w:tcPr>
          <w:p w:rsidR="003B698F" w:rsidRPr="0017028B" w:rsidRDefault="003B698F" w:rsidP="00CF7F41">
            <w:pPr>
              <w:rPr>
                <w:sz w:val="20"/>
              </w:rPr>
            </w:pPr>
            <w:r w:rsidRPr="0017028B">
              <w:rPr>
                <w:sz w:val="20"/>
              </w:rPr>
              <w:t>Kultura:</w:t>
            </w:r>
          </w:p>
        </w:tc>
        <w:tc>
          <w:tcPr>
            <w:tcW w:w="4606" w:type="dxa"/>
            <w:tcBorders>
              <w:top w:val="single" w:sz="4" w:space="0" w:color="auto"/>
              <w:left w:val="nil"/>
              <w:bottom w:val="single" w:sz="4" w:space="0" w:color="auto"/>
              <w:right w:val="single" w:sz="4" w:space="0" w:color="auto"/>
            </w:tcBorders>
          </w:tcPr>
          <w:p w:rsidR="003B698F" w:rsidRPr="0017028B" w:rsidRDefault="003B698F" w:rsidP="00CF7F41">
            <w:pPr>
              <w:rPr>
                <w:sz w:val="20"/>
              </w:rPr>
            </w:pPr>
            <w:r w:rsidRPr="0017028B">
              <w:rPr>
                <w:sz w:val="20"/>
              </w:rPr>
              <w:t>na řešeném území lesní pozemek</w:t>
            </w:r>
          </w:p>
        </w:tc>
      </w:tr>
    </w:tbl>
    <w:p w:rsidR="003B698F" w:rsidRPr="0017028B" w:rsidRDefault="003B698F" w:rsidP="003B698F"/>
    <w:p w:rsidR="003B698F" w:rsidRPr="0017028B" w:rsidRDefault="003B698F" w:rsidP="003B6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3B698F" w:rsidRPr="0017028B" w:rsidTr="00CF7F41">
        <w:tc>
          <w:tcPr>
            <w:tcW w:w="4606" w:type="dxa"/>
          </w:tcPr>
          <w:p w:rsidR="003B698F" w:rsidRPr="0017028B" w:rsidRDefault="003B698F" w:rsidP="00CF7F41">
            <w:pPr>
              <w:rPr>
                <w:sz w:val="20"/>
              </w:rPr>
            </w:pPr>
            <w:r w:rsidRPr="0017028B">
              <w:rPr>
                <w:sz w:val="20"/>
              </w:rPr>
              <w:br w:type="page"/>
              <w:t>Pořadové číslo:</w:t>
            </w:r>
          </w:p>
        </w:tc>
        <w:tc>
          <w:tcPr>
            <w:tcW w:w="4606" w:type="dxa"/>
          </w:tcPr>
          <w:p w:rsidR="003B698F" w:rsidRPr="0017028B" w:rsidRDefault="003B698F" w:rsidP="00CF7F41">
            <w:pPr>
              <w:rPr>
                <w:sz w:val="20"/>
              </w:rPr>
            </w:pPr>
            <w:r w:rsidRPr="0017028B">
              <w:rPr>
                <w:sz w:val="20"/>
              </w:rPr>
              <w:t>BK 74245701</w:t>
            </w:r>
          </w:p>
        </w:tc>
      </w:tr>
      <w:tr w:rsidR="003B698F" w:rsidRPr="0017028B" w:rsidTr="00CF7F41">
        <w:tc>
          <w:tcPr>
            <w:tcW w:w="4606" w:type="dxa"/>
          </w:tcPr>
          <w:p w:rsidR="003B698F" w:rsidRPr="0017028B" w:rsidRDefault="003B698F" w:rsidP="00CF7F41">
            <w:pPr>
              <w:rPr>
                <w:sz w:val="20"/>
              </w:rPr>
            </w:pPr>
            <w:r w:rsidRPr="0017028B">
              <w:rPr>
                <w:sz w:val="20"/>
              </w:rPr>
              <w:t>Název:</w:t>
            </w:r>
          </w:p>
        </w:tc>
        <w:tc>
          <w:tcPr>
            <w:tcW w:w="4606" w:type="dxa"/>
          </w:tcPr>
          <w:p w:rsidR="003B698F" w:rsidRPr="0017028B" w:rsidRDefault="003B698F" w:rsidP="00CF7F41">
            <w:pPr>
              <w:rPr>
                <w:sz w:val="20"/>
              </w:rPr>
            </w:pPr>
          </w:p>
        </w:tc>
      </w:tr>
      <w:tr w:rsidR="003B698F" w:rsidRPr="0017028B" w:rsidTr="00CF7F41">
        <w:tc>
          <w:tcPr>
            <w:tcW w:w="4606" w:type="dxa"/>
          </w:tcPr>
          <w:p w:rsidR="003B698F" w:rsidRPr="0017028B" w:rsidRDefault="003B698F" w:rsidP="00CF7F41">
            <w:pPr>
              <w:rPr>
                <w:sz w:val="20"/>
              </w:rPr>
            </w:pPr>
            <w:r w:rsidRPr="0017028B">
              <w:rPr>
                <w:sz w:val="20"/>
              </w:rPr>
              <w:t xml:space="preserve">Kostra </w:t>
            </w:r>
            <w:proofErr w:type="spellStart"/>
            <w:r w:rsidRPr="0017028B">
              <w:rPr>
                <w:sz w:val="20"/>
              </w:rPr>
              <w:t>ek</w:t>
            </w:r>
            <w:proofErr w:type="spellEnd"/>
            <w:r w:rsidRPr="0017028B">
              <w:rPr>
                <w:sz w:val="20"/>
              </w:rPr>
              <w:t>. Stability:</w:t>
            </w:r>
          </w:p>
          <w:p w:rsidR="003B698F" w:rsidRPr="0017028B" w:rsidRDefault="003B698F" w:rsidP="00CF7F41">
            <w:pPr>
              <w:rPr>
                <w:sz w:val="20"/>
              </w:rPr>
            </w:pPr>
            <w:r w:rsidRPr="0017028B">
              <w:rPr>
                <w:sz w:val="20"/>
              </w:rPr>
              <w:t xml:space="preserve"> část VKP les</w:t>
            </w:r>
          </w:p>
        </w:tc>
        <w:tc>
          <w:tcPr>
            <w:tcW w:w="4606" w:type="dxa"/>
          </w:tcPr>
          <w:p w:rsidR="003B698F" w:rsidRPr="0017028B" w:rsidRDefault="003B698F" w:rsidP="00CF7F41">
            <w:pPr>
              <w:rPr>
                <w:sz w:val="20"/>
              </w:rPr>
            </w:pPr>
            <w:r w:rsidRPr="0017028B">
              <w:rPr>
                <w:sz w:val="20"/>
              </w:rPr>
              <w:t>Prvek ÚSES:</w:t>
            </w:r>
          </w:p>
          <w:p w:rsidR="003B698F" w:rsidRPr="0017028B" w:rsidRDefault="003B698F" w:rsidP="00CF7F41">
            <w:pPr>
              <w:rPr>
                <w:sz w:val="20"/>
              </w:rPr>
            </w:pPr>
            <w:r w:rsidRPr="0017028B">
              <w:rPr>
                <w:sz w:val="20"/>
              </w:rPr>
              <w:t xml:space="preserve">lokální biokoridor částečně funkční </w:t>
            </w:r>
          </w:p>
        </w:tc>
      </w:tr>
      <w:tr w:rsidR="003B698F" w:rsidRPr="0017028B" w:rsidTr="00CF7F41">
        <w:tc>
          <w:tcPr>
            <w:tcW w:w="4606" w:type="dxa"/>
          </w:tcPr>
          <w:p w:rsidR="003B698F" w:rsidRPr="0017028B" w:rsidRDefault="003B698F" w:rsidP="00CF7F41">
            <w:pPr>
              <w:rPr>
                <w:sz w:val="20"/>
              </w:rPr>
            </w:pPr>
            <w:proofErr w:type="spellStart"/>
            <w:r w:rsidRPr="0017028B">
              <w:rPr>
                <w:sz w:val="20"/>
              </w:rPr>
              <w:t>Geobiocenologická</w:t>
            </w:r>
            <w:proofErr w:type="spellEnd"/>
            <w:r w:rsidRPr="0017028B">
              <w:rPr>
                <w:sz w:val="20"/>
              </w:rPr>
              <w:t xml:space="preserve"> typizace (STG):</w:t>
            </w:r>
          </w:p>
        </w:tc>
        <w:tc>
          <w:tcPr>
            <w:tcW w:w="4606" w:type="dxa"/>
          </w:tcPr>
          <w:p w:rsidR="003B698F" w:rsidRPr="0017028B" w:rsidRDefault="003B698F" w:rsidP="00CF7F41">
            <w:pPr>
              <w:rPr>
                <w:sz w:val="20"/>
              </w:rPr>
            </w:pPr>
            <w:r w:rsidRPr="0017028B">
              <w:rPr>
                <w:sz w:val="20"/>
              </w:rPr>
              <w:t>4 AB 2, 4 AB 3, 4 AB 4</w:t>
            </w:r>
          </w:p>
        </w:tc>
      </w:tr>
      <w:tr w:rsidR="003B698F" w:rsidRPr="0017028B" w:rsidTr="00CF7F41">
        <w:tc>
          <w:tcPr>
            <w:tcW w:w="4606" w:type="dxa"/>
          </w:tcPr>
          <w:p w:rsidR="003B698F" w:rsidRPr="0017028B" w:rsidRDefault="003B698F" w:rsidP="00CF7F41">
            <w:pPr>
              <w:rPr>
                <w:sz w:val="20"/>
              </w:rPr>
            </w:pPr>
            <w:r w:rsidRPr="0017028B">
              <w:rPr>
                <w:sz w:val="20"/>
              </w:rPr>
              <w:t>Katastrální území:</w:t>
            </w:r>
          </w:p>
        </w:tc>
        <w:tc>
          <w:tcPr>
            <w:tcW w:w="4606" w:type="dxa"/>
          </w:tcPr>
          <w:p w:rsidR="003B698F" w:rsidRPr="0017028B" w:rsidRDefault="003B698F" w:rsidP="00CF7F41">
            <w:pPr>
              <w:rPr>
                <w:sz w:val="20"/>
              </w:rPr>
            </w:pPr>
            <w:r w:rsidRPr="0017028B">
              <w:rPr>
                <w:sz w:val="20"/>
              </w:rPr>
              <w:t>Janův Důl</w:t>
            </w:r>
          </w:p>
        </w:tc>
      </w:tr>
      <w:tr w:rsidR="003B698F" w:rsidRPr="0017028B" w:rsidTr="00CF7F41">
        <w:tc>
          <w:tcPr>
            <w:tcW w:w="4606" w:type="dxa"/>
          </w:tcPr>
          <w:p w:rsidR="003B698F" w:rsidRPr="0017028B" w:rsidRDefault="003B698F" w:rsidP="00CF7F41">
            <w:pPr>
              <w:rPr>
                <w:sz w:val="20"/>
              </w:rPr>
            </w:pPr>
            <w:r w:rsidRPr="0017028B">
              <w:rPr>
                <w:sz w:val="20"/>
              </w:rPr>
              <w:t>Rozloha:</w:t>
            </w:r>
          </w:p>
        </w:tc>
        <w:tc>
          <w:tcPr>
            <w:tcW w:w="4606" w:type="dxa"/>
          </w:tcPr>
          <w:p w:rsidR="003B698F" w:rsidRPr="0017028B" w:rsidRDefault="003B698F" w:rsidP="00CF7F41">
            <w:pPr>
              <w:rPr>
                <w:sz w:val="20"/>
              </w:rPr>
            </w:pPr>
            <w:r w:rsidRPr="0017028B">
              <w:rPr>
                <w:sz w:val="20"/>
              </w:rPr>
              <w:t xml:space="preserve"> délka 1 871 m, šířka minimálně 15 m</w:t>
            </w:r>
          </w:p>
        </w:tc>
      </w:tr>
      <w:tr w:rsidR="003B698F" w:rsidRPr="0017028B" w:rsidTr="00CF7F41">
        <w:tc>
          <w:tcPr>
            <w:tcW w:w="9212" w:type="dxa"/>
            <w:gridSpan w:val="2"/>
          </w:tcPr>
          <w:p w:rsidR="003B698F" w:rsidRPr="0017028B" w:rsidRDefault="003B698F" w:rsidP="00CF7F41">
            <w:pPr>
              <w:rPr>
                <w:sz w:val="20"/>
              </w:rPr>
            </w:pPr>
            <w:r w:rsidRPr="0017028B">
              <w:rPr>
                <w:sz w:val="20"/>
              </w:rPr>
              <w:t xml:space="preserve">Charakteristika </w:t>
            </w:r>
            <w:proofErr w:type="spellStart"/>
            <w:r w:rsidRPr="0017028B">
              <w:rPr>
                <w:sz w:val="20"/>
              </w:rPr>
              <w:t>ekotopu</w:t>
            </w:r>
            <w:proofErr w:type="spellEnd"/>
            <w:r w:rsidRPr="0017028B">
              <w:rPr>
                <w:sz w:val="20"/>
              </w:rPr>
              <w:t xml:space="preserve"> a bioty:</w:t>
            </w:r>
          </w:p>
          <w:p w:rsidR="003B698F" w:rsidRPr="0017028B" w:rsidRDefault="003B698F" w:rsidP="00CF7F41">
            <w:pPr>
              <w:rPr>
                <w:sz w:val="20"/>
              </w:rPr>
            </w:pPr>
            <w:r w:rsidRPr="0017028B">
              <w:rPr>
                <w:sz w:val="20"/>
              </w:rPr>
              <w:t>vlhké louky, porosty náletových dřevin, lesní porost SLT: 0K – kyselý (</w:t>
            </w:r>
            <w:proofErr w:type="spellStart"/>
            <w:r w:rsidRPr="0017028B">
              <w:rPr>
                <w:sz w:val="20"/>
              </w:rPr>
              <w:t>dubový-bukový</w:t>
            </w:r>
            <w:proofErr w:type="spellEnd"/>
            <w:r w:rsidRPr="0017028B">
              <w:rPr>
                <w:sz w:val="20"/>
              </w:rPr>
              <w:t>) bor,  3K – kyselá dubová bučina, 4K – kyselá bučina.</w:t>
            </w:r>
          </w:p>
          <w:p w:rsidR="003B698F" w:rsidRPr="0017028B" w:rsidRDefault="003B698F" w:rsidP="00CF7F41">
            <w:pPr>
              <w:rPr>
                <w:i/>
                <w:sz w:val="20"/>
              </w:rPr>
            </w:pPr>
          </w:p>
        </w:tc>
      </w:tr>
      <w:tr w:rsidR="003B698F" w:rsidRPr="0017028B" w:rsidTr="00CF7F41">
        <w:tc>
          <w:tcPr>
            <w:tcW w:w="9212" w:type="dxa"/>
            <w:gridSpan w:val="2"/>
          </w:tcPr>
          <w:p w:rsidR="003B698F" w:rsidRPr="0017028B" w:rsidRDefault="003B698F" w:rsidP="00CF7F41">
            <w:pPr>
              <w:rPr>
                <w:sz w:val="20"/>
              </w:rPr>
            </w:pPr>
            <w:r w:rsidRPr="0017028B">
              <w:rPr>
                <w:sz w:val="20"/>
              </w:rPr>
              <w:t>Opatření:</w:t>
            </w:r>
          </w:p>
          <w:p w:rsidR="003B698F" w:rsidRPr="0017028B" w:rsidRDefault="003B698F" w:rsidP="00CF7F41">
            <w:pPr>
              <w:rPr>
                <w:sz w:val="20"/>
              </w:rPr>
            </w:pPr>
            <w:r w:rsidRPr="0017028B">
              <w:rPr>
                <w:sz w:val="20"/>
              </w:rPr>
              <w:t>zachovat současný stav, na lukách extenzivní hospodaření, kosení, v lesních porostech, pěstebními opatřeními výhledově zajistit přirozenou druhovou skladbu, cílové společenstvo les s druhovou skladbou; 0K – BO 7-8, DBZ 1, BK 1, BR 1, 3K – BK 6, DBZ 3-4, JD +-1, 4K – BK 7, DBZ 1, JD 2.</w:t>
            </w:r>
          </w:p>
          <w:p w:rsidR="003B698F" w:rsidRPr="0017028B" w:rsidRDefault="003B698F" w:rsidP="00CF7F41">
            <w:pPr>
              <w:rPr>
                <w:sz w:val="20"/>
              </w:rPr>
            </w:pPr>
          </w:p>
        </w:tc>
      </w:tr>
      <w:tr w:rsidR="003B698F" w:rsidRPr="0017028B" w:rsidTr="00CF7F41">
        <w:tc>
          <w:tcPr>
            <w:tcW w:w="4606" w:type="dxa"/>
          </w:tcPr>
          <w:p w:rsidR="003B698F" w:rsidRPr="0017028B" w:rsidRDefault="003B698F" w:rsidP="00CF7F41">
            <w:pPr>
              <w:rPr>
                <w:sz w:val="20"/>
              </w:rPr>
            </w:pPr>
            <w:r w:rsidRPr="0017028B">
              <w:rPr>
                <w:sz w:val="20"/>
              </w:rPr>
              <w:t>Kultura:</w:t>
            </w:r>
          </w:p>
        </w:tc>
        <w:tc>
          <w:tcPr>
            <w:tcW w:w="4606" w:type="dxa"/>
          </w:tcPr>
          <w:p w:rsidR="003B698F" w:rsidRPr="0017028B" w:rsidRDefault="003B698F" w:rsidP="00CF7F41">
            <w:pPr>
              <w:rPr>
                <w:sz w:val="20"/>
              </w:rPr>
            </w:pPr>
            <w:r w:rsidRPr="0017028B">
              <w:rPr>
                <w:sz w:val="20"/>
              </w:rPr>
              <w:t xml:space="preserve">TTP, ostatní plocha, lesní pozemek </w:t>
            </w:r>
          </w:p>
        </w:tc>
      </w:tr>
    </w:tbl>
    <w:p w:rsidR="003B698F" w:rsidRPr="0017028B" w:rsidRDefault="003B698F" w:rsidP="003B698F">
      <w:pPr>
        <w:ind w:firstLine="708"/>
      </w:pPr>
    </w:p>
    <w:p w:rsidR="003B698F" w:rsidRPr="0017028B" w:rsidRDefault="003B698F" w:rsidP="003B698F">
      <w:pPr>
        <w:ind w:firstLine="70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3B698F" w:rsidRPr="0017028B" w:rsidTr="00CF7F41">
        <w:tc>
          <w:tcPr>
            <w:tcW w:w="4606" w:type="dxa"/>
          </w:tcPr>
          <w:p w:rsidR="003B698F" w:rsidRPr="0017028B" w:rsidRDefault="003B698F" w:rsidP="00CF7F41">
            <w:pPr>
              <w:rPr>
                <w:sz w:val="20"/>
              </w:rPr>
            </w:pPr>
            <w:r w:rsidRPr="0017028B">
              <w:rPr>
                <w:sz w:val="20"/>
              </w:rPr>
              <w:br w:type="page"/>
              <w:t>Pořadové číslo:</w:t>
            </w:r>
          </w:p>
        </w:tc>
        <w:tc>
          <w:tcPr>
            <w:tcW w:w="4606" w:type="dxa"/>
          </w:tcPr>
          <w:p w:rsidR="003B698F" w:rsidRPr="0017028B" w:rsidRDefault="003B698F" w:rsidP="00CF7F41">
            <w:pPr>
              <w:rPr>
                <w:sz w:val="20"/>
              </w:rPr>
            </w:pPr>
            <w:r w:rsidRPr="0017028B">
              <w:rPr>
                <w:sz w:val="20"/>
              </w:rPr>
              <w:t>BK 74245702</w:t>
            </w:r>
          </w:p>
        </w:tc>
      </w:tr>
      <w:tr w:rsidR="003B698F" w:rsidRPr="0017028B" w:rsidTr="00CF7F41">
        <w:tc>
          <w:tcPr>
            <w:tcW w:w="4606" w:type="dxa"/>
          </w:tcPr>
          <w:p w:rsidR="003B698F" w:rsidRPr="0017028B" w:rsidRDefault="003B698F" w:rsidP="00CF7F41">
            <w:pPr>
              <w:rPr>
                <w:sz w:val="20"/>
              </w:rPr>
            </w:pPr>
            <w:r w:rsidRPr="0017028B">
              <w:rPr>
                <w:sz w:val="20"/>
              </w:rPr>
              <w:t>Název:</w:t>
            </w:r>
          </w:p>
        </w:tc>
        <w:tc>
          <w:tcPr>
            <w:tcW w:w="4606" w:type="dxa"/>
          </w:tcPr>
          <w:p w:rsidR="003B698F" w:rsidRPr="0017028B" w:rsidRDefault="003B698F" w:rsidP="00CF7F41">
            <w:pPr>
              <w:rPr>
                <w:sz w:val="20"/>
              </w:rPr>
            </w:pPr>
          </w:p>
        </w:tc>
      </w:tr>
      <w:tr w:rsidR="003B698F" w:rsidRPr="0017028B" w:rsidTr="00CF7F41">
        <w:tc>
          <w:tcPr>
            <w:tcW w:w="4606" w:type="dxa"/>
          </w:tcPr>
          <w:p w:rsidR="003B698F" w:rsidRPr="0017028B" w:rsidRDefault="003B698F" w:rsidP="00CF7F41">
            <w:pPr>
              <w:rPr>
                <w:sz w:val="20"/>
              </w:rPr>
            </w:pPr>
            <w:r w:rsidRPr="0017028B">
              <w:rPr>
                <w:sz w:val="20"/>
              </w:rPr>
              <w:t xml:space="preserve">Kostra </w:t>
            </w:r>
            <w:proofErr w:type="spellStart"/>
            <w:r w:rsidRPr="0017028B">
              <w:rPr>
                <w:sz w:val="20"/>
              </w:rPr>
              <w:t>ek</w:t>
            </w:r>
            <w:proofErr w:type="spellEnd"/>
            <w:r w:rsidRPr="0017028B">
              <w:rPr>
                <w:sz w:val="20"/>
              </w:rPr>
              <w:t>. Stability:</w:t>
            </w:r>
          </w:p>
          <w:p w:rsidR="003B698F" w:rsidRPr="0017028B" w:rsidRDefault="003B698F" w:rsidP="00CF7F41">
            <w:pPr>
              <w:rPr>
                <w:sz w:val="20"/>
              </w:rPr>
            </w:pPr>
            <w:r w:rsidRPr="0017028B">
              <w:rPr>
                <w:sz w:val="20"/>
              </w:rPr>
              <w:t xml:space="preserve"> část VKP les</w:t>
            </w:r>
          </w:p>
        </w:tc>
        <w:tc>
          <w:tcPr>
            <w:tcW w:w="4606" w:type="dxa"/>
          </w:tcPr>
          <w:p w:rsidR="003B698F" w:rsidRPr="0017028B" w:rsidRDefault="003B698F" w:rsidP="00CF7F41">
            <w:pPr>
              <w:rPr>
                <w:sz w:val="20"/>
              </w:rPr>
            </w:pPr>
            <w:r w:rsidRPr="0017028B">
              <w:rPr>
                <w:sz w:val="20"/>
              </w:rPr>
              <w:t>Prvek ÚSES:</w:t>
            </w:r>
          </w:p>
          <w:p w:rsidR="003B698F" w:rsidRPr="0017028B" w:rsidRDefault="003B698F" w:rsidP="00CF7F41">
            <w:pPr>
              <w:rPr>
                <w:sz w:val="20"/>
              </w:rPr>
            </w:pPr>
            <w:r w:rsidRPr="0017028B">
              <w:rPr>
                <w:sz w:val="20"/>
              </w:rPr>
              <w:t xml:space="preserve">lokální biokoridor částečně funkční </w:t>
            </w:r>
          </w:p>
        </w:tc>
      </w:tr>
      <w:tr w:rsidR="003B698F" w:rsidRPr="0017028B" w:rsidTr="00CF7F41">
        <w:tc>
          <w:tcPr>
            <w:tcW w:w="4606" w:type="dxa"/>
          </w:tcPr>
          <w:p w:rsidR="003B698F" w:rsidRPr="0017028B" w:rsidRDefault="003B698F" w:rsidP="00CF7F41">
            <w:pPr>
              <w:rPr>
                <w:sz w:val="20"/>
              </w:rPr>
            </w:pPr>
            <w:proofErr w:type="spellStart"/>
            <w:r w:rsidRPr="0017028B">
              <w:rPr>
                <w:sz w:val="20"/>
              </w:rPr>
              <w:t>Geobiocenologická</w:t>
            </w:r>
            <w:proofErr w:type="spellEnd"/>
            <w:r w:rsidRPr="0017028B">
              <w:rPr>
                <w:sz w:val="20"/>
              </w:rPr>
              <w:t xml:space="preserve"> typizace (STG):</w:t>
            </w:r>
          </w:p>
        </w:tc>
        <w:tc>
          <w:tcPr>
            <w:tcW w:w="4606" w:type="dxa"/>
          </w:tcPr>
          <w:p w:rsidR="003B698F" w:rsidRPr="0017028B" w:rsidRDefault="003B698F" w:rsidP="00CF7F41">
            <w:pPr>
              <w:rPr>
                <w:sz w:val="20"/>
              </w:rPr>
            </w:pPr>
            <w:r w:rsidRPr="0017028B">
              <w:rPr>
                <w:sz w:val="20"/>
              </w:rPr>
              <w:t>4 AB 2</w:t>
            </w:r>
          </w:p>
        </w:tc>
      </w:tr>
      <w:tr w:rsidR="003B698F" w:rsidRPr="0017028B" w:rsidTr="00CF7F41">
        <w:tc>
          <w:tcPr>
            <w:tcW w:w="4606" w:type="dxa"/>
          </w:tcPr>
          <w:p w:rsidR="003B698F" w:rsidRPr="0017028B" w:rsidRDefault="003B698F" w:rsidP="00CF7F41">
            <w:pPr>
              <w:rPr>
                <w:sz w:val="20"/>
              </w:rPr>
            </w:pPr>
            <w:r w:rsidRPr="0017028B">
              <w:rPr>
                <w:sz w:val="20"/>
              </w:rPr>
              <w:t>Katastrální území:</w:t>
            </w:r>
          </w:p>
        </w:tc>
        <w:tc>
          <w:tcPr>
            <w:tcW w:w="4606" w:type="dxa"/>
          </w:tcPr>
          <w:p w:rsidR="003B698F" w:rsidRPr="0017028B" w:rsidRDefault="003B698F" w:rsidP="00CF7F41">
            <w:pPr>
              <w:rPr>
                <w:sz w:val="20"/>
              </w:rPr>
            </w:pPr>
            <w:r w:rsidRPr="0017028B">
              <w:rPr>
                <w:sz w:val="20"/>
              </w:rPr>
              <w:t>Janův Důl</w:t>
            </w:r>
          </w:p>
        </w:tc>
      </w:tr>
      <w:tr w:rsidR="003B698F" w:rsidRPr="0017028B" w:rsidTr="00CF7F41">
        <w:tc>
          <w:tcPr>
            <w:tcW w:w="4606" w:type="dxa"/>
          </w:tcPr>
          <w:p w:rsidR="003B698F" w:rsidRPr="0017028B" w:rsidRDefault="003B698F" w:rsidP="00CF7F41">
            <w:pPr>
              <w:rPr>
                <w:sz w:val="20"/>
              </w:rPr>
            </w:pPr>
            <w:r w:rsidRPr="0017028B">
              <w:rPr>
                <w:sz w:val="20"/>
              </w:rPr>
              <w:t>Rozloha:</w:t>
            </w:r>
          </w:p>
        </w:tc>
        <w:tc>
          <w:tcPr>
            <w:tcW w:w="4606" w:type="dxa"/>
          </w:tcPr>
          <w:p w:rsidR="003B698F" w:rsidRPr="0017028B" w:rsidRDefault="003B698F" w:rsidP="00CF7F41">
            <w:pPr>
              <w:rPr>
                <w:sz w:val="20"/>
              </w:rPr>
            </w:pPr>
            <w:r w:rsidRPr="0017028B">
              <w:rPr>
                <w:sz w:val="20"/>
              </w:rPr>
              <w:t xml:space="preserve"> délka 256 m, šířka minimálně 15 m</w:t>
            </w:r>
          </w:p>
        </w:tc>
      </w:tr>
      <w:tr w:rsidR="003B698F" w:rsidRPr="0017028B" w:rsidTr="00CF7F41">
        <w:tc>
          <w:tcPr>
            <w:tcW w:w="9212" w:type="dxa"/>
            <w:gridSpan w:val="2"/>
          </w:tcPr>
          <w:p w:rsidR="003B698F" w:rsidRPr="0017028B" w:rsidRDefault="003B698F" w:rsidP="00CF7F41">
            <w:pPr>
              <w:rPr>
                <w:sz w:val="20"/>
              </w:rPr>
            </w:pPr>
            <w:r w:rsidRPr="0017028B">
              <w:rPr>
                <w:sz w:val="20"/>
              </w:rPr>
              <w:t xml:space="preserve">Charakteristika </w:t>
            </w:r>
            <w:proofErr w:type="spellStart"/>
            <w:r w:rsidRPr="0017028B">
              <w:rPr>
                <w:sz w:val="20"/>
              </w:rPr>
              <w:t>ekotopu</w:t>
            </w:r>
            <w:proofErr w:type="spellEnd"/>
            <w:r w:rsidRPr="0017028B">
              <w:rPr>
                <w:sz w:val="20"/>
              </w:rPr>
              <w:t xml:space="preserve"> a bioty:</w:t>
            </w:r>
          </w:p>
          <w:p w:rsidR="003B698F" w:rsidRPr="0017028B" w:rsidRDefault="003B698F" w:rsidP="00CF7F41">
            <w:pPr>
              <w:rPr>
                <w:sz w:val="20"/>
              </w:rPr>
            </w:pPr>
            <w:r w:rsidRPr="0017028B">
              <w:rPr>
                <w:sz w:val="20"/>
              </w:rPr>
              <w:t>louky.</w:t>
            </w:r>
          </w:p>
          <w:p w:rsidR="003B698F" w:rsidRPr="0017028B" w:rsidRDefault="003B698F" w:rsidP="00CF7F41">
            <w:pPr>
              <w:rPr>
                <w:i/>
                <w:sz w:val="20"/>
              </w:rPr>
            </w:pPr>
          </w:p>
        </w:tc>
      </w:tr>
      <w:tr w:rsidR="003B698F" w:rsidRPr="0017028B" w:rsidTr="00CF7F41">
        <w:tc>
          <w:tcPr>
            <w:tcW w:w="9212" w:type="dxa"/>
            <w:gridSpan w:val="2"/>
          </w:tcPr>
          <w:p w:rsidR="003B698F" w:rsidRPr="0017028B" w:rsidRDefault="003B698F" w:rsidP="00CF7F41">
            <w:pPr>
              <w:rPr>
                <w:sz w:val="20"/>
              </w:rPr>
            </w:pPr>
            <w:r w:rsidRPr="0017028B">
              <w:rPr>
                <w:sz w:val="20"/>
              </w:rPr>
              <w:t>Opatření:</w:t>
            </w:r>
          </w:p>
          <w:p w:rsidR="003B698F" w:rsidRPr="0017028B" w:rsidRDefault="003B698F" w:rsidP="00CF7F41">
            <w:pPr>
              <w:rPr>
                <w:sz w:val="20"/>
              </w:rPr>
            </w:pPr>
            <w:r w:rsidRPr="0017028B">
              <w:rPr>
                <w:sz w:val="20"/>
              </w:rPr>
              <w:t>založit lesní porost skladby BK 7, DBZ 1, JD 2.</w:t>
            </w:r>
          </w:p>
          <w:p w:rsidR="003B698F" w:rsidRPr="0017028B" w:rsidRDefault="003B698F" w:rsidP="00CF7F41">
            <w:pPr>
              <w:rPr>
                <w:sz w:val="20"/>
              </w:rPr>
            </w:pPr>
          </w:p>
        </w:tc>
      </w:tr>
      <w:tr w:rsidR="003B698F" w:rsidRPr="0017028B" w:rsidTr="00CF7F41">
        <w:tc>
          <w:tcPr>
            <w:tcW w:w="4606" w:type="dxa"/>
          </w:tcPr>
          <w:p w:rsidR="003B698F" w:rsidRPr="0017028B" w:rsidRDefault="003B698F" w:rsidP="00CF7F41">
            <w:pPr>
              <w:rPr>
                <w:sz w:val="20"/>
              </w:rPr>
            </w:pPr>
            <w:r w:rsidRPr="0017028B">
              <w:rPr>
                <w:sz w:val="20"/>
              </w:rPr>
              <w:t>Kultura:</w:t>
            </w:r>
          </w:p>
        </w:tc>
        <w:tc>
          <w:tcPr>
            <w:tcW w:w="4606" w:type="dxa"/>
          </w:tcPr>
          <w:p w:rsidR="003B698F" w:rsidRPr="0017028B" w:rsidRDefault="003B698F" w:rsidP="00CF7F41">
            <w:pPr>
              <w:rPr>
                <w:sz w:val="20"/>
              </w:rPr>
            </w:pPr>
            <w:r w:rsidRPr="0017028B">
              <w:rPr>
                <w:sz w:val="20"/>
              </w:rPr>
              <w:t xml:space="preserve">TTP </w:t>
            </w:r>
          </w:p>
        </w:tc>
      </w:tr>
    </w:tbl>
    <w:p w:rsidR="003B698F" w:rsidRPr="0017028B" w:rsidRDefault="003B698F" w:rsidP="003B698F">
      <w:pPr>
        <w:ind w:firstLine="708"/>
      </w:pPr>
    </w:p>
    <w:p w:rsidR="003B698F" w:rsidRPr="0017028B" w:rsidRDefault="003B698F" w:rsidP="003B698F">
      <w:pPr>
        <w:ind w:firstLine="70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3B698F" w:rsidRPr="0017028B" w:rsidTr="00CF7F41">
        <w:tc>
          <w:tcPr>
            <w:tcW w:w="4606" w:type="dxa"/>
          </w:tcPr>
          <w:p w:rsidR="003B698F" w:rsidRPr="0017028B" w:rsidRDefault="003B698F" w:rsidP="00CF7F41">
            <w:pPr>
              <w:rPr>
                <w:sz w:val="20"/>
              </w:rPr>
            </w:pPr>
            <w:r w:rsidRPr="0017028B">
              <w:rPr>
                <w:sz w:val="20"/>
              </w:rPr>
              <w:br w:type="page"/>
              <w:t>Pořadové číslo:</w:t>
            </w:r>
          </w:p>
        </w:tc>
        <w:tc>
          <w:tcPr>
            <w:tcW w:w="4606" w:type="dxa"/>
          </w:tcPr>
          <w:p w:rsidR="003B698F" w:rsidRPr="0017028B" w:rsidRDefault="003B698F" w:rsidP="00CF7F41">
            <w:pPr>
              <w:rPr>
                <w:sz w:val="20"/>
              </w:rPr>
            </w:pPr>
            <w:r w:rsidRPr="0017028B">
              <w:rPr>
                <w:sz w:val="20"/>
              </w:rPr>
              <w:t>BK 13</w:t>
            </w:r>
          </w:p>
        </w:tc>
      </w:tr>
      <w:tr w:rsidR="003B698F" w:rsidRPr="0017028B" w:rsidTr="00CF7F41">
        <w:tc>
          <w:tcPr>
            <w:tcW w:w="4606" w:type="dxa"/>
          </w:tcPr>
          <w:p w:rsidR="003B698F" w:rsidRPr="0017028B" w:rsidRDefault="003B698F" w:rsidP="00CF7F41">
            <w:pPr>
              <w:rPr>
                <w:sz w:val="20"/>
              </w:rPr>
            </w:pPr>
            <w:r w:rsidRPr="0017028B">
              <w:rPr>
                <w:sz w:val="20"/>
              </w:rPr>
              <w:t>Název:</w:t>
            </w:r>
          </w:p>
        </w:tc>
        <w:tc>
          <w:tcPr>
            <w:tcW w:w="4606" w:type="dxa"/>
          </w:tcPr>
          <w:p w:rsidR="003B698F" w:rsidRPr="0017028B" w:rsidRDefault="003B698F" w:rsidP="00CF7F41">
            <w:pPr>
              <w:rPr>
                <w:sz w:val="20"/>
              </w:rPr>
            </w:pPr>
          </w:p>
        </w:tc>
      </w:tr>
      <w:tr w:rsidR="003B698F" w:rsidRPr="0017028B" w:rsidTr="00CF7F41">
        <w:tc>
          <w:tcPr>
            <w:tcW w:w="4606" w:type="dxa"/>
          </w:tcPr>
          <w:p w:rsidR="003B698F" w:rsidRPr="0017028B" w:rsidRDefault="003B698F" w:rsidP="00CF7F41">
            <w:pPr>
              <w:rPr>
                <w:sz w:val="20"/>
              </w:rPr>
            </w:pPr>
            <w:r w:rsidRPr="0017028B">
              <w:rPr>
                <w:sz w:val="20"/>
              </w:rPr>
              <w:t xml:space="preserve">Kostra </w:t>
            </w:r>
            <w:proofErr w:type="spellStart"/>
            <w:r w:rsidRPr="0017028B">
              <w:rPr>
                <w:sz w:val="20"/>
              </w:rPr>
              <w:t>ek</w:t>
            </w:r>
            <w:proofErr w:type="spellEnd"/>
            <w:r w:rsidRPr="0017028B">
              <w:rPr>
                <w:sz w:val="20"/>
              </w:rPr>
              <w:t>. Stability:</w:t>
            </w:r>
          </w:p>
          <w:p w:rsidR="003B698F" w:rsidRPr="0017028B" w:rsidRDefault="003B698F" w:rsidP="00CF7F41">
            <w:pPr>
              <w:rPr>
                <w:sz w:val="20"/>
              </w:rPr>
            </w:pPr>
            <w:r w:rsidRPr="0017028B">
              <w:rPr>
                <w:sz w:val="20"/>
              </w:rPr>
              <w:t xml:space="preserve"> na řešeném území část VKP les</w:t>
            </w:r>
          </w:p>
        </w:tc>
        <w:tc>
          <w:tcPr>
            <w:tcW w:w="4606" w:type="dxa"/>
          </w:tcPr>
          <w:p w:rsidR="003B698F" w:rsidRPr="0017028B" w:rsidRDefault="003B698F" w:rsidP="00CF7F41">
            <w:pPr>
              <w:rPr>
                <w:sz w:val="20"/>
              </w:rPr>
            </w:pPr>
            <w:r w:rsidRPr="0017028B">
              <w:rPr>
                <w:sz w:val="20"/>
              </w:rPr>
              <w:t>Prvek ÚSES:</w:t>
            </w:r>
          </w:p>
          <w:p w:rsidR="003B698F" w:rsidRPr="0017028B" w:rsidRDefault="003B698F" w:rsidP="00CF7F41">
            <w:pPr>
              <w:rPr>
                <w:sz w:val="20"/>
              </w:rPr>
            </w:pPr>
            <w:r w:rsidRPr="0017028B">
              <w:rPr>
                <w:sz w:val="20"/>
              </w:rPr>
              <w:t xml:space="preserve">na řešeném území lokální biokoridor částečně funkční </w:t>
            </w:r>
          </w:p>
        </w:tc>
      </w:tr>
      <w:tr w:rsidR="003B698F" w:rsidRPr="0017028B" w:rsidTr="00CF7F41">
        <w:tc>
          <w:tcPr>
            <w:tcW w:w="4606" w:type="dxa"/>
          </w:tcPr>
          <w:p w:rsidR="003B698F" w:rsidRPr="0017028B" w:rsidRDefault="003B698F" w:rsidP="00CF7F41">
            <w:pPr>
              <w:rPr>
                <w:sz w:val="20"/>
              </w:rPr>
            </w:pPr>
            <w:proofErr w:type="spellStart"/>
            <w:r w:rsidRPr="0017028B">
              <w:rPr>
                <w:sz w:val="20"/>
              </w:rPr>
              <w:t>Geobiocenologická</w:t>
            </w:r>
            <w:proofErr w:type="spellEnd"/>
            <w:r w:rsidRPr="0017028B">
              <w:rPr>
                <w:sz w:val="20"/>
              </w:rPr>
              <w:t xml:space="preserve"> typizace (STG):</w:t>
            </w:r>
          </w:p>
        </w:tc>
        <w:tc>
          <w:tcPr>
            <w:tcW w:w="4606" w:type="dxa"/>
          </w:tcPr>
          <w:p w:rsidR="003B698F" w:rsidRPr="0017028B" w:rsidRDefault="003B698F" w:rsidP="00CF7F41">
            <w:pPr>
              <w:rPr>
                <w:sz w:val="20"/>
              </w:rPr>
            </w:pPr>
            <w:r w:rsidRPr="0017028B">
              <w:rPr>
                <w:sz w:val="20"/>
              </w:rPr>
              <w:t>4 AB 2 (na řešeném území)</w:t>
            </w:r>
          </w:p>
        </w:tc>
      </w:tr>
      <w:tr w:rsidR="003B698F" w:rsidRPr="0017028B" w:rsidTr="00CF7F41">
        <w:tc>
          <w:tcPr>
            <w:tcW w:w="4606" w:type="dxa"/>
          </w:tcPr>
          <w:p w:rsidR="003B698F" w:rsidRPr="0017028B" w:rsidRDefault="003B698F" w:rsidP="00CF7F41">
            <w:pPr>
              <w:rPr>
                <w:sz w:val="20"/>
              </w:rPr>
            </w:pPr>
            <w:r w:rsidRPr="0017028B">
              <w:rPr>
                <w:sz w:val="20"/>
              </w:rPr>
              <w:t>Katastrální území:</w:t>
            </w:r>
          </w:p>
        </w:tc>
        <w:tc>
          <w:tcPr>
            <w:tcW w:w="4606" w:type="dxa"/>
          </w:tcPr>
          <w:p w:rsidR="003B698F" w:rsidRPr="0017028B" w:rsidRDefault="003B698F" w:rsidP="00CF7F41">
            <w:pPr>
              <w:rPr>
                <w:sz w:val="20"/>
              </w:rPr>
            </w:pPr>
            <w:r w:rsidRPr="0017028B">
              <w:rPr>
                <w:sz w:val="20"/>
              </w:rPr>
              <w:t>Janův Důl, Kotel</w:t>
            </w:r>
          </w:p>
        </w:tc>
      </w:tr>
      <w:tr w:rsidR="003B698F" w:rsidRPr="0017028B" w:rsidTr="00CF7F41">
        <w:tc>
          <w:tcPr>
            <w:tcW w:w="4606" w:type="dxa"/>
          </w:tcPr>
          <w:p w:rsidR="003B698F" w:rsidRPr="0017028B" w:rsidRDefault="003B698F" w:rsidP="00CF7F41">
            <w:pPr>
              <w:rPr>
                <w:sz w:val="20"/>
              </w:rPr>
            </w:pPr>
            <w:r w:rsidRPr="0017028B">
              <w:rPr>
                <w:sz w:val="20"/>
              </w:rPr>
              <w:t>Rozloha:</w:t>
            </w:r>
          </w:p>
        </w:tc>
        <w:tc>
          <w:tcPr>
            <w:tcW w:w="4606" w:type="dxa"/>
          </w:tcPr>
          <w:p w:rsidR="003B698F" w:rsidRPr="0017028B" w:rsidRDefault="003B698F" w:rsidP="00CF7F41">
            <w:pPr>
              <w:rPr>
                <w:sz w:val="20"/>
              </w:rPr>
            </w:pPr>
            <w:r w:rsidRPr="0017028B">
              <w:rPr>
                <w:sz w:val="20"/>
              </w:rPr>
              <w:t>na řešeném území délka 351 m, šířka minimálně 15 m</w:t>
            </w:r>
          </w:p>
        </w:tc>
      </w:tr>
      <w:tr w:rsidR="003B698F" w:rsidRPr="0017028B" w:rsidTr="00CF7F41">
        <w:tc>
          <w:tcPr>
            <w:tcW w:w="9212" w:type="dxa"/>
            <w:gridSpan w:val="2"/>
          </w:tcPr>
          <w:p w:rsidR="003B698F" w:rsidRPr="0017028B" w:rsidRDefault="003B698F" w:rsidP="00CF7F41">
            <w:pPr>
              <w:rPr>
                <w:sz w:val="20"/>
              </w:rPr>
            </w:pPr>
            <w:r w:rsidRPr="0017028B">
              <w:rPr>
                <w:sz w:val="20"/>
              </w:rPr>
              <w:t xml:space="preserve">Charakteristika </w:t>
            </w:r>
            <w:proofErr w:type="spellStart"/>
            <w:r w:rsidRPr="0017028B">
              <w:rPr>
                <w:sz w:val="20"/>
              </w:rPr>
              <w:t>ekotopu</w:t>
            </w:r>
            <w:proofErr w:type="spellEnd"/>
            <w:r w:rsidRPr="0017028B">
              <w:rPr>
                <w:sz w:val="20"/>
              </w:rPr>
              <w:t xml:space="preserve"> a bioty:</w:t>
            </w:r>
          </w:p>
          <w:p w:rsidR="003B698F" w:rsidRPr="0017028B" w:rsidRDefault="003B698F" w:rsidP="00CF7F41">
            <w:pPr>
              <w:rPr>
                <w:sz w:val="20"/>
              </w:rPr>
            </w:pPr>
            <w:r w:rsidRPr="0017028B">
              <w:rPr>
                <w:sz w:val="20"/>
              </w:rPr>
              <w:t>na řešeném území louky, lesní porost SLT: 0K – kyselý (</w:t>
            </w:r>
            <w:proofErr w:type="spellStart"/>
            <w:r w:rsidRPr="0017028B">
              <w:rPr>
                <w:sz w:val="20"/>
              </w:rPr>
              <w:t>dubový-bukový</w:t>
            </w:r>
            <w:proofErr w:type="spellEnd"/>
            <w:r w:rsidRPr="0017028B">
              <w:rPr>
                <w:sz w:val="20"/>
              </w:rPr>
              <w:t>) bor.</w:t>
            </w:r>
          </w:p>
          <w:p w:rsidR="003B698F" w:rsidRPr="0017028B" w:rsidRDefault="003B698F" w:rsidP="00CF7F41">
            <w:pPr>
              <w:rPr>
                <w:i/>
                <w:sz w:val="20"/>
              </w:rPr>
            </w:pPr>
          </w:p>
        </w:tc>
      </w:tr>
      <w:tr w:rsidR="003B698F" w:rsidRPr="0017028B" w:rsidTr="00CF7F41">
        <w:tc>
          <w:tcPr>
            <w:tcW w:w="9212" w:type="dxa"/>
            <w:gridSpan w:val="2"/>
          </w:tcPr>
          <w:p w:rsidR="003B698F" w:rsidRPr="0017028B" w:rsidRDefault="003B698F" w:rsidP="00CF7F41">
            <w:pPr>
              <w:rPr>
                <w:sz w:val="20"/>
              </w:rPr>
            </w:pPr>
            <w:r w:rsidRPr="0017028B">
              <w:rPr>
                <w:sz w:val="20"/>
              </w:rPr>
              <w:t>Opatření:</w:t>
            </w:r>
          </w:p>
          <w:p w:rsidR="003B698F" w:rsidRPr="0017028B" w:rsidRDefault="003B698F" w:rsidP="00CF7F41">
            <w:pPr>
              <w:rPr>
                <w:sz w:val="20"/>
              </w:rPr>
            </w:pPr>
            <w:r w:rsidRPr="0017028B">
              <w:rPr>
                <w:sz w:val="20"/>
              </w:rPr>
              <w:t>zachovat současný stav, na lukách extenzivní hospodaření, kosení, v lesních porostech, pěstebními opatřeními výhledově zajistit přirozenou druhovou skladbu, cílové společenstvo les s druhovou skladbou; 0K – BO 7-8, DBZ 1, BK 1, BR 1.</w:t>
            </w:r>
          </w:p>
          <w:p w:rsidR="003B698F" w:rsidRPr="0017028B" w:rsidRDefault="003B698F" w:rsidP="00CF7F41">
            <w:pPr>
              <w:rPr>
                <w:sz w:val="20"/>
              </w:rPr>
            </w:pPr>
          </w:p>
        </w:tc>
      </w:tr>
      <w:tr w:rsidR="003B698F" w:rsidRPr="0017028B" w:rsidTr="00CF7F41">
        <w:tc>
          <w:tcPr>
            <w:tcW w:w="4606" w:type="dxa"/>
          </w:tcPr>
          <w:p w:rsidR="003B698F" w:rsidRPr="0017028B" w:rsidRDefault="003B698F" w:rsidP="00CF7F41">
            <w:pPr>
              <w:rPr>
                <w:sz w:val="20"/>
              </w:rPr>
            </w:pPr>
            <w:r w:rsidRPr="0017028B">
              <w:rPr>
                <w:sz w:val="20"/>
              </w:rPr>
              <w:t>Kultura:</w:t>
            </w:r>
          </w:p>
        </w:tc>
        <w:tc>
          <w:tcPr>
            <w:tcW w:w="4606" w:type="dxa"/>
          </w:tcPr>
          <w:p w:rsidR="003B698F" w:rsidRPr="0017028B" w:rsidRDefault="003B698F" w:rsidP="00CF7F41">
            <w:pPr>
              <w:rPr>
                <w:sz w:val="20"/>
              </w:rPr>
            </w:pPr>
            <w:r w:rsidRPr="0017028B">
              <w:rPr>
                <w:sz w:val="20"/>
              </w:rPr>
              <w:t xml:space="preserve">TTP, ostatní plocha, lesní pozemek </w:t>
            </w:r>
          </w:p>
        </w:tc>
      </w:tr>
    </w:tbl>
    <w:p w:rsidR="003B698F" w:rsidRPr="0017028B" w:rsidRDefault="003B698F" w:rsidP="003B698F">
      <w:pPr>
        <w:spacing w:line="240" w:lineRule="atLeast"/>
        <w:jc w:val="both"/>
      </w:pPr>
      <w:r w:rsidRPr="0017028B">
        <w:tab/>
      </w:r>
    </w:p>
    <w:p w:rsidR="003B698F" w:rsidRDefault="003B698F" w:rsidP="003B698F">
      <w:pPr>
        <w:pStyle w:val="Standard"/>
        <w:tabs>
          <w:tab w:val="left" w:pos="857"/>
        </w:tabs>
        <w:ind w:left="422"/>
        <w:rPr>
          <w:sz w:val="20"/>
          <w:szCs w:val="20"/>
        </w:rPr>
      </w:pPr>
    </w:p>
    <w:p w:rsidR="00F53FA9" w:rsidRPr="0017028B" w:rsidRDefault="00F53FA9" w:rsidP="003B698F">
      <w:pPr>
        <w:pStyle w:val="Standard"/>
        <w:tabs>
          <w:tab w:val="left" w:pos="857"/>
        </w:tabs>
        <w:ind w:left="422"/>
        <w:rPr>
          <w:sz w:val="20"/>
          <w:szCs w:val="20"/>
        </w:rPr>
      </w:pPr>
    </w:p>
    <w:p w:rsidR="003B698F" w:rsidRPr="0017028B" w:rsidRDefault="003B698F" w:rsidP="003B698F">
      <w:pPr>
        <w:pStyle w:val="Standard"/>
        <w:tabs>
          <w:tab w:val="left" w:pos="857"/>
        </w:tabs>
        <w:rPr>
          <w:b/>
          <w:bCs/>
        </w:rPr>
      </w:pPr>
      <w:r w:rsidRPr="0017028B">
        <w:rPr>
          <w:b/>
          <w:bCs/>
        </w:rPr>
        <w:lastRenderedPageBreak/>
        <w:t>Lokality NATURA 2000</w:t>
      </w:r>
    </w:p>
    <w:p w:rsidR="003B698F" w:rsidRPr="0017028B" w:rsidRDefault="003B698F" w:rsidP="003B698F">
      <w:pPr>
        <w:pStyle w:val="Standard"/>
        <w:tabs>
          <w:tab w:val="left" w:pos="435"/>
        </w:tabs>
        <w:rPr>
          <w:rFonts w:cs="Tahoma"/>
          <w:sz w:val="20"/>
          <w:szCs w:val="20"/>
          <w:shd w:val="clear" w:color="auto" w:fill="FFFFFF"/>
        </w:rPr>
      </w:pPr>
    </w:p>
    <w:p w:rsidR="003B698F" w:rsidRPr="0017028B" w:rsidRDefault="003B698F" w:rsidP="003B698F">
      <w:pPr>
        <w:pStyle w:val="Textbody"/>
        <w:jc w:val="both"/>
        <w:rPr>
          <w:rFonts w:cs="Tahoma"/>
          <w:sz w:val="20"/>
          <w:szCs w:val="20"/>
          <w:shd w:val="clear" w:color="auto" w:fill="FFFFFF"/>
        </w:rPr>
      </w:pPr>
      <w:r w:rsidRPr="0017028B">
        <w:rPr>
          <w:rFonts w:cs="Tahoma"/>
          <w:sz w:val="20"/>
          <w:szCs w:val="20"/>
          <w:shd w:val="clear" w:color="auto" w:fill="FFFFFF"/>
        </w:rPr>
        <w:t xml:space="preserve">Na území obce Janův Důl ani v blízkém okolí se nenachází žádná lokalita NATURA 2000. </w:t>
      </w:r>
    </w:p>
    <w:p w:rsidR="003B698F" w:rsidRPr="0017028B" w:rsidRDefault="003B698F" w:rsidP="003B698F">
      <w:pPr>
        <w:pStyle w:val="Standard"/>
        <w:tabs>
          <w:tab w:val="left" w:pos="857"/>
        </w:tabs>
        <w:rPr>
          <w:sz w:val="20"/>
          <w:szCs w:val="20"/>
        </w:rPr>
      </w:pPr>
    </w:p>
    <w:p w:rsidR="003B698F" w:rsidRPr="0017028B" w:rsidRDefault="003B698F" w:rsidP="003B698F">
      <w:pPr>
        <w:pStyle w:val="Standard"/>
        <w:tabs>
          <w:tab w:val="left" w:pos="857"/>
        </w:tabs>
        <w:rPr>
          <w:b/>
          <w:bCs/>
        </w:rPr>
      </w:pPr>
      <w:r w:rsidRPr="0017028B">
        <w:rPr>
          <w:b/>
          <w:bCs/>
        </w:rPr>
        <w:t>Zvláště chráněná území (ZCHO)</w:t>
      </w:r>
    </w:p>
    <w:p w:rsidR="003B698F" w:rsidRPr="0017028B" w:rsidRDefault="003B698F" w:rsidP="003B698F">
      <w:pPr>
        <w:pStyle w:val="Standard"/>
        <w:tabs>
          <w:tab w:val="left" w:pos="435"/>
        </w:tabs>
        <w:rPr>
          <w:rFonts w:cs="Tahoma"/>
          <w:sz w:val="20"/>
          <w:szCs w:val="20"/>
          <w:shd w:val="clear" w:color="auto" w:fill="FFFFFF"/>
        </w:rPr>
      </w:pPr>
    </w:p>
    <w:p w:rsidR="003B698F" w:rsidRPr="0017028B" w:rsidRDefault="003B698F" w:rsidP="003B698F">
      <w:pPr>
        <w:pStyle w:val="Textbody"/>
        <w:jc w:val="both"/>
        <w:rPr>
          <w:rFonts w:cs="Tahoma"/>
          <w:sz w:val="20"/>
          <w:szCs w:val="20"/>
          <w:shd w:val="clear" w:color="auto" w:fill="FFFFFF"/>
        </w:rPr>
      </w:pPr>
      <w:r w:rsidRPr="0017028B">
        <w:rPr>
          <w:rFonts w:cs="Tahoma"/>
          <w:sz w:val="20"/>
          <w:szCs w:val="20"/>
          <w:shd w:val="clear" w:color="auto" w:fill="FFFFFF"/>
        </w:rPr>
        <w:t>Na území obce Janův Důl ani v blízkém okolí není žádné zvláště chráněné území.</w:t>
      </w:r>
    </w:p>
    <w:p w:rsidR="003B698F" w:rsidRPr="0017028B" w:rsidRDefault="003B698F" w:rsidP="003B698F">
      <w:pPr>
        <w:pStyle w:val="Standard"/>
        <w:tabs>
          <w:tab w:val="left" w:pos="857"/>
        </w:tabs>
        <w:rPr>
          <w:sz w:val="20"/>
          <w:szCs w:val="20"/>
        </w:rPr>
      </w:pPr>
    </w:p>
    <w:p w:rsidR="003B698F" w:rsidRPr="0017028B" w:rsidRDefault="003B698F" w:rsidP="003B698F">
      <w:pPr>
        <w:pStyle w:val="Standard"/>
        <w:tabs>
          <w:tab w:val="left" w:pos="857"/>
        </w:tabs>
        <w:rPr>
          <w:b/>
          <w:bCs/>
        </w:rPr>
      </w:pPr>
      <w:r w:rsidRPr="0017028B">
        <w:rPr>
          <w:b/>
          <w:bCs/>
        </w:rPr>
        <w:t>Prostupnost krajiny</w:t>
      </w:r>
    </w:p>
    <w:p w:rsidR="003B698F" w:rsidRPr="0017028B" w:rsidRDefault="003B698F" w:rsidP="003B698F">
      <w:pPr>
        <w:pStyle w:val="Standard"/>
        <w:tabs>
          <w:tab w:val="left" w:pos="435"/>
        </w:tabs>
        <w:rPr>
          <w:rFonts w:eastAsia="Times New Roman"/>
          <w:sz w:val="20"/>
          <w:szCs w:val="20"/>
        </w:rPr>
      </w:pPr>
    </w:p>
    <w:p w:rsidR="003B698F" w:rsidRPr="0017028B" w:rsidRDefault="003B698F" w:rsidP="003B698F">
      <w:pPr>
        <w:pStyle w:val="Textbody"/>
        <w:jc w:val="both"/>
      </w:pPr>
      <w:r w:rsidRPr="0017028B">
        <w:rPr>
          <w:rFonts w:cs="Tahoma"/>
          <w:sz w:val="20"/>
          <w:szCs w:val="20"/>
        </w:rPr>
        <w:t>Územní plán nenavrhuje nové polní a pěší cesty, v krajině však zachovává současnou cestní síť.</w:t>
      </w:r>
    </w:p>
    <w:p w:rsidR="003B698F" w:rsidRPr="0017028B" w:rsidRDefault="003B698F" w:rsidP="003B698F">
      <w:pPr>
        <w:pStyle w:val="Textbody"/>
        <w:jc w:val="both"/>
      </w:pPr>
      <w:r w:rsidRPr="0017028B">
        <w:rPr>
          <w:rFonts w:cs="Tahoma"/>
          <w:sz w:val="20"/>
          <w:szCs w:val="20"/>
        </w:rPr>
        <w:t>Územní plán považuje za stabilizované stávající turisticky značené pěší a cyklotrasy procházející správním územím.</w:t>
      </w:r>
    </w:p>
    <w:p w:rsidR="003B698F" w:rsidRPr="0017028B" w:rsidRDefault="003B698F" w:rsidP="003B698F">
      <w:pPr>
        <w:pStyle w:val="Textbody"/>
        <w:jc w:val="both"/>
      </w:pPr>
      <w:r w:rsidRPr="0017028B">
        <w:rPr>
          <w:rFonts w:cs="Tahoma"/>
          <w:sz w:val="20"/>
          <w:szCs w:val="20"/>
        </w:rPr>
        <w:t>V rámci dalšího rozvoje území je nepřípustné další scelování pozemků zemědělské půdy a tím další rušení polních cest.</w:t>
      </w:r>
    </w:p>
    <w:p w:rsidR="003B698F" w:rsidRPr="0017028B" w:rsidRDefault="003B698F" w:rsidP="003B698F">
      <w:pPr>
        <w:pStyle w:val="Textbody"/>
        <w:jc w:val="both"/>
      </w:pPr>
      <w:r w:rsidRPr="0017028B">
        <w:rPr>
          <w:rFonts w:cs="Tahoma"/>
          <w:sz w:val="20"/>
          <w:szCs w:val="20"/>
        </w:rPr>
        <w:t>Je zapotřebí zachovat veřejný průchod krajinou a neuzavírat cesty v krajině pro pěší a cyklistickou veřejnost.</w:t>
      </w:r>
    </w:p>
    <w:p w:rsidR="003B698F" w:rsidRPr="0017028B" w:rsidRDefault="003B698F" w:rsidP="003B698F">
      <w:pPr>
        <w:pStyle w:val="Standard"/>
        <w:tabs>
          <w:tab w:val="left" w:pos="435"/>
        </w:tabs>
        <w:rPr>
          <w:rFonts w:cs="Tahoma"/>
          <w:sz w:val="20"/>
          <w:szCs w:val="20"/>
        </w:rPr>
      </w:pPr>
    </w:p>
    <w:p w:rsidR="003B698F" w:rsidRPr="0017028B" w:rsidRDefault="003B698F" w:rsidP="003B698F">
      <w:pPr>
        <w:pStyle w:val="Standard"/>
        <w:tabs>
          <w:tab w:val="left" w:pos="435"/>
        </w:tabs>
        <w:rPr>
          <w:rFonts w:eastAsia="Times New Roman"/>
          <w:b/>
          <w:bCs/>
        </w:rPr>
      </w:pPr>
      <w:r w:rsidRPr="0017028B">
        <w:rPr>
          <w:rFonts w:eastAsia="Times New Roman"/>
          <w:b/>
          <w:bCs/>
        </w:rPr>
        <w:t>Opatření proti povodním</w:t>
      </w:r>
    </w:p>
    <w:p w:rsidR="003B698F" w:rsidRPr="0017028B" w:rsidRDefault="003B698F" w:rsidP="003B698F">
      <w:pPr>
        <w:pStyle w:val="Standard"/>
        <w:tabs>
          <w:tab w:val="left" w:pos="435"/>
        </w:tabs>
        <w:rPr>
          <w:rFonts w:ascii="Arial" w:eastAsia="Times New Roman" w:hAnsi="Arial" w:cs="Arial"/>
          <w:b/>
          <w:bCs/>
        </w:rPr>
      </w:pPr>
    </w:p>
    <w:p w:rsidR="003B698F" w:rsidRPr="0017028B" w:rsidRDefault="003B698F" w:rsidP="003B698F">
      <w:pPr>
        <w:pStyle w:val="Textbody"/>
        <w:jc w:val="both"/>
        <w:rPr>
          <w:rFonts w:cs="Tahoma"/>
          <w:sz w:val="20"/>
          <w:szCs w:val="20"/>
        </w:rPr>
      </w:pPr>
      <w:r w:rsidRPr="0017028B">
        <w:rPr>
          <w:rFonts w:cs="Tahoma"/>
          <w:sz w:val="20"/>
          <w:szCs w:val="20"/>
        </w:rPr>
        <w:t>Základním opatřením proti povodním je zadržování vody v krajině. Toto spočívá mimo jiné v zachování volných prostor v údolních nivách vodních toků pro povodňové rozlivy, revitalizace vodních toků a zvyšování zastoupení trvalé vegetace v krajině. Významnými opatřeními v daném území může být též zachování a údržba menších vodních nádrží přírodního charakteru a realizace ÚSES.</w:t>
      </w:r>
    </w:p>
    <w:p w:rsidR="003B698F" w:rsidRPr="0017028B" w:rsidRDefault="003B698F" w:rsidP="003B698F">
      <w:pPr>
        <w:pStyle w:val="Standard"/>
        <w:tabs>
          <w:tab w:val="left" w:pos="857"/>
        </w:tabs>
        <w:rPr>
          <w:sz w:val="20"/>
          <w:szCs w:val="20"/>
        </w:rPr>
      </w:pPr>
    </w:p>
    <w:p w:rsidR="003B698F" w:rsidRPr="0017028B" w:rsidRDefault="003B698F" w:rsidP="003B698F">
      <w:pPr>
        <w:pStyle w:val="Standard"/>
        <w:tabs>
          <w:tab w:val="left" w:pos="857"/>
        </w:tabs>
        <w:rPr>
          <w:rFonts w:eastAsia="Times New Roman"/>
          <w:b/>
          <w:bCs/>
        </w:rPr>
      </w:pPr>
      <w:r w:rsidRPr="0017028B">
        <w:rPr>
          <w:rFonts w:eastAsia="Times New Roman"/>
          <w:b/>
          <w:bCs/>
        </w:rPr>
        <w:t>Opatření pro obnovu a zvyšování ekologické stability krajiny</w:t>
      </w:r>
    </w:p>
    <w:p w:rsidR="003B698F" w:rsidRPr="0017028B" w:rsidRDefault="003B698F" w:rsidP="003B698F">
      <w:pPr>
        <w:pStyle w:val="Textbody"/>
        <w:jc w:val="both"/>
        <w:rPr>
          <w:rFonts w:cs="Tahoma"/>
          <w:sz w:val="20"/>
          <w:szCs w:val="20"/>
        </w:rPr>
      </w:pPr>
    </w:p>
    <w:p w:rsidR="003B698F" w:rsidRPr="0017028B" w:rsidRDefault="003B698F" w:rsidP="003B698F">
      <w:pPr>
        <w:pStyle w:val="Textbody"/>
        <w:jc w:val="both"/>
        <w:rPr>
          <w:rFonts w:cs="Tahoma"/>
          <w:sz w:val="20"/>
          <w:szCs w:val="20"/>
        </w:rPr>
      </w:pPr>
      <w:r w:rsidRPr="0017028B">
        <w:rPr>
          <w:rFonts w:cs="Tahoma"/>
          <w:sz w:val="20"/>
          <w:szCs w:val="20"/>
        </w:rPr>
        <w:t xml:space="preserve">Nejvýznamnějším opatřením pro obnovu a zvyšování ekologické stability krajiny je realizace územním plánem vymezených prvků ÚSES a jejich ochrana. </w:t>
      </w:r>
    </w:p>
    <w:p w:rsidR="003B698F" w:rsidRPr="0017028B" w:rsidRDefault="003B698F" w:rsidP="003B698F">
      <w:pPr>
        <w:pStyle w:val="Standard"/>
        <w:rPr>
          <w:sz w:val="20"/>
          <w:szCs w:val="20"/>
        </w:rPr>
      </w:pPr>
    </w:p>
    <w:p w:rsidR="003B698F" w:rsidRPr="0017028B" w:rsidRDefault="003B698F" w:rsidP="003B698F">
      <w:pPr>
        <w:pStyle w:val="Standard"/>
        <w:tabs>
          <w:tab w:val="left" w:pos="435"/>
        </w:tabs>
        <w:rPr>
          <w:rFonts w:eastAsia="Times New Roman"/>
          <w:b/>
          <w:bCs/>
        </w:rPr>
      </w:pPr>
      <w:r w:rsidRPr="0017028B">
        <w:rPr>
          <w:rFonts w:eastAsia="Times New Roman"/>
          <w:b/>
          <w:bCs/>
        </w:rPr>
        <w:t>Koncepce rekreačního využívání krajiny</w:t>
      </w:r>
    </w:p>
    <w:p w:rsidR="003B698F" w:rsidRPr="0017028B" w:rsidRDefault="003B698F" w:rsidP="003B698F">
      <w:pPr>
        <w:pStyle w:val="Standard"/>
        <w:tabs>
          <w:tab w:val="left" w:pos="435"/>
        </w:tabs>
        <w:rPr>
          <w:rFonts w:eastAsia="Times New Roman"/>
          <w:b/>
          <w:bCs/>
          <w:sz w:val="20"/>
          <w:szCs w:val="20"/>
        </w:rPr>
      </w:pPr>
    </w:p>
    <w:p w:rsidR="003B698F" w:rsidRPr="0017028B" w:rsidRDefault="003B698F" w:rsidP="003B698F">
      <w:pPr>
        <w:pStyle w:val="Textbody"/>
        <w:jc w:val="both"/>
      </w:pPr>
      <w:r w:rsidRPr="0017028B">
        <w:rPr>
          <w:rFonts w:cs="Tahoma"/>
          <w:sz w:val="20"/>
          <w:szCs w:val="20"/>
        </w:rPr>
        <w:t>Krajina v rámci řešeného území (i za jeho hranicemi) je, krom individuální rekreace realizované v tradičních venkovských stavbách, resp. komerčních rekreačních zařízeních (autocamping), vhodná pro pěší a cyklistickou turistiku a pro rozvoj agroturistiky. Koncepce jejího rekreačního využití je založena na zachování, resp. zlepšení její prostupnosti pro pěší a na určených trasách pro cyklisty. Její atraktivita je, mimo jiné, podpořena nově navrhovanou trasou naučné cesty.</w:t>
      </w:r>
    </w:p>
    <w:p w:rsidR="003B698F" w:rsidRPr="0017028B" w:rsidRDefault="003B698F" w:rsidP="003B698F">
      <w:pPr>
        <w:pStyle w:val="Standard"/>
        <w:tabs>
          <w:tab w:val="left" w:pos="435"/>
        </w:tabs>
        <w:rPr>
          <w:rFonts w:ascii="Arial" w:eastAsia="Times New Roman" w:hAnsi="Arial" w:cs="Arial"/>
          <w:b/>
          <w:bCs/>
        </w:rPr>
      </w:pPr>
    </w:p>
    <w:p w:rsidR="003B698F" w:rsidRPr="0017028B" w:rsidRDefault="003B698F" w:rsidP="003B698F">
      <w:pPr>
        <w:pStyle w:val="Standard"/>
        <w:autoSpaceDE w:val="0"/>
        <w:rPr>
          <w:sz w:val="20"/>
          <w:szCs w:val="20"/>
        </w:rPr>
      </w:pPr>
    </w:p>
    <w:p w:rsidR="003B698F" w:rsidRPr="0017028B" w:rsidRDefault="003B698F" w:rsidP="003B698F">
      <w:pPr>
        <w:pStyle w:val="Standard"/>
        <w:tabs>
          <w:tab w:val="left" w:pos="857"/>
        </w:tabs>
        <w:rPr>
          <w:rFonts w:eastAsia="Times New Roman"/>
          <w:b/>
          <w:bCs/>
        </w:rPr>
      </w:pPr>
      <w:r w:rsidRPr="0017028B">
        <w:rPr>
          <w:rFonts w:eastAsia="Times New Roman"/>
          <w:b/>
          <w:bCs/>
        </w:rPr>
        <w:t>Dobývání nerostů</w:t>
      </w:r>
    </w:p>
    <w:p w:rsidR="003B698F" w:rsidRPr="0017028B" w:rsidRDefault="003B698F" w:rsidP="003B698F">
      <w:pPr>
        <w:pStyle w:val="Standard"/>
        <w:tabs>
          <w:tab w:val="left" w:pos="435"/>
        </w:tabs>
        <w:rPr>
          <w:rFonts w:eastAsia="Times New Roman"/>
          <w:b/>
          <w:bCs/>
          <w:sz w:val="20"/>
          <w:szCs w:val="20"/>
        </w:rPr>
      </w:pPr>
    </w:p>
    <w:p w:rsidR="003B698F" w:rsidRPr="0017028B" w:rsidRDefault="003B698F" w:rsidP="003B698F">
      <w:pPr>
        <w:pStyle w:val="Textbody"/>
        <w:jc w:val="both"/>
        <w:rPr>
          <w:rFonts w:cs="Tahoma"/>
          <w:sz w:val="20"/>
          <w:szCs w:val="20"/>
          <w:shd w:val="clear" w:color="auto" w:fill="FFFFFF"/>
        </w:rPr>
      </w:pPr>
      <w:r w:rsidRPr="0017028B">
        <w:rPr>
          <w:rFonts w:cs="Tahoma"/>
          <w:sz w:val="20"/>
          <w:szCs w:val="20"/>
          <w:shd w:val="clear" w:color="auto" w:fill="FFFFFF"/>
        </w:rPr>
        <w:t>V územním plánu se nepředpokládá využití území pro těžební činnosti.</w:t>
      </w:r>
    </w:p>
    <w:p w:rsidR="003B698F" w:rsidRPr="0017028B" w:rsidRDefault="003B698F" w:rsidP="003B698F">
      <w:pPr>
        <w:pStyle w:val="Standard"/>
        <w:autoSpaceDE w:val="0"/>
        <w:rPr>
          <w:sz w:val="20"/>
          <w:szCs w:val="20"/>
        </w:rPr>
      </w:pPr>
    </w:p>
    <w:p w:rsidR="003B698F" w:rsidRPr="0017028B" w:rsidRDefault="003B698F" w:rsidP="003B698F">
      <w:pPr>
        <w:pStyle w:val="Standard"/>
        <w:tabs>
          <w:tab w:val="left" w:pos="435"/>
        </w:tabs>
        <w:rPr>
          <w:rFonts w:eastAsia="TimesNewRoman, 'Times New Roman" w:cs="TimesNewRoman, 'Times New Roman"/>
          <w:b/>
          <w:bCs/>
          <w:sz w:val="28"/>
          <w:szCs w:val="28"/>
        </w:rPr>
      </w:pPr>
    </w:p>
    <w:p w:rsidR="003B698F" w:rsidRPr="0017028B" w:rsidRDefault="003B698F" w:rsidP="003B698F">
      <w:pPr>
        <w:pStyle w:val="Standard"/>
        <w:tabs>
          <w:tab w:val="left" w:pos="435"/>
        </w:tabs>
        <w:rPr>
          <w:rFonts w:eastAsia="TimesNewRoman, 'Times New Roman" w:cs="TimesNewRoman, 'Times New Roman"/>
          <w:b/>
          <w:bCs/>
          <w:sz w:val="28"/>
          <w:szCs w:val="28"/>
        </w:rPr>
      </w:pPr>
      <w:r w:rsidRPr="0017028B">
        <w:rPr>
          <w:rFonts w:eastAsia="TimesNewRoman, 'Times New Roman" w:cs="TimesNewRoman, 'Times New Roman"/>
          <w:b/>
          <w:bCs/>
          <w:sz w:val="28"/>
          <w:szCs w:val="28"/>
        </w:rPr>
        <w:t>F</w:t>
      </w:r>
      <w:r w:rsidRPr="0017028B">
        <w:rPr>
          <w:rFonts w:eastAsia="TimesNewRoman, 'Times New Roman" w:cs="TimesNewRoman, 'Times New Roman"/>
          <w:b/>
          <w:bCs/>
          <w:sz w:val="28"/>
          <w:szCs w:val="28"/>
        </w:rPr>
        <w:tab/>
        <w:t xml:space="preserve">STANOVENÍ PODMÍNEK PRO </w:t>
      </w:r>
      <w:r w:rsidRPr="008F22CB">
        <w:rPr>
          <w:rFonts w:eastAsia="TimesNewRoman, 'Times New Roman" w:cs="TimesNewRoman, 'Times New Roman"/>
          <w:b/>
          <w:bCs/>
          <w:sz w:val="28"/>
          <w:szCs w:val="28"/>
        </w:rPr>
        <w:t>VYUŽITÍ</w:t>
      </w:r>
      <w:r w:rsidRPr="0017028B">
        <w:rPr>
          <w:rFonts w:eastAsia="TimesNewRoman, 'Times New Roman" w:cs="TimesNewRoman, 'Times New Roman"/>
          <w:b/>
          <w:bCs/>
          <w:sz w:val="28"/>
          <w:szCs w:val="28"/>
        </w:rPr>
        <w:t xml:space="preserve"> PLOCH S </w:t>
      </w:r>
      <w:r w:rsidRPr="0017028B">
        <w:rPr>
          <w:rFonts w:eastAsia="TimesNewRoman, 'Times New Roman" w:cs="TimesNewRoman, 'Times New Roman"/>
          <w:b/>
          <w:bCs/>
          <w:sz w:val="28"/>
          <w:szCs w:val="28"/>
        </w:rPr>
        <w:tab/>
        <w:t>ROZDÍLNÝM ZPŮSOBEM VYUŽITÍ</w:t>
      </w:r>
    </w:p>
    <w:p w:rsidR="003B698F" w:rsidRPr="0017028B" w:rsidRDefault="003B698F" w:rsidP="003B698F">
      <w:pPr>
        <w:pStyle w:val="Standard"/>
        <w:tabs>
          <w:tab w:val="left" w:pos="435"/>
        </w:tabs>
        <w:rPr>
          <w:b/>
          <w:bCs/>
          <w:sz w:val="20"/>
          <w:szCs w:val="20"/>
        </w:rPr>
      </w:pPr>
    </w:p>
    <w:p w:rsidR="003B698F" w:rsidRPr="0017028B" w:rsidRDefault="003B698F" w:rsidP="003B698F">
      <w:pPr>
        <w:pStyle w:val="Standard"/>
        <w:tabs>
          <w:tab w:val="left" w:pos="435"/>
        </w:tabs>
        <w:autoSpaceDE w:val="0"/>
        <w:rPr>
          <w:rFonts w:eastAsia="Times New Roman"/>
          <w:b/>
          <w:bCs/>
        </w:rPr>
      </w:pPr>
      <w:r w:rsidRPr="0017028B">
        <w:rPr>
          <w:rFonts w:eastAsia="Times New Roman"/>
          <w:b/>
          <w:bCs/>
        </w:rPr>
        <w:t>Návrh členění území na funkční plochy, podmínky jejich využití</w:t>
      </w:r>
    </w:p>
    <w:p w:rsidR="003B698F" w:rsidRPr="0017028B" w:rsidRDefault="003B698F" w:rsidP="003B698F">
      <w:pPr>
        <w:pStyle w:val="Standard"/>
        <w:tabs>
          <w:tab w:val="left" w:pos="435"/>
        </w:tabs>
        <w:autoSpaceDE w:val="0"/>
      </w:pPr>
      <w:r w:rsidRPr="0017028B">
        <w:rPr>
          <w:rFonts w:eastAsia="Times New Roman"/>
          <w:b/>
          <w:bCs/>
        </w:rPr>
        <w:t>Funkční regulace – legenda hlavního výkresu</w:t>
      </w:r>
    </w:p>
    <w:p w:rsidR="003B698F" w:rsidRPr="0017028B" w:rsidRDefault="003B698F" w:rsidP="003B698F">
      <w:pPr>
        <w:pStyle w:val="Standard"/>
        <w:tabs>
          <w:tab w:val="left" w:pos="435"/>
        </w:tabs>
        <w:autoSpaceDE w:val="0"/>
        <w:rPr>
          <w:rFonts w:eastAsia="Times New Roman"/>
          <w:b/>
          <w:bCs/>
          <w:sz w:val="20"/>
          <w:szCs w:val="20"/>
        </w:rPr>
      </w:pPr>
    </w:p>
    <w:p w:rsidR="00CC4253" w:rsidRPr="002E2338" w:rsidRDefault="00CC4253" w:rsidP="00FF28C7">
      <w:pPr>
        <w:jc w:val="both"/>
        <w:rPr>
          <w:rFonts w:cs="Times New Roman"/>
          <w:sz w:val="20"/>
          <w:szCs w:val="20"/>
        </w:rPr>
      </w:pPr>
      <w:r w:rsidRPr="002E2338">
        <w:rPr>
          <w:rFonts w:eastAsia="TimesNewRoman, 'Times New Roman" w:cs="Times New Roman"/>
          <w:bCs/>
          <w:sz w:val="20"/>
          <w:szCs w:val="20"/>
        </w:rPr>
        <w:t xml:space="preserve">Pro stanovení podmínek pro využití ploch s rozdílným způsobem využití byly určeny jednak kategorie již dnes se vyskytující v rámci řešeného území, jednak kategorie zajišťující při svém dodržení uchování hodnot území i naplnění </w:t>
      </w:r>
      <w:r w:rsidRPr="002E2338">
        <w:rPr>
          <w:rFonts w:eastAsia="TimesNewRoman, 'Times New Roman" w:cs="Times New Roman"/>
          <w:bCs/>
          <w:sz w:val="20"/>
          <w:szCs w:val="20"/>
        </w:rPr>
        <w:lastRenderedPageBreak/>
        <w:t xml:space="preserve">cílů stanovených v rámci zadání územního plánu. Jejich struktura a podrobnost zmenšuje možnost neočekávané proměny funkčního charakteru území, aniž by zabraňovala </w:t>
      </w:r>
      <w:proofErr w:type="gramStart"/>
      <w:r w:rsidRPr="002E2338">
        <w:rPr>
          <w:rFonts w:eastAsia="TimesNewRoman, 'Times New Roman" w:cs="Times New Roman"/>
          <w:bCs/>
          <w:sz w:val="20"/>
          <w:szCs w:val="20"/>
        </w:rPr>
        <w:t>je</w:t>
      </w:r>
      <w:proofErr w:type="gramEnd"/>
      <w:r w:rsidRPr="002E2338">
        <w:rPr>
          <w:rFonts w:eastAsia="TimesNewRoman, 'Times New Roman" w:cs="Times New Roman"/>
          <w:bCs/>
          <w:sz w:val="20"/>
          <w:szCs w:val="20"/>
        </w:rPr>
        <w:t xml:space="preserve"> dalšímu rozvoji.</w:t>
      </w:r>
    </w:p>
    <w:p w:rsidR="00CC4253" w:rsidRDefault="00CC4253" w:rsidP="003B698F">
      <w:pPr>
        <w:pStyle w:val="Textbody"/>
        <w:jc w:val="both"/>
        <w:rPr>
          <w:rFonts w:cs="Tahoma"/>
          <w:sz w:val="20"/>
          <w:szCs w:val="20"/>
        </w:rPr>
      </w:pPr>
    </w:p>
    <w:p w:rsidR="003B698F" w:rsidRDefault="003B698F" w:rsidP="003B698F">
      <w:pPr>
        <w:pStyle w:val="Textbody"/>
        <w:jc w:val="both"/>
        <w:rPr>
          <w:rFonts w:cs="Tahoma"/>
          <w:sz w:val="20"/>
          <w:szCs w:val="20"/>
        </w:rPr>
      </w:pPr>
      <w:r w:rsidRPr="0017028B">
        <w:rPr>
          <w:rFonts w:cs="Tahoma"/>
          <w:sz w:val="20"/>
          <w:szCs w:val="20"/>
        </w:rPr>
        <w:t>Správní území obce (řešené území) je členěno na jednotlivé funkční plochy – plochy stabilizované (stávající, zastavěné), plochy změn (navrhované, zastavitelné), resp. plochy přestavby. Pro jednotlivé plochy je stanovena základní funkční regulace následujícími definicemi prvků legendy hlavního urbanistického výkresu.</w:t>
      </w:r>
      <w:r>
        <w:rPr>
          <w:rFonts w:cs="Tahoma"/>
          <w:sz w:val="20"/>
          <w:szCs w:val="20"/>
        </w:rPr>
        <w:t xml:space="preserve"> </w:t>
      </w:r>
    </w:p>
    <w:p w:rsidR="003B698F" w:rsidRDefault="003B698F" w:rsidP="003B698F">
      <w:pPr>
        <w:pStyle w:val="Textbody"/>
        <w:jc w:val="both"/>
        <w:rPr>
          <w:rFonts w:cs="Tahoma"/>
          <w:sz w:val="20"/>
          <w:szCs w:val="20"/>
        </w:rPr>
      </w:pPr>
      <w:r>
        <w:rPr>
          <w:rFonts w:cs="Tahoma"/>
          <w:sz w:val="20"/>
          <w:szCs w:val="20"/>
        </w:rPr>
        <w:t xml:space="preserve">Je stanoveno </w:t>
      </w:r>
      <w:r w:rsidRPr="000348EC">
        <w:rPr>
          <w:rFonts w:cs="Tahoma"/>
          <w:sz w:val="20"/>
          <w:szCs w:val="20"/>
          <w:u w:val="single"/>
        </w:rPr>
        <w:t>hlavní, přípustné a podmínečně přípustné a nepřípustné</w:t>
      </w:r>
      <w:r>
        <w:rPr>
          <w:rFonts w:cs="Tahoma"/>
          <w:sz w:val="20"/>
          <w:szCs w:val="20"/>
        </w:rPr>
        <w:t xml:space="preserve"> funkční využití ploch.</w:t>
      </w:r>
    </w:p>
    <w:p w:rsidR="003B698F" w:rsidRPr="000348EC" w:rsidRDefault="003B698F" w:rsidP="003B698F">
      <w:pPr>
        <w:pStyle w:val="Textbody"/>
        <w:jc w:val="both"/>
        <w:rPr>
          <w:sz w:val="20"/>
          <w:szCs w:val="20"/>
        </w:rPr>
      </w:pPr>
      <w:r>
        <w:rPr>
          <w:rFonts w:cs="Tahoma"/>
          <w:sz w:val="20"/>
          <w:szCs w:val="20"/>
        </w:rPr>
        <w:t xml:space="preserve">Obecně platí, že jako </w:t>
      </w:r>
      <w:r w:rsidRPr="000348EC">
        <w:rPr>
          <w:rFonts w:cs="Tahoma"/>
          <w:sz w:val="20"/>
          <w:szCs w:val="20"/>
          <w:u w:val="single"/>
        </w:rPr>
        <w:t>n</w:t>
      </w:r>
      <w:r w:rsidRPr="000348EC">
        <w:rPr>
          <w:color w:val="000000"/>
          <w:sz w:val="20"/>
          <w:szCs w:val="20"/>
          <w:u w:val="single"/>
        </w:rPr>
        <w:t>epřípustné</w:t>
      </w:r>
      <w:r w:rsidRPr="000348EC">
        <w:rPr>
          <w:color w:val="000000"/>
          <w:sz w:val="20"/>
          <w:szCs w:val="20"/>
        </w:rPr>
        <w:t xml:space="preserve"> využití</w:t>
      </w:r>
      <w:r>
        <w:rPr>
          <w:color w:val="000000"/>
          <w:sz w:val="20"/>
          <w:szCs w:val="20"/>
        </w:rPr>
        <w:t xml:space="preserve"> jsou určeny </w:t>
      </w:r>
      <w:r w:rsidRPr="000348EC">
        <w:rPr>
          <w:color w:val="000000"/>
          <w:sz w:val="20"/>
          <w:szCs w:val="20"/>
        </w:rPr>
        <w:t xml:space="preserve">stavby a činnosti nesouvisející s hlavním a přípustným funkčním využitím, popřípadě s podmíněně přípustným funkčním využitím. </w:t>
      </w:r>
    </w:p>
    <w:p w:rsidR="003B698F" w:rsidRPr="0017028B" w:rsidRDefault="003B698F" w:rsidP="003B698F">
      <w:pPr>
        <w:pStyle w:val="Textbody"/>
        <w:jc w:val="both"/>
      </w:pPr>
      <w:r w:rsidRPr="0017028B">
        <w:rPr>
          <w:rFonts w:cs="Tahoma"/>
          <w:bCs/>
          <w:sz w:val="20"/>
          <w:szCs w:val="20"/>
        </w:rPr>
        <w:t>Podrobnější regulace pro jednotlivé navrhované rozvojové, resp. přestavbové lokality je uvedena dále v rámci této kapitoly.</w:t>
      </w:r>
    </w:p>
    <w:p w:rsidR="003B698F" w:rsidRPr="0017028B" w:rsidRDefault="003B698F" w:rsidP="003B698F">
      <w:pPr>
        <w:pStyle w:val="Standard"/>
        <w:autoSpaceDE w:val="0"/>
        <w:rPr>
          <w:b/>
        </w:rPr>
      </w:pPr>
      <w:r w:rsidRPr="0017028B">
        <w:rPr>
          <w:rFonts w:eastAsia="Times New Roman"/>
          <w:b/>
          <w:bCs/>
          <w:i/>
          <w:iCs/>
          <w:caps/>
        </w:rPr>
        <w:t>PLOCHY bydlení</w:t>
      </w:r>
    </w:p>
    <w:p w:rsidR="003B698F" w:rsidRPr="0017028B" w:rsidRDefault="003B698F" w:rsidP="003B698F">
      <w:pPr>
        <w:pStyle w:val="Standard"/>
        <w:tabs>
          <w:tab w:val="left" w:pos="435"/>
        </w:tabs>
        <w:autoSpaceDE w:val="0"/>
        <w:rPr>
          <w:rFonts w:eastAsia="Times New Roman"/>
          <w:b/>
          <w:bCs/>
          <w:sz w:val="12"/>
          <w:szCs w:val="12"/>
        </w:rPr>
      </w:pPr>
    </w:p>
    <w:p w:rsidR="003B698F" w:rsidRPr="0017028B" w:rsidRDefault="003B698F" w:rsidP="003B698F">
      <w:pPr>
        <w:pStyle w:val="Textbody"/>
        <w:ind w:left="703"/>
        <w:jc w:val="both"/>
      </w:pPr>
      <w:r w:rsidRPr="0017028B">
        <w:rPr>
          <w:rFonts w:eastAsia="Times New Roman"/>
          <w:b/>
          <w:bCs/>
          <w:i/>
          <w:iCs/>
          <w:caps/>
        </w:rPr>
        <w:tab/>
      </w:r>
      <w:r w:rsidRPr="0017028B">
        <w:rPr>
          <w:rFonts w:cs="Tahoma"/>
          <w:sz w:val="20"/>
          <w:szCs w:val="20"/>
          <w:u w:val="single"/>
        </w:rPr>
        <w:t>Hlavní funkční využití</w:t>
      </w:r>
      <w:r w:rsidRPr="0017028B">
        <w:rPr>
          <w:rFonts w:cs="Tahoma"/>
          <w:sz w:val="20"/>
          <w:szCs w:val="20"/>
        </w:rPr>
        <w:t>: stavby pro individuální rodinné bydlení, sociální byty.</w:t>
      </w:r>
    </w:p>
    <w:p w:rsidR="003B698F" w:rsidRPr="0017028B" w:rsidRDefault="003B698F" w:rsidP="003B698F">
      <w:pPr>
        <w:pStyle w:val="Textbody"/>
        <w:ind w:left="703"/>
        <w:jc w:val="both"/>
      </w:pPr>
      <w:r w:rsidRPr="0017028B">
        <w:rPr>
          <w:rFonts w:cs="Tahoma"/>
          <w:sz w:val="20"/>
          <w:szCs w:val="20"/>
          <w:u w:val="single"/>
        </w:rPr>
        <w:t>Přípustná funkční využití:</w:t>
      </w:r>
      <w:r w:rsidRPr="0017028B">
        <w:rPr>
          <w:rFonts w:cs="Tahoma"/>
          <w:sz w:val="20"/>
          <w:szCs w:val="20"/>
        </w:rPr>
        <w:t xml:space="preserve"> stavby pro rodinnou rekreaci** </w:t>
      </w:r>
    </w:p>
    <w:p w:rsidR="003B698F" w:rsidRPr="0017028B" w:rsidRDefault="003B698F" w:rsidP="003B698F">
      <w:pPr>
        <w:pStyle w:val="Textbody"/>
        <w:ind w:left="703"/>
        <w:jc w:val="both"/>
      </w:pPr>
      <w:r w:rsidRPr="0017028B">
        <w:rPr>
          <w:rFonts w:cs="Tahoma"/>
          <w:sz w:val="20"/>
          <w:szCs w:val="20"/>
          <w:u w:val="single"/>
        </w:rPr>
        <w:t>Podmíněně přípustné funkční využití:</w:t>
      </w:r>
      <w:r w:rsidRPr="0017028B">
        <w:rPr>
          <w:rFonts w:cs="Tahoma"/>
          <w:sz w:val="20"/>
          <w:szCs w:val="20"/>
        </w:rPr>
        <w:t xml:space="preserve"> k hlavnímu funkčnímu využití: ubytování menšího rozsahu v rámci obytné stavby, drobné jednotky obchodní (do 50m2 užitné plochy) a  nerušících* služeb, stavby pro drobné zemědělské hospodaření</w:t>
      </w:r>
      <w:r w:rsidR="00153167">
        <w:rPr>
          <w:rFonts w:cs="Tahoma"/>
          <w:sz w:val="20"/>
          <w:szCs w:val="20"/>
        </w:rPr>
        <w:t xml:space="preserve"> </w:t>
      </w:r>
      <w:r w:rsidR="00153167" w:rsidRPr="0017028B">
        <w:rPr>
          <w:rFonts w:cs="Tahoma"/>
          <w:sz w:val="20"/>
          <w:szCs w:val="20"/>
        </w:rPr>
        <w:t>(do 50m2 užitné plochy)</w:t>
      </w:r>
      <w:r w:rsidRPr="0017028B">
        <w:rPr>
          <w:rFonts w:cs="Tahoma"/>
          <w:sz w:val="20"/>
          <w:szCs w:val="20"/>
        </w:rPr>
        <w:t>.</w:t>
      </w:r>
    </w:p>
    <w:p w:rsidR="003B698F" w:rsidRPr="0017028B" w:rsidRDefault="003B698F" w:rsidP="003B698F">
      <w:pPr>
        <w:pStyle w:val="Textbody"/>
        <w:ind w:left="703"/>
        <w:jc w:val="both"/>
        <w:rPr>
          <w:rFonts w:cs="Tahoma"/>
          <w:i/>
          <w:iCs/>
          <w:sz w:val="20"/>
          <w:szCs w:val="20"/>
        </w:rPr>
      </w:pPr>
      <w:r w:rsidRPr="0017028B">
        <w:rPr>
          <w:rFonts w:cs="Tahoma"/>
          <w:i/>
          <w:iCs/>
          <w:sz w:val="20"/>
          <w:szCs w:val="20"/>
        </w:rPr>
        <w:t>Podmínkou je, že nesmí být v rozporu s hlavním funkčním využitím, nesmí narušit stávající charakter území a nesmí snižovat svým provozem obytný standard území.</w:t>
      </w:r>
    </w:p>
    <w:p w:rsidR="003B698F" w:rsidRPr="0017028B" w:rsidRDefault="003B698F" w:rsidP="003B698F">
      <w:pPr>
        <w:pStyle w:val="Standard"/>
        <w:autoSpaceDE w:val="0"/>
        <w:rPr>
          <w:rFonts w:eastAsia="Times New Roman"/>
          <w:b/>
          <w:bCs/>
          <w:i/>
          <w:iCs/>
          <w:caps/>
        </w:rPr>
      </w:pPr>
    </w:p>
    <w:p w:rsidR="003B698F" w:rsidRPr="0017028B" w:rsidRDefault="003B698F" w:rsidP="003B698F">
      <w:pPr>
        <w:pStyle w:val="Standard"/>
        <w:autoSpaceDE w:val="0"/>
        <w:rPr>
          <w:rFonts w:eastAsia="Times New Roman"/>
          <w:b/>
          <w:bCs/>
          <w:i/>
          <w:iCs/>
          <w:caps/>
        </w:rPr>
      </w:pPr>
      <w:r w:rsidRPr="0017028B">
        <w:rPr>
          <w:rFonts w:eastAsia="Times New Roman"/>
          <w:b/>
          <w:bCs/>
          <w:i/>
          <w:iCs/>
          <w:caps/>
        </w:rPr>
        <w:t>plochy Smíšené obytné - bydlení venkovské</w:t>
      </w:r>
    </w:p>
    <w:p w:rsidR="003B698F" w:rsidRPr="0017028B" w:rsidRDefault="003B698F" w:rsidP="003B698F">
      <w:pPr>
        <w:pStyle w:val="Standard"/>
        <w:autoSpaceDE w:val="0"/>
      </w:pPr>
      <w:r w:rsidRPr="0017028B">
        <w:rPr>
          <w:rFonts w:eastAsia="Times New Roman"/>
          <w:b/>
          <w:bCs/>
          <w:i/>
          <w:iCs/>
          <w:caps/>
        </w:rPr>
        <w:tab/>
        <w:t>(</w:t>
      </w:r>
      <w:r w:rsidRPr="0017028B">
        <w:rPr>
          <w:rFonts w:eastAsia="Times New Roman"/>
          <w:b/>
          <w:bCs/>
          <w:i/>
          <w:iCs/>
        </w:rPr>
        <w:t>domácí zemědělství</w:t>
      </w:r>
      <w:r w:rsidRPr="0017028B">
        <w:rPr>
          <w:rFonts w:eastAsia="Times New Roman"/>
          <w:b/>
          <w:bCs/>
          <w:i/>
          <w:iCs/>
          <w:caps/>
        </w:rPr>
        <w:t xml:space="preserve"> + </w:t>
      </w:r>
      <w:r w:rsidRPr="0017028B">
        <w:rPr>
          <w:rFonts w:eastAsia="Times New Roman"/>
          <w:b/>
          <w:bCs/>
          <w:i/>
          <w:iCs/>
        </w:rPr>
        <w:t>drobná podnikatelská činnost</w:t>
      </w:r>
      <w:r w:rsidRPr="0017028B">
        <w:rPr>
          <w:rFonts w:eastAsia="Times New Roman"/>
          <w:b/>
          <w:bCs/>
          <w:i/>
          <w:iCs/>
          <w:caps/>
        </w:rPr>
        <w:t>)</w:t>
      </w:r>
    </w:p>
    <w:p w:rsidR="003B698F" w:rsidRPr="0017028B" w:rsidRDefault="003B698F" w:rsidP="003B698F">
      <w:pPr>
        <w:pStyle w:val="Standard"/>
        <w:tabs>
          <w:tab w:val="left" w:pos="435"/>
        </w:tabs>
        <w:autoSpaceDE w:val="0"/>
        <w:rPr>
          <w:rFonts w:eastAsia="Times New Roman"/>
          <w:b/>
          <w:bCs/>
          <w:i/>
          <w:iCs/>
          <w:sz w:val="12"/>
          <w:szCs w:val="12"/>
        </w:rPr>
      </w:pPr>
      <w:r w:rsidRPr="0017028B">
        <w:rPr>
          <w:rFonts w:eastAsia="Times New Roman"/>
          <w:b/>
          <w:bCs/>
          <w:i/>
          <w:iCs/>
          <w:sz w:val="12"/>
          <w:szCs w:val="12"/>
        </w:rPr>
        <w:tab/>
      </w:r>
    </w:p>
    <w:p w:rsidR="003B698F" w:rsidRPr="0017028B" w:rsidRDefault="003B698F" w:rsidP="003B698F">
      <w:pPr>
        <w:pStyle w:val="Standard"/>
        <w:tabs>
          <w:tab w:val="left" w:pos="435"/>
        </w:tabs>
        <w:autoSpaceDE w:val="0"/>
        <w:rPr>
          <w:rFonts w:eastAsia="Times New Roman"/>
          <w:b/>
          <w:bCs/>
          <w:i/>
          <w:iCs/>
          <w:sz w:val="12"/>
          <w:szCs w:val="12"/>
        </w:rPr>
      </w:pPr>
    </w:p>
    <w:p w:rsidR="003B698F" w:rsidRPr="0017028B" w:rsidRDefault="003B698F" w:rsidP="003B698F">
      <w:pPr>
        <w:pStyle w:val="Textbody"/>
        <w:tabs>
          <w:tab w:val="left" w:pos="1138"/>
        </w:tabs>
        <w:autoSpaceDE w:val="0"/>
        <w:ind w:left="703"/>
        <w:jc w:val="both"/>
      </w:pPr>
      <w:r w:rsidRPr="0017028B">
        <w:rPr>
          <w:rFonts w:cs="Tahoma"/>
          <w:sz w:val="20"/>
          <w:szCs w:val="20"/>
          <w:u w:val="single"/>
        </w:rPr>
        <w:t>Hlavní funkční využití</w:t>
      </w:r>
      <w:r w:rsidRPr="0017028B">
        <w:rPr>
          <w:rFonts w:cs="Tahoma"/>
          <w:sz w:val="20"/>
          <w:szCs w:val="20"/>
        </w:rPr>
        <w:t>: stavby pro bydlení.</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Přípustná funkční využití:</w:t>
      </w:r>
      <w:r w:rsidRPr="0017028B">
        <w:rPr>
          <w:rFonts w:cs="Tahoma"/>
          <w:sz w:val="20"/>
          <w:szCs w:val="20"/>
        </w:rPr>
        <w:t xml:space="preserve"> ubytování (do kapacity 10 lůžek); jednotky veřejného stravování, obchodní a služeb (do kapacity </w:t>
      </w:r>
      <w:smartTag w:uri="urn:schemas-microsoft-com:office:smarttags" w:element="metricconverter">
        <w:smartTagPr>
          <w:attr w:name="ProductID" w:val="50 m2"/>
        </w:smartTagPr>
        <w:r w:rsidRPr="0017028B">
          <w:rPr>
            <w:rFonts w:cs="Tahoma"/>
            <w:sz w:val="20"/>
            <w:szCs w:val="20"/>
          </w:rPr>
          <w:t>50 m</w:t>
        </w:r>
        <w:r w:rsidRPr="0017028B">
          <w:rPr>
            <w:rFonts w:cs="Tahoma"/>
            <w:sz w:val="20"/>
            <w:szCs w:val="20"/>
            <w:vertAlign w:val="superscript"/>
          </w:rPr>
          <w:t>2</w:t>
        </w:r>
      </w:smartTag>
      <w:r w:rsidRPr="0017028B">
        <w:rPr>
          <w:rFonts w:cs="Tahoma"/>
          <w:sz w:val="20"/>
          <w:szCs w:val="20"/>
        </w:rPr>
        <w:t xml:space="preserve"> hrubé podlažní plochy); školské, kulturní, sportovní, zdravotnické a sociální, církevní funkce; při rodinných domech stavby pro drobné zemědělské hospodaření</w:t>
      </w:r>
      <w:r w:rsidR="00153167">
        <w:rPr>
          <w:rFonts w:cs="Tahoma"/>
          <w:sz w:val="20"/>
          <w:szCs w:val="20"/>
        </w:rPr>
        <w:t xml:space="preserve"> </w:t>
      </w:r>
      <w:r w:rsidR="00153167" w:rsidRPr="0017028B">
        <w:rPr>
          <w:rFonts w:cs="Tahoma"/>
          <w:sz w:val="20"/>
          <w:szCs w:val="20"/>
        </w:rPr>
        <w:t>(do 50m2 užitné plochy)</w:t>
      </w:r>
      <w:r w:rsidRPr="0017028B">
        <w:rPr>
          <w:rFonts w:cs="Tahoma"/>
          <w:sz w:val="20"/>
          <w:szCs w:val="20"/>
        </w:rPr>
        <w:t>; stavby pro rodinnou rekreaci**.</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Podmíněně přípustné funkční využití:</w:t>
      </w:r>
      <w:r w:rsidRPr="0017028B">
        <w:rPr>
          <w:rFonts w:cs="Tahoma"/>
          <w:sz w:val="20"/>
          <w:szCs w:val="20"/>
        </w:rPr>
        <w:t xml:space="preserve"> ubytování (do kapacity 15 lůžek); jednotky obchodní a služeb (do kapacity </w:t>
      </w:r>
      <w:smartTag w:uri="urn:schemas-microsoft-com:office:smarttags" w:element="metricconverter">
        <w:smartTagPr>
          <w:attr w:name="ProductID" w:val="100 m2"/>
        </w:smartTagPr>
        <w:r w:rsidRPr="0017028B">
          <w:rPr>
            <w:rFonts w:cs="Tahoma"/>
            <w:sz w:val="20"/>
            <w:szCs w:val="20"/>
          </w:rPr>
          <w:t>100 m</w:t>
        </w:r>
        <w:r w:rsidRPr="0017028B">
          <w:rPr>
            <w:rFonts w:cs="Tahoma"/>
            <w:sz w:val="20"/>
            <w:szCs w:val="20"/>
            <w:vertAlign w:val="superscript"/>
          </w:rPr>
          <w:t>2</w:t>
        </w:r>
      </w:smartTag>
      <w:r w:rsidRPr="0017028B">
        <w:rPr>
          <w:rFonts w:cs="Tahoma"/>
          <w:sz w:val="20"/>
          <w:szCs w:val="20"/>
        </w:rPr>
        <w:t xml:space="preserve"> hrubé podlažní plochy).</w:t>
      </w:r>
    </w:p>
    <w:p w:rsidR="003B698F" w:rsidRPr="0017028B" w:rsidRDefault="003B698F" w:rsidP="003B698F">
      <w:pPr>
        <w:pStyle w:val="Textbody"/>
        <w:tabs>
          <w:tab w:val="left" w:pos="1138"/>
        </w:tabs>
        <w:autoSpaceDE w:val="0"/>
        <w:ind w:left="703"/>
        <w:jc w:val="both"/>
        <w:rPr>
          <w:rFonts w:cs="Tahoma"/>
          <w:i/>
          <w:iCs/>
          <w:sz w:val="20"/>
          <w:szCs w:val="20"/>
        </w:rPr>
      </w:pPr>
      <w:r w:rsidRPr="0017028B">
        <w:rPr>
          <w:rFonts w:cs="Tahoma"/>
          <w:i/>
          <w:iCs/>
          <w:sz w:val="20"/>
          <w:szCs w:val="20"/>
        </w:rPr>
        <w:t>Podmínkou je, že nesmí být v rozporu s hlavním funkčním využitím, nesmí narušit stávající charakter území a nesmí snižovat svým provozem obytný standard území.</w:t>
      </w:r>
    </w:p>
    <w:p w:rsidR="003B698F" w:rsidRPr="0017028B" w:rsidRDefault="003B698F" w:rsidP="003B698F">
      <w:pPr>
        <w:pStyle w:val="Standard"/>
        <w:autoSpaceDE w:val="0"/>
        <w:rPr>
          <w:i/>
          <w:iCs/>
          <w:caps/>
        </w:rPr>
      </w:pPr>
    </w:p>
    <w:p w:rsidR="003B698F" w:rsidRPr="0017028B" w:rsidRDefault="003B698F" w:rsidP="003B698F">
      <w:pPr>
        <w:pStyle w:val="Standard"/>
        <w:autoSpaceDE w:val="0"/>
      </w:pPr>
      <w:r w:rsidRPr="0017028B">
        <w:rPr>
          <w:rFonts w:eastAsia="Times New Roman"/>
          <w:b/>
          <w:bCs/>
          <w:i/>
          <w:iCs/>
          <w:caps/>
        </w:rPr>
        <w:t xml:space="preserve">PLOCHY OBČANSKÉHO vybavení - </w:t>
      </w:r>
      <w:r w:rsidRPr="0017028B">
        <w:rPr>
          <w:rFonts w:eastAsia="Times New Roman"/>
          <w:b/>
          <w:bCs/>
          <w:i/>
          <w:iCs/>
        </w:rPr>
        <w:t>veřejné vybavení</w:t>
      </w:r>
    </w:p>
    <w:p w:rsidR="003B698F" w:rsidRPr="0017028B" w:rsidRDefault="003B698F" w:rsidP="003B698F">
      <w:pPr>
        <w:pStyle w:val="Standard"/>
        <w:autoSpaceDE w:val="0"/>
        <w:rPr>
          <w:i/>
          <w:iCs/>
          <w:caps/>
          <w:sz w:val="20"/>
          <w:szCs w:val="20"/>
        </w:rPr>
      </w:pPr>
    </w:p>
    <w:p w:rsidR="003B698F" w:rsidRPr="0017028B" w:rsidRDefault="003B698F" w:rsidP="003B698F">
      <w:pPr>
        <w:pStyle w:val="Textbody"/>
        <w:tabs>
          <w:tab w:val="left" w:pos="1138"/>
        </w:tabs>
        <w:autoSpaceDE w:val="0"/>
        <w:ind w:left="703"/>
        <w:jc w:val="both"/>
      </w:pPr>
      <w:r w:rsidRPr="0017028B">
        <w:rPr>
          <w:rFonts w:cs="Tahoma"/>
          <w:sz w:val="20"/>
          <w:szCs w:val="20"/>
          <w:u w:val="single"/>
        </w:rPr>
        <w:t>Hlavní funkční využití</w:t>
      </w:r>
      <w:r w:rsidRPr="0017028B">
        <w:rPr>
          <w:rFonts w:cs="Tahoma"/>
          <w:sz w:val="20"/>
          <w:szCs w:val="20"/>
        </w:rPr>
        <w:t>: veřejná správa.</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Přípustná funkční využití:</w:t>
      </w:r>
      <w:r w:rsidRPr="0017028B">
        <w:rPr>
          <w:rFonts w:cs="Tahoma"/>
          <w:sz w:val="20"/>
          <w:szCs w:val="20"/>
        </w:rPr>
        <w:t xml:space="preserve"> školské, sociální, kulturní, církevní funkce; stavby pro ochranu obyvatelstva, obecní byty.</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u w:val="single"/>
        </w:rPr>
        <w:t>Podmíněně přípustné funkční využití:</w:t>
      </w:r>
      <w:r w:rsidRPr="0017028B">
        <w:rPr>
          <w:rFonts w:cs="Tahoma"/>
          <w:sz w:val="20"/>
          <w:szCs w:val="20"/>
        </w:rPr>
        <w:t xml:space="preserve"> ubytovací funkce (do kapacity 10 lůžek); jednotky obchodní a služeb (do kapacity 250 m</w:t>
      </w:r>
      <w:r w:rsidRPr="0017028B">
        <w:rPr>
          <w:rFonts w:cs="Tahoma"/>
          <w:sz w:val="20"/>
          <w:szCs w:val="20"/>
          <w:vertAlign w:val="superscript"/>
        </w:rPr>
        <w:t>2</w:t>
      </w:r>
      <w:r w:rsidRPr="0017028B">
        <w:rPr>
          <w:rFonts w:cs="Tahoma"/>
          <w:sz w:val="20"/>
          <w:szCs w:val="20"/>
        </w:rPr>
        <w:t xml:space="preserve"> hrubé podlažní plochy). </w:t>
      </w:r>
    </w:p>
    <w:p w:rsidR="003B698F" w:rsidRPr="0017028B" w:rsidRDefault="003B698F" w:rsidP="003B698F">
      <w:pPr>
        <w:pStyle w:val="Textbody"/>
        <w:tabs>
          <w:tab w:val="left" w:pos="1138"/>
        </w:tabs>
        <w:autoSpaceDE w:val="0"/>
        <w:ind w:left="703"/>
        <w:jc w:val="both"/>
      </w:pPr>
      <w:r w:rsidRPr="0017028B">
        <w:rPr>
          <w:rFonts w:cs="Tahoma"/>
          <w:i/>
          <w:iCs/>
          <w:sz w:val="20"/>
          <w:szCs w:val="20"/>
        </w:rPr>
        <w:t>Podmínkou je, že nesmí být v rozporu s hlavním funkčním využitím a nesmí narušit stávající charakter území.</w:t>
      </w:r>
    </w:p>
    <w:p w:rsidR="003B698F" w:rsidRPr="0017028B" w:rsidRDefault="003B698F" w:rsidP="003B698F">
      <w:pPr>
        <w:pStyle w:val="Standard"/>
        <w:autoSpaceDE w:val="0"/>
        <w:rPr>
          <w:rFonts w:eastAsia="Times New Roman"/>
          <w:b/>
          <w:bCs/>
          <w:i/>
          <w:iCs/>
          <w:caps/>
        </w:rPr>
      </w:pPr>
      <w:r w:rsidRPr="0017028B">
        <w:rPr>
          <w:rFonts w:eastAsia="Times New Roman"/>
          <w:b/>
          <w:bCs/>
          <w:i/>
          <w:iCs/>
          <w:caps/>
        </w:rPr>
        <w:tab/>
      </w:r>
    </w:p>
    <w:p w:rsidR="003B698F" w:rsidRPr="0017028B" w:rsidRDefault="003B698F" w:rsidP="003B698F">
      <w:pPr>
        <w:pStyle w:val="Standard"/>
        <w:autoSpaceDE w:val="0"/>
      </w:pPr>
      <w:r w:rsidRPr="0017028B">
        <w:rPr>
          <w:rFonts w:eastAsia="Times New Roman"/>
          <w:b/>
          <w:bCs/>
          <w:i/>
          <w:iCs/>
          <w:caps/>
        </w:rPr>
        <w:t xml:space="preserve">PLOCHY OBČANSKÉHO vybavení - </w:t>
      </w:r>
      <w:r w:rsidRPr="0017028B">
        <w:rPr>
          <w:rFonts w:eastAsia="Times New Roman"/>
          <w:b/>
          <w:bCs/>
          <w:i/>
          <w:iCs/>
        </w:rPr>
        <w:t>komerční vybavení</w:t>
      </w:r>
    </w:p>
    <w:p w:rsidR="003B698F" w:rsidRPr="0017028B" w:rsidRDefault="003B698F" w:rsidP="003B698F">
      <w:pPr>
        <w:pStyle w:val="Standard"/>
        <w:autoSpaceDE w:val="0"/>
        <w:rPr>
          <w:sz w:val="20"/>
          <w:szCs w:val="20"/>
        </w:rPr>
      </w:pPr>
    </w:p>
    <w:p w:rsidR="003B698F" w:rsidRPr="0017028B" w:rsidRDefault="003B698F" w:rsidP="003B698F">
      <w:pPr>
        <w:pStyle w:val="Textbody"/>
        <w:tabs>
          <w:tab w:val="left" w:pos="1138"/>
        </w:tabs>
        <w:autoSpaceDE w:val="0"/>
        <w:ind w:left="703"/>
        <w:jc w:val="both"/>
      </w:pPr>
      <w:r w:rsidRPr="0017028B">
        <w:rPr>
          <w:rFonts w:cs="Tahoma"/>
          <w:sz w:val="20"/>
          <w:szCs w:val="20"/>
          <w:u w:val="single"/>
        </w:rPr>
        <w:t>Hlavní funkční využití:</w:t>
      </w:r>
      <w:r w:rsidRPr="0017028B">
        <w:rPr>
          <w:rFonts w:cs="Tahoma"/>
          <w:sz w:val="20"/>
          <w:szCs w:val="20"/>
        </w:rPr>
        <w:t xml:space="preserve"> stavby pro </w:t>
      </w:r>
      <w:r w:rsidRPr="0017028B">
        <w:rPr>
          <w:rFonts w:cs="Tahoma"/>
          <w:sz w:val="20"/>
          <w:szCs w:val="20"/>
          <w:shd w:val="clear" w:color="auto" w:fill="FFFFFF"/>
        </w:rPr>
        <w:t>nerušící</w:t>
      </w:r>
      <w:r w:rsidRPr="0017028B">
        <w:rPr>
          <w:rFonts w:cs="Tahoma"/>
          <w:sz w:val="20"/>
          <w:szCs w:val="20"/>
        </w:rPr>
        <w:t>* obchod a služby.</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Přípustná funkční využití:</w:t>
      </w:r>
      <w:r w:rsidRPr="0017028B">
        <w:rPr>
          <w:rFonts w:cs="Tahoma"/>
          <w:sz w:val="20"/>
          <w:szCs w:val="20"/>
        </w:rPr>
        <w:t xml:space="preserve"> plochy a stavby pro skladování; stavby pro administrativu (maximální velikost jedné provozní jednotky: </w:t>
      </w:r>
      <w:smartTag w:uri="urn:schemas-microsoft-com:office:smarttags" w:element="metricconverter">
        <w:smartTagPr>
          <w:attr w:name="ProductID" w:val="150 m2"/>
        </w:smartTagPr>
        <w:r w:rsidRPr="0017028B">
          <w:rPr>
            <w:rFonts w:cs="Tahoma"/>
            <w:sz w:val="20"/>
            <w:szCs w:val="20"/>
            <w:shd w:val="clear" w:color="auto" w:fill="FFFFFF"/>
          </w:rPr>
          <w:t>150 m</w:t>
        </w:r>
        <w:r w:rsidRPr="0017028B">
          <w:rPr>
            <w:rFonts w:cs="Tahoma"/>
            <w:sz w:val="20"/>
            <w:szCs w:val="20"/>
            <w:shd w:val="clear" w:color="auto" w:fill="FFFFFF"/>
            <w:vertAlign w:val="superscript"/>
          </w:rPr>
          <w:t>2</w:t>
        </w:r>
      </w:smartTag>
      <w:r w:rsidRPr="0017028B">
        <w:rPr>
          <w:rFonts w:cs="Tahoma"/>
          <w:sz w:val="20"/>
          <w:szCs w:val="20"/>
          <w:shd w:val="clear" w:color="auto" w:fill="FFFFFF"/>
        </w:rPr>
        <w:t xml:space="preserve"> hr</w:t>
      </w:r>
      <w:r w:rsidRPr="0017028B">
        <w:rPr>
          <w:rFonts w:cs="Tahoma"/>
          <w:sz w:val="20"/>
          <w:szCs w:val="20"/>
        </w:rPr>
        <w:t xml:space="preserve">ubé podlažní ploch); ubytovací (do kapacity </w:t>
      </w:r>
      <w:r w:rsidRPr="0017028B">
        <w:rPr>
          <w:rFonts w:cs="Tahoma"/>
          <w:sz w:val="20"/>
          <w:szCs w:val="20"/>
          <w:shd w:val="clear" w:color="auto" w:fill="FFFFFF"/>
        </w:rPr>
        <w:t>20</w:t>
      </w:r>
      <w:r w:rsidRPr="0017028B">
        <w:rPr>
          <w:rFonts w:cs="Tahoma"/>
          <w:sz w:val="20"/>
          <w:szCs w:val="20"/>
        </w:rPr>
        <w:t xml:space="preserve"> lůžek); jednotky veřejného </w:t>
      </w:r>
      <w:r w:rsidRPr="0017028B">
        <w:rPr>
          <w:rFonts w:cs="Tahoma"/>
          <w:sz w:val="20"/>
          <w:szCs w:val="20"/>
        </w:rPr>
        <w:lastRenderedPageBreak/>
        <w:t>stravování.</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Podmíněně přípustné funkční využití</w:t>
      </w:r>
      <w:r w:rsidR="008F30D3">
        <w:rPr>
          <w:rFonts w:cs="Tahoma"/>
          <w:sz w:val="20"/>
          <w:szCs w:val="20"/>
          <w:u w:val="single"/>
        </w:rPr>
        <w:t>:</w:t>
      </w:r>
      <w:r w:rsidRPr="0017028B">
        <w:rPr>
          <w:rFonts w:cs="Tahoma"/>
          <w:sz w:val="20"/>
          <w:szCs w:val="20"/>
          <w:u w:val="single"/>
        </w:rPr>
        <w:t xml:space="preserve"> </w:t>
      </w:r>
      <w:r w:rsidRPr="0017028B">
        <w:rPr>
          <w:rFonts w:cs="Tahoma"/>
          <w:sz w:val="20"/>
          <w:szCs w:val="20"/>
        </w:rPr>
        <w:t>ubytovací (do kapacity 5</w:t>
      </w:r>
      <w:r w:rsidRPr="0017028B">
        <w:rPr>
          <w:rFonts w:cs="Tahoma"/>
          <w:sz w:val="20"/>
          <w:szCs w:val="20"/>
          <w:shd w:val="clear" w:color="auto" w:fill="FFFFFF"/>
        </w:rPr>
        <w:t>0</w:t>
      </w:r>
      <w:r w:rsidRPr="0017028B">
        <w:rPr>
          <w:rFonts w:cs="Tahoma"/>
          <w:sz w:val="20"/>
          <w:szCs w:val="20"/>
        </w:rPr>
        <w:t xml:space="preserve"> lůžek); stavby pro </w:t>
      </w:r>
      <w:r w:rsidRPr="0017028B">
        <w:rPr>
          <w:rFonts w:cs="Tahoma"/>
          <w:sz w:val="20"/>
          <w:szCs w:val="20"/>
          <w:shd w:val="clear" w:color="auto" w:fill="FFFFFF"/>
        </w:rPr>
        <w:t>nerušící</w:t>
      </w:r>
      <w:r w:rsidRPr="0017028B">
        <w:rPr>
          <w:rFonts w:cs="Tahoma"/>
          <w:sz w:val="20"/>
          <w:szCs w:val="20"/>
        </w:rPr>
        <w:t xml:space="preserve">* obchod a služby (do kapacity </w:t>
      </w:r>
      <w:smartTag w:uri="urn:schemas-microsoft-com:office:smarttags" w:element="metricconverter">
        <w:smartTagPr>
          <w:attr w:name="ProductID" w:val="1000 m2"/>
        </w:smartTagPr>
        <w:r w:rsidRPr="0017028B">
          <w:rPr>
            <w:rFonts w:cs="Tahoma"/>
            <w:sz w:val="20"/>
            <w:szCs w:val="20"/>
            <w:shd w:val="clear" w:color="auto" w:fill="FFFFFF"/>
          </w:rPr>
          <w:t>1000 m</w:t>
        </w:r>
        <w:r w:rsidRPr="0017028B">
          <w:rPr>
            <w:rFonts w:cs="Tahoma"/>
            <w:sz w:val="20"/>
            <w:szCs w:val="20"/>
            <w:shd w:val="clear" w:color="auto" w:fill="FFFFFF"/>
            <w:vertAlign w:val="superscript"/>
          </w:rPr>
          <w:t>2</w:t>
        </w:r>
      </w:smartTag>
      <w:r w:rsidRPr="0017028B">
        <w:rPr>
          <w:rFonts w:cs="Tahoma"/>
          <w:sz w:val="20"/>
          <w:szCs w:val="20"/>
        </w:rPr>
        <w:t xml:space="preserve"> hrubé podlažní plochy jedné provozní jednotky).</w:t>
      </w:r>
    </w:p>
    <w:p w:rsidR="003B698F" w:rsidRPr="0017028B" w:rsidRDefault="003B698F" w:rsidP="003B698F">
      <w:pPr>
        <w:pStyle w:val="Textbody"/>
        <w:tabs>
          <w:tab w:val="left" w:pos="1138"/>
        </w:tabs>
        <w:autoSpaceDE w:val="0"/>
        <w:ind w:left="703"/>
        <w:jc w:val="both"/>
        <w:rPr>
          <w:rFonts w:cs="Tahoma"/>
          <w:i/>
          <w:iCs/>
          <w:sz w:val="20"/>
          <w:szCs w:val="20"/>
        </w:rPr>
      </w:pPr>
      <w:r w:rsidRPr="0017028B">
        <w:rPr>
          <w:rFonts w:cs="Tahoma"/>
          <w:i/>
          <w:iCs/>
          <w:sz w:val="20"/>
          <w:szCs w:val="20"/>
        </w:rPr>
        <w:t>Podmínkou je, že nesmí narušit stávající charakter území.</w:t>
      </w:r>
    </w:p>
    <w:p w:rsidR="003B698F" w:rsidRPr="0017028B" w:rsidRDefault="003B698F" w:rsidP="003B698F">
      <w:pPr>
        <w:pStyle w:val="Standard"/>
        <w:autoSpaceDE w:val="0"/>
        <w:rPr>
          <w:rFonts w:eastAsia="Times New Roman"/>
          <w:b/>
          <w:bCs/>
          <w:i/>
          <w:iCs/>
          <w:caps/>
        </w:rPr>
      </w:pPr>
    </w:p>
    <w:p w:rsidR="003B698F" w:rsidRPr="0017028B" w:rsidRDefault="003B698F" w:rsidP="003B698F">
      <w:pPr>
        <w:pStyle w:val="Standard"/>
        <w:autoSpaceDE w:val="0"/>
      </w:pPr>
      <w:r w:rsidRPr="0017028B">
        <w:rPr>
          <w:rFonts w:eastAsia="Times New Roman"/>
          <w:b/>
          <w:bCs/>
          <w:i/>
          <w:iCs/>
          <w:caps/>
        </w:rPr>
        <w:t xml:space="preserve">PLOCHY OBČANSKÉHO vybavení - </w:t>
      </w:r>
      <w:r w:rsidRPr="0017028B">
        <w:rPr>
          <w:rFonts w:eastAsia="Times New Roman"/>
          <w:b/>
          <w:bCs/>
          <w:i/>
          <w:iCs/>
        </w:rPr>
        <w:t xml:space="preserve">sportovní a rekreační </w:t>
      </w:r>
    </w:p>
    <w:p w:rsidR="003B698F" w:rsidRPr="0017028B" w:rsidRDefault="003B698F" w:rsidP="003B698F">
      <w:pPr>
        <w:pStyle w:val="Standard"/>
        <w:autoSpaceDE w:val="0"/>
        <w:rPr>
          <w:rFonts w:eastAsia="Times New Roman"/>
          <w:b/>
          <w:bCs/>
          <w:i/>
          <w:iCs/>
          <w:caps/>
          <w:sz w:val="20"/>
          <w:szCs w:val="20"/>
        </w:rPr>
      </w:pPr>
    </w:p>
    <w:p w:rsidR="003B698F" w:rsidRPr="0017028B" w:rsidRDefault="003B698F" w:rsidP="003B698F">
      <w:pPr>
        <w:pStyle w:val="Textbody"/>
        <w:tabs>
          <w:tab w:val="left" w:pos="1138"/>
        </w:tabs>
        <w:autoSpaceDE w:val="0"/>
        <w:ind w:left="703"/>
        <w:jc w:val="both"/>
      </w:pPr>
      <w:r w:rsidRPr="0017028B">
        <w:rPr>
          <w:rFonts w:cs="Tahoma"/>
          <w:sz w:val="20"/>
          <w:szCs w:val="20"/>
          <w:u w:val="single"/>
        </w:rPr>
        <w:t>Hlavní funkční využití</w:t>
      </w:r>
      <w:r w:rsidRPr="0017028B">
        <w:rPr>
          <w:rFonts w:cs="Tahoma"/>
          <w:sz w:val="20"/>
          <w:szCs w:val="20"/>
        </w:rPr>
        <w:t>: sportovní hřiště, sociální vybavení.</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Přípustná funkční využití:</w:t>
      </w:r>
      <w:r w:rsidRPr="0017028B">
        <w:rPr>
          <w:rFonts w:cs="Tahoma"/>
          <w:sz w:val="20"/>
          <w:szCs w:val="20"/>
        </w:rPr>
        <w:t xml:space="preserve"> sportovní, související provoz a údržba dané plochy, sociální zázemí.</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Podmíněně přípustné funkční využití:</w:t>
      </w:r>
      <w:r w:rsidRPr="0017028B">
        <w:rPr>
          <w:rFonts w:cs="Tahoma"/>
          <w:sz w:val="20"/>
          <w:szCs w:val="20"/>
        </w:rPr>
        <w:t xml:space="preserve"> - .</w:t>
      </w:r>
    </w:p>
    <w:p w:rsidR="003B698F" w:rsidRPr="0017028B" w:rsidRDefault="003B698F" w:rsidP="003B698F">
      <w:pPr>
        <w:pStyle w:val="Standard"/>
        <w:autoSpaceDE w:val="0"/>
      </w:pPr>
      <w:r w:rsidRPr="0017028B">
        <w:rPr>
          <w:rFonts w:eastAsia="Times New Roman"/>
          <w:b/>
          <w:bCs/>
          <w:i/>
          <w:iCs/>
          <w:caps/>
        </w:rPr>
        <w:t xml:space="preserve">PLOCHY rekreační  - </w:t>
      </w:r>
      <w:r w:rsidRPr="0017028B">
        <w:rPr>
          <w:rFonts w:eastAsia="Times New Roman"/>
          <w:b/>
          <w:bCs/>
          <w:i/>
          <w:iCs/>
        </w:rPr>
        <w:t xml:space="preserve">ubytování, stanování </w:t>
      </w:r>
    </w:p>
    <w:p w:rsidR="003B698F" w:rsidRPr="0017028B" w:rsidRDefault="003B698F" w:rsidP="003B698F">
      <w:pPr>
        <w:pStyle w:val="Standard"/>
        <w:autoSpaceDE w:val="0"/>
        <w:rPr>
          <w:rFonts w:eastAsia="Times New Roman"/>
          <w:b/>
          <w:bCs/>
          <w:i/>
          <w:iCs/>
          <w:caps/>
          <w:sz w:val="20"/>
          <w:szCs w:val="20"/>
        </w:rPr>
      </w:pPr>
    </w:p>
    <w:p w:rsidR="003B698F" w:rsidRPr="0017028B" w:rsidRDefault="003B698F" w:rsidP="003B698F">
      <w:pPr>
        <w:pStyle w:val="Textbody"/>
        <w:tabs>
          <w:tab w:val="left" w:pos="1138"/>
        </w:tabs>
        <w:autoSpaceDE w:val="0"/>
        <w:ind w:left="703"/>
        <w:jc w:val="both"/>
      </w:pPr>
      <w:r w:rsidRPr="0017028B">
        <w:rPr>
          <w:rFonts w:cs="Tahoma"/>
          <w:sz w:val="20"/>
          <w:szCs w:val="20"/>
          <w:u w:val="single"/>
        </w:rPr>
        <w:t>Hlavní funkční využití</w:t>
      </w:r>
      <w:r w:rsidRPr="0017028B">
        <w:rPr>
          <w:rFonts w:cs="Tahoma"/>
          <w:sz w:val="20"/>
          <w:szCs w:val="20"/>
        </w:rPr>
        <w:t>: ubytování v rekreačních objektech, stanování.</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Přípustná funkční využití:</w:t>
      </w:r>
      <w:r w:rsidRPr="0017028B">
        <w:rPr>
          <w:rFonts w:cs="Tahoma"/>
          <w:sz w:val="20"/>
          <w:szCs w:val="20"/>
        </w:rPr>
        <w:t xml:space="preserve"> sportovní, související provoz a údržba dané plochy, sociální zázemí.</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Podmíněně přípustné funkční využití:</w:t>
      </w:r>
      <w:r w:rsidRPr="0017028B">
        <w:rPr>
          <w:rFonts w:cs="Tahoma"/>
          <w:sz w:val="20"/>
          <w:szCs w:val="20"/>
        </w:rPr>
        <w:t xml:space="preserve"> - .</w:t>
      </w:r>
    </w:p>
    <w:p w:rsidR="003B698F" w:rsidRPr="0017028B" w:rsidRDefault="003B698F" w:rsidP="003B698F">
      <w:pPr>
        <w:pStyle w:val="Standard"/>
        <w:autoSpaceDE w:val="0"/>
        <w:rPr>
          <w:rFonts w:eastAsia="Times New Roman"/>
          <w:b/>
          <w:bCs/>
          <w:i/>
          <w:iCs/>
          <w:caps/>
          <w:sz w:val="20"/>
          <w:szCs w:val="20"/>
        </w:rPr>
      </w:pPr>
    </w:p>
    <w:p w:rsidR="003B698F" w:rsidRPr="0017028B" w:rsidRDefault="003B698F" w:rsidP="003B698F">
      <w:pPr>
        <w:pStyle w:val="Standard"/>
        <w:autoSpaceDE w:val="0"/>
      </w:pPr>
      <w:r w:rsidRPr="0017028B">
        <w:rPr>
          <w:rFonts w:eastAsia="Times New Roman"/>
          <w:b/>
          <w:bCs/>
          <w:i/>
          <w:iCs/>
          <w:caps/>
        </w:rPr>
        <w:t xml:space="preserve">PLOCHY OBČANSKÉHO vybavení - </w:t>
      </w:r>
      <w:r w:rsidRPr="0017028B">
        <w:rPr>
          <w:rFonts w:eastAsia="Times New Roman"/>
          <w:b/>
          <w:bCs/>
          <w:i/>
          <w:iCs/>
        </w:rPr>
        <w:t>hřbitov</w:t>
      </w:r>
    </w:p>
    <w:p w:rsidR="003B698F" w:rsidRPr="0017028B" w:rsidRDefault="003B698F" w:rsidP="003B698F">
      <w:pPr>
        <w:pStyle w:val="Standard"/>
        <w:autoSpaceDE w:val="0"/>
        <w:rPr>
          <w:sz w:val="20"/>
          <w:szCs w:val="20"/>
        </w:rPr>
      </w:pPr>
    </w:p>
    <w:p w:rsidR="003B698F" w:rsidRPr="0017028B" w:rsidRDefault="003B698F" w:rsidP="003B698F">
      <w:pPr>
        <w:pStyle w:val="Textbody"/>
        <w:tabs>
          <w:tab w:val="left" w:pos="1138"/>
        </w:tabs>
        <w:autoSpaceDE w:val="0"/>
        <w:ind w:left="703"/>
        <w:jc w:val="both"/>
      </w:pPr>
      <w:r w:rsidRPr="0017028B">
        <w:rPr>
          <w:rFonts w:cs="Tahoma"/>
          <w:sz w:val="20"/>
          <w:szCs w:val="20"/>
          <w:u w:val="single"/>
        </w:rPr>
        <w:t>Hlavní funkční využití</w:t>
      </w:r>
      <w:r w:rsidRPr="0017028B">
        <w:rPr>
          <w:rFonts w:cs="Tahoma"/>
          <w:sz w:val="20"/>
          <w:szCs w:val="20"/>
        </w:rPr>
        <w:t>: hřbitov, obslužná plocha parkování.</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Přípustná funkční využití:</w:t>
      </w:r>
      <w:r w:rsidRPr="0017028B">
        <w:rPr>
          <w:rFonts w:cs="Tahoma"/>
          <w:sz w:val="20"/>
          <w:szCs w:val="20"/>
        </w:rPr>
        <w:t xml:space="preserve"> plochy pro parkování vozidel.</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Podmíněně přípustné funkční využití:</w:t>
      </w:r>
      <w:r w:rsidRPr="0017028B">
        <w:rPr>
          <w:rFonts w:cs="Tahoma"/>
          <w:sz w:val="20"/>
          <w:szCs w:val="20"/>
        </w:rPr>
        <w:t xml:space="preserve"> - .</w:t>
      </w:r>
    </w:p>
    <w:p w:rsidR="003B698F" w:rsidRPr="0017028B" w:rsidRDefault="003B698F" w:rsidP="003B698F">
      <w:pPr>
        <w:pStyle w:val="Standard"/>
        <w:autoSpaceDE w:val="0"/>
        <w:rPr>
          <w:rFonts w:eastAsia="Times New Roman"/>
          <w:b/>
          <w:bCs/>
          <w:i/>
          <w:iCs/>
        </w:rPr>
      </w:pPr>
    </w:p>
    <w:p w:rsidR="003B698F" w:rsidRPr="0017028B" w:rsidRDefault="003B698F" w:rsidP="003B698F">
      <w:pPr>
        <w:pStyle w:val="Standard"/>
        <w:autoSpaceDE w:val="0"/>
        <w:rPr>
          <w:rFonts w:eastAsia="Times New Roman"/>
          <w:b/>
          <w:bCs/>
          <w:i/>
          <w:iCs/>
          <w:caps/>
        </w:rPr>
      </w:pPr>
      <w:r w:rsidRPr="0017028B">
        <w:rPr>
          <w:rFonts w:eastAsia="Times New Roman"/>
          <w:b/>
          <w:bCs/>
          <w:i/>
          <w:iCs/>
          <w:caps/>
        </w:rPr>
        <w:t>plochy Veřejných prostranství</w:t>
      </w:r>
    </w:p>
    <w:p w:rsidR="003B698F" w:rsidRPr="0017028B" w:rsidRDefault="003B698F" w:rsidP="003B698F">
      <w:pPr>
        <w:pStyle w:val="Standard"/>
        <w:autoSpaceDE w:val="0"/>
        <w:rPr>
          <w:sz w:val="20"/>
          <w:szCs w:val="20"/>
        </w:rPr>
      </w:pPr>
    </w:p>
    <w:p w:rsidR="003B698F" w:rsidRPr="0017028B" w:rsidRDefault="003B698F" w:rsidP="003B698F">
      <w:pPr>
        <w:pStyle w:val="Textbody"/>
        <w:tabs>
          <w:tab w:val="left" w:pos="1138"/>
        </w:tabs>
        <w:autoSpaceDE w:val="0"/>
        <w:ind w:left="703"/>
        <w:jc w:val="both"/>
      </w:pPr>
      <w:r w:rsidRPr="0017028B">
        <w:rPr>
          <w:rFonts w:cs="Tahoma"/>
          <w:sz w:val="20"/>
          <w:szCs w:val="20"/>
          <w:u w:val="single"/>
        </w:rPr>
        <w:t>Hlavní funkční využití</w:t>
      </w:r>
      <w:r w:rsidRPr="0017028B">
        <w:rPr>
          <w:rFonts w:cs="Tahoma"/>
          <w:sz w:val="20"/>
          <w:szCs w:val="20"/>
        </w:rPr>
        <w:t>: nezastavitelné plochy veřejných prostranství bez omezení přístupu veřejnosti.</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Přípustná funkční využití:</w:t>
      </w:r>
      <w:r w:rsidRPr="0017028B">
        <w:rPr>
          <w:rFonts w:cs="Tahoma"/>
          <w:sz w:val="20"/>
          <w:szCs w:val="20"/>
        </w:rPr>
        <w:t xml:space="preserve"> drobné stavby veřejného mobiliáře; volné nezastavitelné plochy pro parkování.</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Podmíněně přípustné funkční využití:</w:t>
      </w:r>
      <w:r w:rsidRPr="0017028B">
        <w:rPr>
          <w:rFonts w:cs="Tahoma"/>
          <w:sz w:val="20"/>
          <w:szCs w:val="20"/>
        </w:rPr>
        <w:t xml:space="preserve"> stavby obchodu a služeb.</w:t>
      </w:r>
    </w:p>
    <w:p w:rsidR="003B698F" w:rsidRPr="0017028B" w:rsidRDefault="003B698F" w:rsidP="003B698F">
      <w:pPr>
        <w:pStyle w:val="Textbody"/>
        <w:tabs>
          <w:tab w:val="left" w:pos="1138"/>
        </w:tabs>
        <w:autoSpaceDE w:val="0"/>
        <w:ind w:left="703"/>
        <w:jc w:val="both"/>
        <w:rPr>
          <w:rFonts w:cs="Tahoma"/>
          <w:i/>
          <w:iCs/>
          <w:sz w:val="20"/>
          <w:szCs w:val="20"/>
        </w:rPr>
      </w:pPr>
      <w:r w:rsidRPr="0017028B">
        <w:rPr>
          <w:rFonts w:cs="Tahoma"/>
          <w:i/>
          <w:iCs/>
          <w:sz w:val="20"/>
          <w:szCs w:val="20"/>
        </w:rPr>
        <w:t>Podmínkou je, že nesmí narušit stávající charakter území.</w:t>
      </w:r>
    </w:p>
    <w:p w:rsidR="003B698F" w:rsidRPr="0017028B" w:rsidRDefault="003B698F" w:rsidP="003B698F">
      <w:pPr>
        <w:pStyle w:val="Standard"/>
        <w:autoSpaceDE w:val="0"/>
        <w:rPr>
          <w:rFonts w:eastAsia="Times New Roman"/>
          <w:b/>
          <w:bCs/>
          <w:i/>
          <w:iCs/>
        </w:rPr>
      </w:pPr>
    </w:p>
    <w:p w:rsidR="003B698F" w:rsidRPr="0017028B" w:rsidRDefault="003B698F" w:rsidP="003B698F">
      <w:pPr>
        <w:pStyle w:val="Standard"/>
        <w:autoSpaceDE w:val="0"/>
      </w:pPr>
      <w:r w:rsidRPr="0017028B">
        <w:rPr>
          <w:rFonts w:eastAsia="Times New Roman"/>
          <w:b/>
          <w:bCs/>
          <w:i/>
          <w:iCs/>
          <w:caps/>
        </w:rPr>
        <w:t xml:space="preserve">PLOCHY VÝROBY a skladování - </w:t>
      </w:r>
      <w:r w:rsidRPr="0017028B">
        <w:rPr>
          <w:rFonts w:eastAsia="Times New Roman"/>
          <w:b/>
          <w:bCs/>
          <w:i/>
          <w:iCs/>
        </w:rPr>
        <w:t>zemědělská výroba</w:t>
      </w:r>
    </w:p>
    <w:p w:rsidR="003B698F" w:rsidRPr="0017028B" w:rsidRDefault="003B698F" w:rsidP="003B698F">
      <w:pPr>
        <w:pStyle w:val="Standard"/>
        <w:autoSpaceDE w:val="0"/>
        <w:rPr>
          <w:sz w:val="20"/>
          <w:szCs w:val="20"/>
        </w:rPr>
      </w:pPr>
    </w:p>
    <w:p w:rsidR="003B698F" w:rsidRPr="0017028B" w:rsidRDefault="003B698F" w:rsidP="003B698F">
      <w:pPr>
        <w:pStyle w:val="Textbody"/>
        <w:tabs>
          <w:tab w:val="left" w:pos="1138"/>
        </w:tabs>
        <w:autoSpaceDE w:val="0"/>
        <w:ind w:left="703"/>
        <w:jc w:val="both"/>
      </w:pPr>
      <w:r w:rsidRPr="0017028B">
        <w:rPr>
          <w:rFonts w:cs="Tahoma"/>
          <w:sz w:val="20"/>
          <w:szCs w:val="20"/>
          <w:u w:val="single"/>
        </w:rPr>
        <w:t>Hlavní funkční využití</w:t>
      </w:r>
      <w:r w:rsidRPr="0017028B">
        <w:rPr>
          <w:rFonts w:cs="Tahoma"/>
          <w:sz w:val="20"/>
          <w:szCs w:val="20"/>
        </w:rPr>
        <w:t>: stavby pro zemědělské hospodaření.</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Přípustná funkční využití:</w:t>
      </w:r>
      <w:r w:rsidRPr="0017028B">
        <w:rPr>
          <w:rFonts w:cs="Tahoma"/>
          <w:sz w:val="20"/>
          <w:szCs w:val="20"/>
        </w:rPr>
        <w:t xml:space="preserve"> plochy pro skladování plodin, hnojiv a chemických přípravků pro zemědělství; manipulační plochy; stavby a zařízení pro provoz a údržbu; veterinární zařízení, služební byty.</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Podmíněně přípustné funkční využití:</w:t>
      </w:r>
      <w:r w:rsidRPr="0017028B">
        <w:rPr>
          <w:rFonts w:cs="Tahoma"/>
          <w:sz w:val="20"/>
          <w:szCs w:val="20"/>
        </w:rPr>
        <w:t xml:space="preserve"> obchodní a služby (do kapacity </w:t>
      </w:r>
      <w:smartTag w:uri="urn:schemas-microsoft-com:office:smarttags" w:element="metricconverter">
        <w:smartTagPr>
          <w:attr w:name="ProductID" w:val="1.000 m2"/>
        </w:smartTagPr>
        <w:r w:rsidRPr="0017028B">
          <w:rPr>
            <w:rFonts w:cs="Tahoma"/>
            <w:sz w:val="20"/>
            <w:szCs w:val="20"/>
          </w:rPr>
          <w:t>1.000 m</w:t>
        </w:r>
        <w:r w:rsidRPr="0017028B">
          <w:rPr>
            <w:rFonts w:cs="Tahoma"/>
            <w:sz w:val="20"/>
            <w:szCs w:val="20"/>
            <w:vertAlign w:val="superscript"/>
          </w:rPr>
          <w:t>2</w:t>
        </w:r>
      </w:smartTag>
      <w:r w:rsidRPr="0017028B">
        <w:rPr>
          <w:rFonts w:cs="Tahoma"/>
          <w:sz w:val="20"/>
          <w:szCs w:val="20"/>
        </w:rPr>
        <w:t xml:space="preserve"> hrubé podlažní plochy).</w:t>
      </w:r>
    </w:p>
    <w:p w:rsidR="003B698F" w:rsidRPr="0017028B" w:rsidRDefault="003B698F" w:rsidP="003B698F">
      <w:pPr>
        <w:pStyle w:val="Textbody"/>
        <w:tabs>
          <w:tab w:val="left" w:pos="1138"/>
        </w:tabs>
        <w:autoSpaceDE w:val="0"/>
        <w:ind w:left="703"/>
        <w:jc w:val="both"/>
      </w:pPr>
      <w:r w:rsidRPr="0017028B">
        <w:rPr>
          <w:rFonts w:cs="Tahoma"/>
          <w:i/>
          <w:iCs/>
          <w:sz w:val="20"/>
          <w:szCs w:val="20"/>
        </w:rPr>
        <w:t>Podmínkou je, že nesmí narušit stávající charakter okolního území;</w:t>
      </w:r>
    </w:p>
    <w:p w:rsidR="003B698F" w:rsidRPr="0017028B" w:rsidRDefault="003B698F" w:rsidP="003B698F">
      <w:pPr>
        <w:pStyle w:val="Textbody"/>
        <w:tabs>
          <w:tab w:val="left" w:pos="1138"/>
        </w:tabs>
        <w:autoSpaceDE w:val="0"/>
        <w:ind w:left="703"/>
        <w:jc w:val="both"/>
      </w:pPr>
      <w:r w:rsidRPr="0017028B">
        <w:rPr>
          <w:rFonts w:cs="Tahoma"/>
          <w:i/>
          <w:iCs/>
          <w:sz w:val="20"/>
          <w:szCs w:val="20"/>
        </w:rPr>
        <w:t>Podmínkou je dodržení platných právních, hygienických předpisů.</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u w:val="single"/>
        </w:rPr>
        <w:t>Nepřípustnost specifických druhů staveb:</w:t>
      </w:r>
      <w:r w:rsidRPr="0017028B">
        <w:rPr>
          <w:rFonts w:cs="Tahoma"/>
          <w:sz w:val="20"/>
          <w:szCs w:val="20"/>
        </w:rPr>
        <w:t xml:space="preserve"> stavby pro velkokapacitní a kapacitní chovy prasat.</w:t>
      </w:r>
    </w:p>
    <w:p w:rsidR="003B698F" w:rsidRPr="0017028B" w:rsidRDefault="003B698F" w:rsidP="003B698F">
      <w:pPr>
        <w:pStyle w:val="Textbody"/>
        <w:tabs>
          <w:tab w:val="left" w:pos="1138"/>
        </w:tabs>
        <w:autoSpaceDE w:val="0"/>
        <w:ind w:left="703"/>
        <w:jc w:val="both"/>
      </w:pPr>
    </w:p>
    <w:p w:rsidR="003B698F" w:rsidRPr="0017028B" w:rsidRDefault="003B698F" w:rsidP="003B698F">
      <w:pPr>
        <w:pStyle w:val="Standard"/>
        <w:autoSpaceDE w:val="0"/>
      </w:pPr>
      <w:r w:rsidRPr="0017028B">
        <w:rPr>
          <w:rFonts w:eastAsia="Times New Roman"/>
          <w:b/>
          <w:bCs/>
          <w:i/>
          <w:iCs/>
          <w:caps/>
        </w:rPr>
        <w:t xml:space="preserve">PLOCHY VÝROBY a skladování </w:t>
      </w:r>
    </w:p>
    <w:p w:rsidR="003B698F" w:rsidRPr="0017028B" w:rsidRDefault="003B698F" w:rsidP="003B698F">
      <w:pPr>
        <w:pStyle w:val="Standard"/>
        <w:autoSpaceDE w:val="0"/>
        <w:rPr>
          <w:sz w:val="20"/>
          <w:szCs w:val="20"/>
        </w:rPr>
      </w:pP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u w:val="single"/>
        </w:rPr>
        <w:t>Hlavní funkční využití</w:t>
      </w:r>
      <w:r w:rsidRPr="0017028B">
        <w:rPr>
          <w:rFonts w:cs="Tahoma"/>
          <w:sz w:val="20"/>
          <w:szCs w:val="20"/>
        </w:rPr>
        <w:t>: stavby pro výrobu a skladování.</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Přípustná funkční využití</w:t>
      </w:r>
      <w:r w:rsidRPr="0017028B">
        <w:rPr>
          <w:rFonts w:cs="Tahoma"/>
          <w:sz w:val="20"/>
          <w:szCs w:val="20"/>
        </w:rPr>
        <w:t>:</w:t>
      </w:r>
      <w:r w:rsidRPr="0017028B">
        <w:rPr>
          <w:rFonts w:cs="Tahoma"/>
          <w:sz w:val="20"/>
          <w:szCs w:val="20"/>
          <w:u w:val="single"/>
        </w:rPr>
        <w:t xml:space="preserve"> </w:t>
      </w:r>
      <w:r w:rsidRPr="0017028B">
        <w:rPr>
          <w:rFonts w:cs="Tahoma"/>
          <w:sz w:val="20"/>
          <w:szCs w:val="20"/>
        </w:rPr>
        <w:t>manipulační plochy; stavby pro provoz a údržbu.</w:t>
      </w:r>
    </w:p>
    <w:p w:rsidR="003B698F" w:rsidRPr="0017028B" w:rsidRDefault="003B698F" w:rsidP="003B698F">
      <w:pPr>
        <w:pStyle w:val="Textbody"/>
        <w:tabs>
          <w:tab w:val="left" w:pos="1138"/>
        </w:tabs>
        <w:autoSpaceDE w:val="0"/>
        <w:ind w:left="703"/>
        <w:jc w:val="both"/>
      </w:pPr>
      <w:r w:rsidRPr="0017028B">
        <w:rPr>
          <w:rFonts w:cs="Tahoma"/>
          <w:sz w:val="20"/>
          <w:szCs w:val="20"/>
          <w:u w:val="single"/>
          <w:shd w:val="clear" w:color="auto" w:fill="FFFFFF"/>
        </w:rPr>
        <w:lastRenderedPageBreak/>
        <w:t>Podmíněně přípustné funkční využití:</w:t>
      </w:r>
      <w:r w:rsidRPr="0017028B">
        <w:rPr>
          <w:rFonts w:cs="Tahoma"/>
          <w:sz w:val="20"/>
          <w:szCs w:val="20"/>
          <w:shd w:val="clear" w:color="auto" w:fill="FFFFFF"/>
        </w:rPr>
        <w:t xml:space="preserve"> - .</w:t>
      </w:r>
    </w:p>
    <w:p w:rsidR="003B698F" w:rsidRPr="0017028B" w:rsidRDefault="003B698F" w:rsidP="003B698F">
      <w:pPr>
        <w:pStyle w:val="Standard"/>
        <w:autoSpaceDE w:val="0"/>
        <w:rPr>
          <w:rFonts w:eastAsia="Times New Roman"/>
          <w:b/>
          <w:bCs/>
          <w:i/>
          <w:iCs/>
          <w:caps/>
        </w:rPr>
      </w:pPr>
      <w:r w:rsidRPr="0017028B">
        <w:rPr>
          <w:rFonts w:eastAsia="Times New Roman"/>
          <w:b/>
          <w:bCs/>
          <w:i/>
          <w:iCs/>
          <w:caps/>
        </w:rPr>
        <w:t>PLOCHY TECHNICKÉ INFRASTRUKTURY</w:t>
      </w:r>
    </w:p>
    <w:p w:rsidR="003B698F" w:rsidRPr="0017028B" w:rsidRDefault="003B698F" w:rsidP="003B698F">
      <w:pPr>
        <w:pStyle w:val="Standard"/>
        <w:autoSpaceDE w:val="0"/>
        <w:rPr>
          <w:sz w:val="20"/>
          <w:szCs w:val="20"/>
        </w:rPr>
      </w:pPr>
    </w:p>
    <w:p w:rsidR="003B698F" w:rsidRPr="0017028B" w:rsidRDefault="003B698F" w:rsidP="003B698F">
      <w:pPr>
        <w:pStyle w:val="Textbody"/>
        <w:tabs>
          <w:tab w:val="left" w:pos="1138"/>
        </w:tabs>
        <w:autoSpaceDE w:val="0"/>
        <w:ind w:left="703"/>
        <w:jc w:val="both"/>
      </w:pPr>
      <w:r w:rsidRPr="0017028B">
        <w:rPr>
          <w:rFonts w:cs="Tahoma"/>
          <w:sz w:val="20"/>
          <w:szCs w:val="20"/>
          <w:u w:val="single"/>
        </w:rPr>
        <w:t>Hlavní funkční využití</w:t>
      </w:r>
      <w:r w:rsidRPr="0017028B">
        <w:rPr>
          <w:rFonts w:cs="Tahoma"/>
          <w:sz w:val="20"/>
          <w:szCs w:val="20"/>
        </w:rPr>
        <w:t>: stavby technické infrastruktury (zásobování vodou, odkanalizování a likvidaci odpadních vod, zásobování plynem, zásobování teplem, zásobování elektrickou energií, telekomunikace).</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Přípustná funkční využití:</w:t>
      </w:r>
      <w:r w:rsidRPr="0017028B">
        <w:rPr>
          <w:rFonts w:cs="Tahoma"/>
          <w:sz w:val="20"/>
          <w:szCs w:val="20"/>
        </w:rPr>
        <w:t xml:space="preserve"> - .</w:t>
      </w:r>
    </w:p>
    <w:p w:rsidR="003B698F" w:rsidRPr="0017028B" w:rsidRDefault="003B698F" w:rsidP="003B698F">
      <w:pPr>
        <w:pStyle w:val="Textbody"/>
        <w:tabs>
          <w:tab w:val="left" w:pos="1138"/>
        </w:tabs>
        <w:autoSpaceDE w:val="0"/>
        <w:ind w:left="703"/>
        <w:jc w:val="both"/>
        <w:rPr>
          <w:shd w:val="clear" w:color="auto" w:fill="FFFFFF"/>
        </w:rPr>
      </w:pPr>
      <w:r w:rsidRPr="0017028B">
        <w:rPr>
          <w:rFonts w:cs="Tahoma"/>
          <w:sz w:val="20"/>
          <w:szCs w:val="20"/>
          <w:u w:val="single"/>
          <w:shd w:val="clear" w:color="auto" w:fill="FFFFFF"/>
        </w:rPr>
        <w:t>Podmíněně přípustné funkční využití:</w:t>
      </w:r>
      <w:r w:rsidRPr="0017028B">
        <w:rPr>
          <w:rFonts w:cs="Tahoma"/>
          <w:sz w:val="20"/>
          <w:szCs w:val="20"/>
          <w:shd w:val="clear" w:color="auto" w:fill="FFFFFF"/>
        </w:rPr>
        <w:t xml:space="preserve"> - .</w:t>
      </w:r>
    </w:p>
    <w:p w:rsidR="003B698F" w:rsidRPr="0017028B" w:rsidRDefault="003B698F" w:rsidP="003B698F">
      <w:pPr>
        <w:pStyle w:val="Standard"/>
        <w:autoSpaceDE w:val="0"/>
        <w:rPr>
          <w:rFonts w:eastAsia="Times New Roman"/>
          <w:b/>
          <w:bCs/>
          <w:i/>
          <w:iCs/>
          <w:caps/>
        </w:rPr>
      </w:pPr>
    </w:p>
    <w:p w:rsidR="003B698F" w:rsidRPr="0017028B" w:rsidRDefault="003B698F" w:rsidP="003B698F">
      <w:pPr>
        <w:pStyle w:val="Standard"/>
        <w:autoSpaceDE w:val="0"/>
      </w:pPr>
      <w:r w:rsidRPr="0017028B">
        <w:rPr>
          <w:rFonts w:eastAsia="Times New Roman"/>
          <w:b/>
          <w:bCs/>
          <w:i/>
          <w:iCs/>
          <w:caps/>
        </w:rPr>
        <w:t xml:space="preserve">PLOCHY Dopravní infrastrukturY – </w:t>
      </w:r>
      <w:r w:rsidRPr="0017028B">
        <w:rPr>
          <w:rFonts w:eastAsia="Times New Roman"/>
          <w:b/>
          <w:bCs/>
          <w:i/>
          <w:iCs/>
        </w:rPr>
        <w:t xml:space="preserve">silnice </w:t>
      </w:r>
      <w:r w:rsidR="00242D5D">
        <w:rPr>
          <w:rFonts w:eastAsia="Times New Roman"/>
          <w:b/>
          <w:bCs/>
          <w:i/>
          <w:iCs/>
        </w:rPr>
        <w:t xml:space="preserve">II. a </w:t>
      </w:r>
      <w:r w:rsidRPr="0017028B">
        <w:rPr>
          <w:rFonts w:eastAsia="Times New Roman"/>
          <w:b/>
          <w:bCs/>
          <w:i/>
          <w:iCs/>
        </w:rPr>
        <w:t>III. třídy</w:t>
      </w:r>
    </w:p>
    <w:p w:rsidR="003B698F" w:rsidRPr="0017028B" w:rsidRDefault="003B698F" w:rsidP="003B698F">
      <w:pPr>
        <w:pStyle w:val="Standard"/>
        <w:autoSpaceDE w:val="0"/>
        <w:rPr>
          <w:sz w:val="20"/>
          <w:szCs w:val="20"/>
        </w:rPr>
      </w:pPr>
    </w:p>
    <w:p w:rsidR="003B698F" w:rsidRPr="0017028B" w:rsidRDefault="003B698F" w:rsidP="003B698F">
      <w:pPr>
        <w:pStyle w:val="Textbody"/>
        <w:tabs>
          <w:tab w:val="left" w:pos="1138"/>
        </w:tabs>
        <w:autoSpaceDE w:val="0"/>
        <w:ind w:left="703"/>
        <w:jc w:val="both"/>
      </w:pPr>
      <w:r w:rsidRPr="0017028B">
        <w:rPr>
          <w:rFonts w:cs="Tahoma"/>
          <w:sz w:val="20"/>
          <w:szCs w:val="20"/>
          <w:u w:val="single"/>
        </w:rPr>
        <w:t>Hlavní funkční využití</w:t>
      </w:r>
      <w:r w:rsidRPr="0017028B">
        <w:rPr>
          <w:rFonts w:cs="Tahoma"/>
          <w:sz w:val="20"/>
          <w:szCs w:val="20"/>
        </w:rPr>
        <w:t xml:space="preserve">: stavby pro provoz a dopravu na silnici </w:t>
      </w:r>
      <w:r w:rsidR="00242D5D">
        <w:rPr>
          <w:rFonts w:cs="Tahoma"/>
          <w:sz w:val="20"/>
          <w:szCs w:val="20"/>
        </w:rPr>
        <w:t xml:space="preserve">II. a </w:t>
      </w:r>
      <w:r w:rsidRPr="0017028B">
        <w:rPr>
          <w:rFonts w:cs="Tahoma"/>
          <w:sz w:val="20"/>
          <w:szCs w:val="20"/>
        </w:rPr>
        <w:t>III třídy.</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Přípustná funkční využití:</w:t>
      </w:r>
      <w:r w:rsidRPr="0017028B">
        <w:rPr>
          <w:rFonts w:cs="Tahoma"/>
          <w:sz w:val="20"/>
          <w:szCs w:val="20"/>
        </w:rPr>
        <w:t xml:space="preserve"> stavby pro údržbu silnic </w:t>
      </w:r>
      <w:r w:rsidR="00242D5D">
        <w:rPr>
          <w:rFonts w:cs="Tahoma"/>
          <w:sz w:val="20"/>
          <w:szCs w:val="20"/>
        </w:rPr>
        <w:t xml:space="preserve">II. a </w:t>
      </w:r>
      <w:r w:rsidRPr="0017028B">
        <w:rPr>
          <w:rFonts w:cs="Tahoma"/>
          <w:sz w:val="20"/>
          <w:szCs w:val="20"/>
        </w:rPr>
        <w:t>III</w:t>
      </w:r>
      <w:r w:rsidR="00242D5D">
        <w:rPr>
          <w:rFonts w:cs="Tahoma"/>
          <w:sz w:val="20"/>
          <w:szCs w:val="20"/>
        </w:rPr>
        <w:t>.</w:t>
      </w:r>
      <w:r w:rsidRPr="0017028B">
        <w:rPr>
          <w:rFonts w:cs="Tahoma"/>
          <w:sz w:val="20"/>
          <w:szCs w:val="20"/>
        </w:rPr>
        <w:t xml:space="preserve"> třídy.</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Podmíněně přípustné funkční využití:</w:t>
      </w:r>
      <w:r w:rsidRPr="0017028B">
        <w:rPr>
          <w:rFonts w:cs="Tahoma"/>
          <w:sz w:val="20"/>
          <w:szCs w:val="20"/>
        </w:rPr>
        <w:t xml:space="preserve"> -.</w:t>
      </w:r>
    </w:p>
    <w:p w:rsidR="003B698F" w:rsidRPr="0017028B" w:rsidRDefault="003B698F" w:rsidP="003B698F">
      <w:pPr>
        <w:pStyle w:val="Standard"/>
        <w:autoSpaceDE w:val="0"/>
        <w:rPr>
          <w:rFonts w:eastAsia="Times New Roman"/>
          <w:b/>
          <w:bCs/>
          <w:i/>
          <w:iCs/>
          <w:caps/>
        </w:rPr>
      </w:pPr>
    </w:p>
    <w:p w:rsidR="003B698F" w:rsidRPr="0017028B" w:rsidRDefault="003B698F" w:rsidP="003B698F">
      <w:pPr>
        <w:pStyle w:val="Standard"/>
        <w:autoSpaceDE w:val="0"/>
      </w:pPr>
      <w:r w:rsidRPr="0017028B">
        <w:rPr>
          <w:rFonts w:eastAsia="Times New Roman"/>
          <w:b/>
          <w:bCs/>
          <w:i/>
          <w:iCs/>
          <w:caps/>
        </w:rPr>
        <w:t xml:space="preserve">PLOCHY Dopravní infrastrukturY – </w:t>
      </w:r>
      <w:r w:rsidRPr="0017028B">
        <w:rPr>
          <w:rFonts w:eastAsia="Times New Roman"/>
          <w:b/>
          <w:bCs/>
          <w:i/>
          <w:iCs/>
        </w:rPr>
        <w:t>místní komunikace</w:t>
      </w:r>
    </w:p>
    <w:p w:rsidR="003B698F" w:rsidRPr="0017028B" w:rsidRDefault="003B698F" w:rsidP="003B698F">
      <w:pPr>
        <w:pStyle w:val="Standard"/>
        <w:autoSpaceDE w:val="0"/>
        <w:rPr>
          <w:sz w:val="20"/>
          <w:szCs w:val="20"/>
        </w:rPr>
      </w:pPr>
    </w:p>
    <w:p w:rsidR="003B698F" w:rsidRPr="0017028B" w:rsidRDefault="003B698F" w:rsidP="003B698F">
      <w:pPr>
        <w:pStyle w:val="Textbody"/>
        <w:tabs>
          <w:tab w:val="left" w:pos="1138"/>
        </w:tabs>
        <w:autoSpaceDE w:val="0"/>
        <w:ind w:left="703"/>
        <w:jc w:val="both"/>
      </w:pPr>
      <w:r w:rsidRPr="0017028B">
        <w:rPr>
          <w:rFonts w:cs="Tahoma"/>
          <w:sz w:val="20"/>
          <w:szCs w:val="20"/>
          <w:u w:val="single"/>
        </w:rPr>
        <w:t>Hlavní funkční využití</w:t>
      </w:r>
      <w:r w:rsidRPr="0017028B">
        <w:rPr>
          <w:rFonts w:cs="Tahoma"/>
          <w:sz w:val="20"/>
          <w:szCs w:val="20"/>
        </w:rPr>
        <w:t>: stavby pro provoz a dopravu na místních komunikacích.</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Přípustná funkční využití:</w:t>
      </w:r>
      <w:r w:rsidRPr="0017028B">
        <w:rPr>
          <w:rFonts w:cs="Tahoma"/>
          <w:sz w:val="20"/>
          <w:szCs w:val="20"/>
        </w:rPr>
        <w:t xml:space="preserve"> stavby pro údržbu místních komunikací.</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Podmíněně přípustné funkční využití:</w:t>
      </w:r>
      <w:r w:rsidRPr="0017028B">
        <w:rPr>
          <w:rFonts w:cs="Tahoma"/>
          <w:sz w:val="20"/>
          <w:szCs w:val="20"/>
        </w:rPr>
        <w:t xml:space="preserve"> -.</w:t>
      </w:r>
    </w:p>
    <w:p w:rsidR="003B698F" w:rsidRPr="0017028B" w:rsidRDefault="003B698F" w:rsidP="003B698F">
      <w:pPr>
        <w:pStyle w:val="Standard"/>
        <w:autoSpaceDE w:val="0"/>
        <w:rPr>
          <w:rFonts w:eastAsia="Times New Roman"/>
          <w:b/>
          <w:bCs/>
          <w:i/>
          <w:iCs/>
          <w:caps/>
        </w:rPr>
      </w:pPr>
    </w:p>
    <w:p w:rsidR="003B698F" w:rsidRPr="0017028B" w:rsidRDefault="003B698F" w:rsidP="003B698F">
      <w:pPr>
        <w:pStyle w:val="Standard"/>
        <w:autoSpaceDE w:val="0"/>
        <w:rPr>
          <w:rFonts w:eastAsia="Times New Roman"/>
          <w:b/>
          <w:bCs/>
          <w:i/>
          <w:iCs/>
          <w:caps/>
        </w:rPr>
      </w:pPr>
      <w:r w:rsidRPr="0017028B">
        <w:rPr>
          <w:rFonts w:eastAsia="Times New Roman"/>
          <w:b/>
          <w:bCs/>
          <w:i/>
          <w:iCs/>
          <w:caps/>
        </w:rPr>
        <w:t>PLOCHY VODNÍ A VODOHOSPODÁŘSKÉ</w:t>
      </w:r>
    </w:p>
    <w:p w:rsidR="003B698F" w:rsidRPr="0017028B" w:rsidRDefault="003B698F" w:rsidP="003B698F">
      <w:pPr>
        <w:pStyle w:val="Standard"/>
        <w:autoSpaceDE w:val="0"/>
        <w:rPr>
          <w:sz w:val="20"/>
          <w:szCs w:val="20"/>
        </w:rPr>
      </w:pPr>
    </w:p>
    <w:p w:rsidR="003B698F" w:rsidRPr="0017028B" w:rsidRDefault="003B698F" w:rsidP="003B698F">
      <w:pPr>
        <w:pStyle w:val="Textbody"/>
        <w:tabs>
          <w:tab w:val="left" w:pos="1138"/>
        </w:tabs>
        <w:autoSpaceDE w:val="0"/>
        <w:ind w:left="703"/>
        <w:jc w:val="both"/>
      </w:pPr>
      <w:r w:rsidRPr="0017028B">
        <w:rPr>
          <w:rFonts w:cs="Tahoma"/>
          <w:sz w:val="20"/>
          <w:szCs w:val="20"/>
          <w:u w:val="single"/>
        </w:rPr>
        <w:t>Hlavní funkční využití</w:t>
      </w:r>
      <w:r w:rsidRPr="0017028B">
        <w:rPr>
          <w:rFonts w:cs="Tahoma"/>
          <w:sz w:val="20"/>
          <w:szCs w:val="20"/>
        </w:rPr>
        <w:t>: vodní plochy a vodní toky.</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Přípustná funkční využití:</w:t>
      </w:r>
      <w:r w:rsidRPr="0017028B">
        <w:rPr>
          <w:rFonts w:cs="Tahoma"/>
          <w:sz w:val="20"/>
          <w:szCs w:val="20"/>
        </w:rPr>
        <w:t xml:space="preserve"> stavby pro provoz a údržbu dané plochy.</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Podmíněně přípustné funkční využití:</w:t>
      </w:r>
      <w:r w:rsidRPr="0017028B">
        <w:rPr>
          <w:rFonts w:cs="Tahoma"/>
          <w:sz w:val="20"/>
          <w:szCs w:val="20"/>
        </w:rPr>
        <w:t xml:space="preserve"> - .</w:t>
      </w:r>
    </w:p>
    <w:p w:rsidR="003B698F" w:rsidRPr="0017028B" w:rsidRDefault="003B698F" w:rsidP="003B698F">
      <w:pPr>
        <w:pStyle w:val="Standard"/>
        <w:autoSpaceDE w:val="0"/>
        <w:rPr>
          <w:rFonts w:eastAsia="Times New Roman"/>
          <w:b/>
          <w:bCs/>
          <w:i/>
          <w:iCs/>
          <w:caps/>
        </w:rPr>
      </w:pPr>
      <w:r w:rsidRPr="0017028B">
        <w:rPr>
          <w:rFonts w:eastAsia="Times New Roman"/>
          <w:b/>
          <w:bCs/>
          <w:i/>
          <w:iCs/>
          <w:caps/>
        </w:rPr>
        <w:tab/>
      </w:r>
    </w:p>
    <w:p w:rsidR="003B698F" w:rsidRPr="0017028B" w:rsidRDefault="003B698F" w:rsidP="003B698F">
      <w:pPr>
        <w:pStyle w:val="Standard"/>
        <w:autoSpaceDE w:val="0"/>
      </w:pPr>
      <w:r w:rsidRPr="0017028B">
        <w:rPr>
          <w:rFonts w:eastAsia="Times New Roman"/>
          <w:b/>
          <w:bCs/>
          <w:i/>
          <w:iCs/>
          <w:caps/>
        </w:rPr>
        <w:t xml:space="preserve">plochy Zemědělské - </w:t>
      </w:r>
      <w:r w:rsidRPr="0017028B">
        <w:rPr>
          <w:rFonts w:eastAsia="Times New Roman"/>
          <w:b/>
          <w:bCs/>
          <w:i/>
          <w:iCs/>
        </w:rPr>
        <w:t>pole, louky, sady</w:t>
      </w:r>
    </w:p>
    <w:p w:rsidR="003B698F" w:rsidRPr="0017028B" w:rsidRDefault="003B698F" w:rsidP="003B698F">
      <w:pPr>
        <w:pStyle w:val="Standard"/>
        <w:autoSpaceDE w:val="0"/>
        <w:rPr>
          <w:sz w:val="20"/>
          <w:szCs w:val="20"/>
        </w:rPr>
      </w:pPr>
    </w:p>
    <w:p w:rsidR="003B698F" w:rsidRPr="0017028B" w:rsidRDefault="003B698F" w:rsidP="003B698F">
      <w:pPr>
        <w:pStyle w:val="Textbody"/>
        <w:tabs>
          <w:tab w:val="left" w:pos="1138"/>
        </w:tabs>
        <w:autoSpaceDE w:val="0"/>
        <w:ind w:left="703"/>
        <w:jc w:val="both"/>
      </w:pPr>
      <w:r w:rsidRPr="0017028B">
        <w:rPr>
          <w:rFonts w:cs="Tahoma"/>
          <w:sz w:val="20"/>
          <w:szCs w:val="20"/>
          <w:u w:val="single"/>
        </w:rPr>
        <w:t>Hlavní funkční využití</w:t>
      </w:r>
      <w:r w:rsidRPr="0017028B">
        <w:rPr>
          <w:rFonts w:cs="Tahoma"/>
          <w:sz w:val="20"/>
          <w:szCs w:val="20"/>
        </w:rPr>
        <w:t>: zemědělský půdní fond (ZPF).</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Přípustná funkční využití:</w:t>
      </w:r>
      <w:r w:rsidRPr="0017028B">
        <w:rPr>
          <w:rFonts w:cs="Tahoma"/>
          <w:sz w:val="20"/>
          <w:szCs w:val="20"/>
        </w:rPr>
        <w:t xml:space="preserve"> stavby pro provoz a údržbu dané plochy.</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Podmíněně přípustné funkční využití:</w:t>
      </w:r>
      <w:r w:rsidRPr="0017028B">
        <w:rPr>
          <w:rFonts w:cs="Tahoma"/>
          <w:sz w:val="20"/>
          <w:szCs w:val="20"/>
        </w:rPr>
        <w:t xml:space="preserve"> -.</w:t>
      </w:r>
    </w:p>
    <w:p w:rsidR="003B698F" w:rsidRPr="0017028B" w:rsidRDefault="003B698F" w:rsidP="003B698F">
      <w:pPr>
        <w:pStyle w:val="Standard"/>
        <w:autoSpaceDE w:val="0"/>
        <w:rPr>
          <w:rFonts w:eastAsia="Times New Roman"/>
          <w:b/>
          <w:bCs/>
          <w:i/>
          <w:iCs/>
          <w:caps/>
        </w:rPr>
      </w:pPr>
    </w:p>
    <w:p w:rsidR="003B698F" w:rsidRPr="0017028B" w:rsidRDefault="003B698F" w:rsidP="003B698F">
      <w:pPr>
        <w:pStyle w:val="Standard"/>
        <w:autoSpaceDE w:val="0"/>
        <w:rPr>
          <w:rFonts w:eastAsia="Times New Roman"/>
          <w:b/>
          <w:bCs/>
          <w:i/>
          <w:iCs/>
          <w:caps/>
        </w:rPr>
      </w:pPr>
      <w:r w:rsidRPr="0017028B">
        <w:rPr>
          <w:rFonts w:eastAsia="Times New Roman"/>
          <w:b/>
          <w:bCs/>
          <w:i/>
          <w:iCs/>
          <w:caps/>
        </w:rPr>
        <w:t>plochy Lesní - PUPFL*</w:t>
      </w:r>
    </w:p>
    <w:p w:rsidR="003B698F" w:rsidRPr="0017028B" w:rsidRDefault="003B698F" w:rsidP="003B698F">
      <w:pPr>
        <w:pStyle w:val="Standard"/>
        <w:autoSpaceDE w:val="0"/>
        <w:rPr>
          <w:sz w:val="20"/>
          <w:szCs w:val="20"/>
        </w:rPr>
      </w:pPr>
    </w:p>
    <w:p w:rsidR="003B698F" w:rsidRPr="0017028B" w:rsidRDefault="003B698F" w:rsidP="003B698F">
      <w:pPr>
        <w:pStyle w:val="Textbody"/>
        <w:tabs>
          <w:tab w:val="left" w:pos="1138"/>
        </w:tabs>
        <w:autoSpaceDE w:val="0"/>
        <w:ind w:left="703"/>
        <w:jc w:val="both"/>
      </w:pPr>
      <w:r w:rsidRPr="0017028B">
        <w:rPr>
          <w:rFonts w:cs="Tahoma"/>
          <w:sz w:val="20"/>
          <w:szCs w:val="20"/>
          <w:u w:val="single"/>
        </w:rPr>
        <w:t>Hlavní funkční využití</w:t>
      </w:r>
      <w:r w:rsidRPr="0017028B">
        <w:rPr>
          <w:rFonts w:cs="Tahoma"/>
          <w:sz w:val="20"/>
          <w:szCs w:val="20"/>
        </w:rPr>
        <w:t>: pozemky určené k plnění funkcí lesa (PUPFL).</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Přípustná funkční využití:</w:t>
      </w:r>
      <w:r w:rsidRPr="0017028B">
        <w:rPr>
          <w:rFonts w:cs="Tahoma"/>
          <w:sz w:val="20"/>
          <w:szCs w:val="20"/>
        </w:rPr>
        <w:t xml:space="preserve">  stavby pro provoz a údržbu dané plochy.</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Podmíněně přípustné funkční využití:</w:t>
      </w:r>
      <w:r w:rsidRPr="0017028B">
        <w:rPr>
          <w:rFonts w:cs="Tahoma"/>
          <w:sz w:val="20"/>
          <w:szCs w:val="20"/>
        </w:rPr>
        <w:t xml:space="preserve"> - .</w:t>
      </w:r>
    </w:p>
    <w:p w:rsidR="00CF7F41" w:rsidRDefault="00CF7F41" w:rsidP="00FF28C7">
      <w:pPr>
        <w:pStyle w:val="Default"/>
        <w:jc w:val="both"/>
        <w:rPr>
          <w:rFonts w:cs="Tahoma"/>
          <w:sz w:val="20"/>
          <w:szCs w:val="20"/>
        </w:rPr>
      </w:pPr>
    </w:p>
    <w:p w:rsidR="00CF7F41" w:rsidRPr="00FF28C7" w:rsidRDefault="00CF7F41" w:rsidP="00FF28C7">
      <w:pPr>
        <w:pStyle w:val="Default"/>
        <w:jc w:val="both"/>
        <w:rPr>
          <w:sz w:val="20"/>
          <w:szCs w:val="20"/>
        </w:rPr>
      </w:pPr>
      <w:r w:rsidRPr="0017028B">
        <w:rPr>
          <w:b/>
          <w:bCs/>
          <w:iCs/>
          <w:caps/>
          <w:sz w:val="20"/>
          <w:szCs w:val="20"/>
        </w:rPr>
        <w:t>*</w:t>
      </w:r>
      <w:r w:rsidRPr="00FF28C7">
        <w:rPr>
          <w:color w:val="131313"/>
          <w:sz w:val="20"/>
          <w:szCs w:val="20"/>
        </w:rPr>
        <w:t xml:space="preserve">Veškeré </w:t>
      </w:r>
      <w:r w:rsidR="00294052">
        <w:rPr>
          <w:color w:val="131313"/>
          <w:sz w:val="20"/>
          <w:szCs w:val="20"/>
        </w:rPr>
        <w:t xml:space="preserve">nadzemní </w:t>
      </w:r>
      <w:r w:rsidRPr="00FF28C7">
        <w:rPr>
          <w:color w:val="272727"/>
          <w:sz w:val="20"/>
          <w:szCs w:val="20"/>
        </w:rPr>
        <w:t xml:space="preserve">stavby </w:t>
      </w:r>
      <w:r w:rsidRPr="00FF28C7">
        <w:rPr>
          <w:color w:val="131313"/>
          <w:sz w:val="20"/>
          <w:szCs w:val="20"/>
        </w:rPr>
        <w:t xml:space="preserve">trvalého charakteru musí být </w:t>
      </w:r>
      <w:r w:rsidRPr="00FF28C7">
        <w:rPr>
          <w:rFonts w:eastAsia="HiddenHorzOCR"/>
          <w:color w:val="131313"/>
          <w:sz w:val="20"/>
          <w:szCs w:val="20"/>
        </w:rPr>
        <w:t xml:space="preserve">umístěny </w:t>
      </w:r>
      <w:r w:rsidRPr="00FF28C7">
        <w:rPr>
          <w:color w:val="272727"/>
          <w:sz w:val="20"/>
          <w:szCs w:val="20"/>
        </w:rPr>
        <w:t xml:space="preserve">v </w:t>
      </w:r>
      <w:r w:rsidRPr="00FF28C7">
        <w:rPr>
          <w:rFonts w:eastAsia="HiddenHorzOCR"/>
          <w:color w:val="131313"/>
          <w:sz w:val="20"/>
          <w:szCs w:val="20"/>
        </w:rPr>
        <w:t xml:space="preserve">bezpečné </w:t>
      </w:r>
      <w:r w:rsidRPr="00FF28C7">
        <w:rPr>
          <w:color w:val="131313"/>
          <w:sz w:val="20"/>
          <w:szCs w:val="20"/>
        </w:rPr>
        <w:t xml:space="preserve">odstupové </w:t>
      </w:r>
      <w:r w:rsidRPr="00FF28C7">
        <w:rPr>
          <w:color w:val="272727"/>
          <w:sz w:val="20"/>
          <w:szCs w:val="20"/>
        </w:rPr>
        <w:t xml:space="preserve">vzdálenosti </w:t>
      </w:r>
      <w:r w:rsidRPr="00FF28C7">
        <w:rPr>
          <w:color w:val="131313"/>
          <w:sz w:val="20"/>
          <w:szCs w:val="20"/>
        </w:rPr>
        <w:t xml:space="preserve">od lesa (s </w:t>
      </w:r>
      <w:r w:rsidRPr="00FF28C7">
        <w:rPr>
          <w:color w:val="272727"/>
          <w:sz w:val="20"/>
          <w:szCs w:val="20"/>
        </w:rPr>
        <w:t xml:space="preserve">výjimkou </w:t>
      </w:r>
      <w:r w:rsidRPr="00FF28C7">
        <w:rPr>
          <w:color w:val="131313"/>
          <w:sz w:val="20"/>
          <w:szCs w:val="20"/>
        </w:rPr>
        <w:t xml:space="preserve">oplocení), </w:t>
      </w:r>
      <w:r w:rsidRPr="00FF28C7">
        <w:rPr>
          <w:iCs/>
          <w:color w:val="131313"/>
          <w:sz w:val="20"/>
          <w:szCs w:val="20"/>
        </w:rPr>
        <w:t xml:space="preserve">která </w:t>
      </w:r>
      <w:r w:rsidRPr="00FF28C7">
        <w:rPr>
          <w:rFonts w:eastAsia="HiddenHorzOCR"/>
          <w:color w:val="131313"/>
          <w:sz w:val="20"/>
          <w:szCs w:val="20"/>
        </w:rPr>
        <w:t xml:space="preserve">orientačně </w:t>
      </w:r>
      <w:r w:rsidRPr="00FF28C7">
        <w:rPr>
          <w:iCs/>
          <w:color w:val="272727"/>
          <w:sz w:val="20"/>
          <w:szCs w:val="20"/>
        </w:rPr>
        <w:t>odpovídá výšce</w:t>
      </w:r>
      <w:r w:rsidRPr="00FF28C7">
        <w:rPr>
          <w:iCs/>
          <w:color w:val="131313"/>
          <w:sz w:val="20"/>
          <w:szCs w:val="20"/>
        </w:rPr>
        <w:t xml:space="preserve"> </w:t>
      </w:r>
      <w:r w:rsidRPr="00FF28C7">
        <w:rPr>
          <w:rFonts w:eastAsia="HiddenHorzOCR"/>
          <w:color w:val="131313"/>
          <w:sz w:val="20"/>
          <w:szCs w:val="20"/>
        </w:rPr>
        <w:t>přilehl</w:t>
      </w:r>
      <w:r w:rsidRPr="00FF28C7">
        <w:rPr>
          <w:rFonts w:eastAsia="HiddenHorzOCR"/>
          <w:color w:val="373737"/>
          <w:sz w:val="20"/>
          <w:szCs w:val="20"/>
        </w:rPr>
        <w:t>é</w:t>
      </w:r>
      <w:r w:rsidRPr="00FF28C7">
        <w:rPr>
          <w:rFonts w:eastAsia="HiddenHorzOCR"/>
          <w:color w:val="131313"/>
          <w:sz w:val="20"/>
          <w:szCs w:val="20"/>
        </w:rPr>
        <w:t xml:space="preserve">ho </w:t>
      </w:r>
      <w:r w:rsidRPr="00FF28C7">
        <w:rPr>
          <w:iCs/>
          <w:color w:val="131313"/>
          <w:sz w:val="20"/>
          <w:szCs w:val="20"/>
        </w:rPr>
        <w:t xml:space="preserve">lesního porostu </w:t>
      </w:r>
      <w:r w:rsidRPr="00FF28C7">
        <w:rPr>
          <w:iCs/>
          <w:color w:val="272727"/>
          <w:sz w:val="20"/>
          <w:szCs w:val="20"/>
        </w:rPr>
        <w:t xml:space="preserve">v </w:t>
      </w:r>
      <w:r w:rsidRPr="00FF28C7">
        <w:rPr>
          <w:iCs/>
          <w:color w:val="131313"/>
          <w:sz w:val="20"/>
          <w:szCs w:val="20"/>
        </w:rPr>
        <w:t xml:space="preserve">mýtním </w:t>
      </w:r>
      <w:r w:rsidRPr="00FF28C7">
        <w:rPr>
          <w:rFonts w:eastAsia="HiddenHorzOCR"/>
          <w:color w:val="131313"/>
          <w:sz w:val="20"/>
          <w:szCs w:val="20"/>
        </w:rPr>
        <w:t>věku</w:t>
      </w:r>
      <w:r w:rsidRPr="00FF28C7">
        <w:rPr>
          <w:iCs/>
          <w:color w:val="464646"/>
          <w:sz w:val="20"/>
          <w:szCs w:val="20"/>
        </w:rPr>
        <w:t>.</w:t>
      </w:r>
    </w:p>
    <w:p w:rsidR="003B698F" w:rsidRPr="0017028B" w:rsidRDefault="003B698F" w:rsidP="003B698F">
      <w:pPr>
        <w:pStyle w:val="Standard"/>
        <w:autoSpaceDE w:val="0"/>
        <w:rPr>
          <w:rFonts w:eastAsia="Times New Roman"/>
          <w:b/>
          <w:bCs/>
          <w:i/>
          <w:iCs/>
          <w:caps/>
        </w:rPr>
      </w:pPr>
      <w:r w:rsidRPr="0017028B">
        <w:rPr>
          <w:rFonts w:eastAsia="Times New Roman"/>
          <w:b/>
          <w:bCs/>
          <w:i/>
          <w:iCs/>
          <w:caps/>
        </w:rPr>
        <w:tab/>
      </w:r>
    </w:p>
    <w:p w:rsidR="003B698F" w:rsidRPr="0017028B" w:rsidRDefault="003B698F" w:rsidP="003B698F">
      <w:pPr>
        <w:pStyle w:val="Standard"/>
        <w:autoSpaceDE w:val="0"/>
      </w:pPr>
      <w:r w:rsidRPr="0017028B">
        <w:rPr>
          <w:rFonts w:eastAsia="Times New Roman"/>
          <w:b/>
          <w:bCs/>
          <w:i/>
          <w:iCs/>
          <w:caps/>
        </w:rPr>
        <w:t xml:space="preserve">plochy KRAJINNÉ ZELENĚ - </w:t>
      </w:r>
      <w:r w:rsidRPr="0017028B">
        <w:rPr>
          <w:rFonts w:eastAsia="Times New Roman"/>
          <w:b/>
          <w:bCs/>
          <w:i/>
          <w:iCs/>
        </w:rPr>
        <w:t>izolační, nelesní zeleň</w:t>
      </w:r>
      <w:r w:rsidRPr="0017028B">
        <w:rPr>
          <w:rFonts w:eastAsia="Times New Roman"/>
          <w:b/>
          <w:bCs/>
          <w:i/>
          <w:iCs/>
          <w:caps/>
        </w:rPr>
        <w:tab/>
      </w:r>
    </w:p>
    <w:p w:rsidR="003B698F" w:rsidRPr="0017028B" w:rsidRDefault="003B698F" w:rsidP="003B698F">
      <w:pPr>
        <w:pStyle w:val="Standard"/>
        <w:autoSpaceDE w:val="0"/>
        <w:rPr>
          <w:sz w:val="20"/>
          <w:szCs w:val="20"/>
        </w:rPr>
      </w:pPr>
    </w:p>
    <w:p w:rsidR="003B698F" w:rsidRPr="0017028B" w:rsidRDefault="003B698F" w:rsidP="003B698F">
      <w:pPr>
        <w:pStyle w:val="Textbody"/>
        <w:tabs>
          <w:tab w:val="left" w:pos="1138"/>
        </w:tabs>
        <w:autoSpaceDE w:val="0"/>
        <w:ind w:left="703"/>
        <w:jc w:val="both"/>
      </w:pPr>
      <w:r w:rsidRPr="0017028B">
        <w:rPr>
          <w:rFonts w:cs="Tahoma"/>
          <w:sz w:val="20"/>
          <w:szCs w:val="20"/>
          <w:u w:val="single"/>
        </w:rPr>
        <w:t>Hlavní funkční využití</w:t>
      </w:r>
      <w:r w:rsidRPr="0017028B">
        <w:rPr>
          <w:rFonts w:cs="Tahoma"/>
          <w:sz w:val="20"/>
          <w:szCs w:val="20"/>
        </w:rPr>
        <w:t>: plochy krajinné zeleně - zejména izolační, nelesní a solitérní zeleň mimo PUPFL.</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Přípustná funkční využití:</w:t>
      </w:r>
      <w:r w:rsidRPr="0017028B">
        <w:rPr>
          <w:rFonts w:cs="Tahoma"/>
          <w:sz w:val="20"/>
          <w:szCs w:val="20"/>
        </w:rPr>
        <w:t xml:space="preserve">  - .</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lastRenderedPageBreak/>
        <w:t>Podmíněně přípustné funkční využití:</w:t>
      </w:r>
      <w:r w:rsidRPr="0017028B">
        <w:rPr>
          <w:rFonts w:cs="Tahoma"/>
          <w:sz w:val="20"/>
          <w:szCs w:val="20"/>
        </w:rPr>
        <w:t xml:space="preserve"> - .</w:t>
      </w:r>
    </w:p>
    <w:p w:rsidR="003B698F" w:rsidRPr="0017028B" w:rsidRDefault="003B698F" w:rsidP="003B698F">
      <w:pPr>
        <w:pStyle w:val="Standard"/>
        <w:autoSpaceDE w:val="0"/>
      </w:pPr>
      <w:r w:rsidRPr="0017028B">
        <w:rPr>
          <w:rFonts w:eastAsia="Times New Roman"/>
          <w:b/>
          <w:bCs/>
          <w:i/>
          <w:iCs/>
          <w:caps/>
        </w:rPr>
        <w:t>zeleň soukromá a vyhrazená</w:t>
      </w:r>
    </w:p>
    <w:p w:rsidR="003B698F" w:rsidRPr="0017028B" w:rsidRDefault="003B698F" w:rsidP="003B698F">
      <w:pPr>
        <w:pStyle w:val="Standard"/>
        <w:autoSpaceDE w:val="0"/>
        <w:rPr>
          <w:sz w:val="20"/>
          <w:szCs w:val="20"/>
        </w:rPr>
      </w:pPr>
    </w:p>
    <w:p w:rsidR="003B698F" w:rsidRPr="0017028B" w:rsidRDefault="003B698F" w:rsidP="003B698F">
      <w:pPr>
        <w:pStyle w:val="Textbody"/>
        <w:tabs>
          <w:tab w:val="left" w:pos="1138"/>
        </w:tabs>
        <w:autoSpaceDE w:val="0"/>
        <w:ind w:left="703"/>
        <w:jc w:val="both"/>
      </w:pPr>
      <w:r w:rsidRPr="0017028B">
        <w:rPr>
          <w:rFonts w:cs="Tahoma"/>
          <w:sz w:val="20"/>
          <w:szCs w:val="20"/>
          <w:u w:val="single"/>
        </w:rPr>
        <w:t>Hlavní funkční využití</w:t>
      </w:r>
      <w:r w:rsidRPr="0017028B">
        <w:rPr>
          <w:rFonts w:cs="Tahoma"/>
          <w:sz w:val="20"/>
          <w:szCs w:val="20"/>
        </w:rPr>
        <w:t>: plochy pro pěstování ovoce, zeleniny a okrasných rostlin.</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Přípustná funkční využití:</w:t>
      </w:r>
      <w:r w:rsidRPr="0017028B">
        <w:rPr>
          <w:rFonts w:cs="Tahoma"/>
          <w:sz w:val="20"/>
          <w:szCs w:val="20"/>
        </w:rPr>
        <w:t xml:space="preserve">  - .</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Podmíněně přípustné funkční využití:</w:t>
      </w:r>
      <w:r w:rsidRPr="0017028B">
        <w:rPr>
          <w:rFonts w:cs="Tahoma"/>
          <w:sz w:val="20"/>
          <w:szCs w:val="20"/>
        </w:rPr>
        <w:t xml:space="preserve"> - .</w:t>
      </w:r>
    </w:p>
    <w:p w:rsidR="003B698F" w:rsidRPr="0017028B" w:rsidRDefault="003B698F" w:rsidP="003B698F">
      <w:pPr>
        <w:pStyle w:val="Standard"/>
        <w:autoSpaceDE w:val="0"/>
        <w:rPr>
          <w:rFonts w:eastAsia="Times New Roman"/>
          <w:b/>
          <w:bCs/>
          <w:i/>
          <w:iCs/>
          <w:caps/>
          <w:sz w:val="20"/>
          <w:szCs w:val="20"/>
        </w:rPr>
      </w:pPr>
    </w:p>
    <w:p w:rsidR="003B698F" w:rsidRPr="0017028B" w:rsidRDefault="003B698F" w:rsidP="003B698F">
      <w:pPr>
        <w:pStyle w:val="Standard"/>
        <w:autoSpaceDE w:val="0"/>
      </w:pPr>
      <w:r w:rsidRPr="0017028B">
        <w:rPr>
          <w:rFonts w:eastAsia="Times New Roman"/>
          <w:b/>
          <w:bCs/>
          <w:i/>
          <w:iCs/>
          <w:caps/>
        </w:rPr>
        <w:t>veřejná prostranství -  Zeleň</w:t>
      </w:r>
    </w:p>
    <w:p w:rsidR="003B698F" w:rsidRPr="0017028B" w:rsidRDefault="003B698F" w:rsidP="003B698F">
      <w:pPr>
        <w:pStyle w:val="Standard"/>
        <w:autoSpaceDE w:val="0"/>
        <w:rPr>
          <w:sz w:val="20"/>
          <w:szCs w:val="20"/>
        </w:rPr>
      </w:pPr>
    </w:p>
    <w:p w:rsidR="003B698F" w:rsidRPr="0017028B" w:rsidRDefault="003B698F" w:rsidP="003B698F">
      <w:pPr>
        <w:pStyle w:val="Textbody"/>
        <w:tabs>
          <w:tab w:val="left" w:pos="1138"/>
        </w:tabs>
        <w:autoSpaceDE w:val="0"/>
        <w:ind w:left="703"/>
        <w:jc w:val="both"/>
      </w:pPr>
      <w:r w:rsidRPr="0017028B">
        <w:rPr>
          <w:rFonts w:cs="Tahoma"/>
          <w:sz w:val="20"/>
          <w:szCs w:val="20"/>
          <w:u w:val="single"/>
        </w:rPr>
        <w:t>Hlavní funkční využití</w:t>
      </w:r>
      <w:r w:rsidRPr="0017028B">
        <w:rPr>
          <w:rFonts w:cs="Tahoma"/>
          <w:sz w:val="20"/>
          <w:szCs w:val="20"/>
        </w:rPr>
        <w:t>: plochy sídelní zeleně - parkové plochy.</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Přípustná funkční využití:</w:t>
      </w:r>
      <w:r w:rsidRPr="0017028B">
        <w:rPr>
          <w:rFonts w:cs="Tahoma"/>
          <w:sz w:val="20"/>
          <w:szCs w:val="20"/>
        </w:rPr>
        <w:t xml:space="preserve">  -.</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Podmíněně přípustné funkční využití:</w:t>
      </w:r>
      <w:r w:rsidRPr="0017028B">
        <w:rPr>
          <w:rFonts w:cs="Tahoma"/>
          <w:sz w:val="20"/>
          <w:szCs w:val="20"/>
        </w:rPr>
        <w:t xml:space="preserve"> -.</w:t>
      </w:r>
    </w:p>
    <w:p w:rsidR="003B698F" w:rsidRPr="0017028B" w:rsidRDefault="003B698F" w:rsidP="003B698F">
      <w:pPr>
        <w:pStyle w:val="Textbody"/>
        <w:tabs>
          <w:tab w:val="left" w:pos="1138"/>
        </w:tabs>
        <w:autoSpaceDE w:val="0"/>
        <w:ind w:left="703"/>
        <w:jc w:val="both"/>
        <w:rPr>
          <w:rFonts w:cs="Tahoma"/>
          <w:i/>
          <w:iCs/>
          <w:sz w:val="20"/>
          <w:szCs w:val="20"/>
        </w:rPr>
      </w:pPr>
      <w:r w:rsidRPr="0017028B">
        <w:rPr>
          <w:rFonts w:cs="Tahoma"/>
          <w:i/>
          <w:iCs/>
          <w:sz w:val="20"/>
          <w:szCs w:val="20"/>
        </w:rPr>
        <w:t>Podmínkou je, že nesmí narušit stávající charakter území.</w:t>
      </w:r>
    </w:p>
    <w:p w:rsidR="003B698F" w:rsidRPr="0017028B" w:rsidRDefault="003B698F" w:rsidP="003B698F">
      <w:pPr>
        <w:pStyle w:val="Textbody"/>
        <w:tabs>
          <w:tab w:val="left" w:pos="1138"/>
        </w:tabs>
        <w:autoSpaceDE w:val="0"/>
        <w:ind w:left="703"/>
        <w:jc w:val="both"/>
      </w:pPr>
      <w:r w:rsidRPr="0017028B">
        <w:rPr>
          <w:rFonts w:cs="Tahoma"/>
          <w:i/>
          <w:iCs/>
          <w:sz w:val="20"/>
          <w:szCs w:val="20"/>
        </w:rPr>
        <w:t>*</w:t>
      </w:r>
      <w:r w:rsidRPr="0017028B">
        <w:rPr>
          <w:rFonts w:cs="Tahoma"/>
          <w:i/>
          <w:iCs/>
          <w:sz w:val="20"/>
          <w:szCs w:val="20"/>
          <w:shd w:val="clear" w:color="auto" w:fill="FFFFFF"/>
        </w:rPr>
        <w:t>nerušící funkcí (především obchodem a službami) se rozumí taková funkční náplň, u níž negativní účinky a vlivy staveb nenarušují provoz a užívání staveb ve svém okolí a nezhoršují životní prostředí ve stavbách a v okolí jejich dosahu nad přípustnou míru; míra negativních účinků a vlivů a způsob jejich omezení musí být přiměřeně prokázány v dokumentaci pro územní řízení, popř. v projektové dokumentaci pro stavební povolení, a ověřeny po dokončení stavby měřením před vydáním kolaudačního rozhodnutí.</w:t>
      </w:r>
    </w:p>
    <w:p w:rsidR="003B698F" w:rsidRPr="0017028B" w:rsidRDefault="003B698F" w:rsidP="003B698F">
      <w:pPr>
        <w:pStyle w:val="Standard"/>
        <w:autoSpaceDE w:val="0"/>
        <w:rPr>
          <w:rFonts w:eastAsia="Times New Roman"/>
          <w:b/>
          <w:bCs/>
          <w:i/>
          <w:iCs/>
          <w:caps/>
          <w:sz w:val="20"/>
          <w:szCs w:val="20"/>
        </w:rPr>
      </w:pPr>
    </w:p>
    <w:p w:rsidR="003B698F" w:rsidRPr="0017028B" w:rsidRDefault="003B698F" w:rsidP="003B698F">
      <w:pPr>
        <w:pStyle w:val="Standard"/>
        <w:autoSpaceDE w:val="0"/>
        <w:ind w:left="720"/>
        <w:jc w:val="both"/>
        <w:rPr>
          <w:rFonts w:cs="Tahoma"/>
          <w:i/>
          <w:iCs/>
          <w:sz w:val="20"/>
          <w:szCs w:val="20"/>
          <w:shd w:val="clear" w:color="auto" w:fill="FFFFFF"/>
        </w:rPr>
      </w:pPr>
      <w:r w:rsidRPr="0017028B">
        <w:rPr>
          <w:rFonts w:cs="Tahoma"/>
          <w:i/>
          <w:iCs/>
          <w:sz w:val="20"/>
          <w:szCs w:val="20"/>
        </w:rPr>
        <w:t>**</w:t>
      </w:r>
      <w:r w:rsidRPr="0017028B">
        <w:rPr>
          <w:rFonts w:cs="Tahoma"/>
          <w:i/>
          <w:iCs/>
          <w:sz w:val="20"/>
          <w:szCs w:val="20"/>
          <w:shd w:val="clear" w:color="auto" w:fill="FFFFFF"/>
        </w:rPr>
        <w:t>navržené na stavebních pozemcích, které jsou vymezeny tak, aby svými vlastnostmi, zejména velikostí, polohou, plošným a prostorovým uspořádáním a základními poměry, umožňovaly umístění, realizaci a užívání stavby, a které jsou dopravně napojeny na kapacitně vyhovující veřejně přístupnou pozemní komunikaci. Na pozemku musí být dále vyřešeno umístění potřebných odstavných nebo parkovacích stání, nakládání s odpady a odpadními vodami, které na pozemku vznikají.</w:t>
      </w:r>
    </w:p>
    <w:p w:rsidR="003B698F" w:rsidRPr="0017028B" w:rsidRDefault="003B698F" w:rsidP="003B698F">
      <w:pPr>
        <w:pStyle w:val="Standard"/>
        <w:autoSpaceDE w:val="0"/>
        <w:ind w:left="720"/>
        <w:rPr>
          <w:rFonts w:cs="Tahoma"/>
          <w:i/>
          <w:iCs/>
          <w:sz w:val="20"/>
          <w:szCs w:val="20"/>
          <w:shd w:val="clear" w:color="auto" w:fill="FFFFFF"/>
        </w:rPr>
      </w:pPr>
    </w:p>
    <w:p w:rsidR="003B698F" w:rsidRPr="0017028B" w:rsidRDefault="003B698F" w:rsidP="003B698F">
      <w:pPr>
        <w:pStyle w:val="Standard"/>
        <w:tabs>
          <w:tab w:val="left" w:pos="435"/>
        </w:tabs>
        <w:autoSpaceDE w:val="0"/>
        <w:rPr>
          <w:rFonts w:eastAsia="Times New Roman"/>
          <w:b/>
          <w:bCs/>
        </w:rPr>
      </w:pPr>
      <w:r w:rsidRPr="0017028B">
        <w:rPr>
          <w:rFonts w:eastAsia="Times New Roman"/>
          <w:b/>
          <w:bCs/>
        </w:rPr>
        <w:t>Obecně platné regulativy pro využití ploch v zastavěném/zastavitelném území</w:t>
      </w:r>
    </w:p>
    <w:p w:rsidR="003B698F" w:rsidRPr="0017028B" w:rsidRDefault="003B698F" w:rsidP="003B698F">
      <w:pPr>
        <w:pStyle w:val="Textbody"/>
        <w:spacing w:before="240"/>
        <w:jc w:val="both"/>
        <w:rPr>
          <w:rFonts w:cs="Tahoma"/>
          <w:sz w:val="20"/>
          <w:szCs w:val="20"/>
        </w:rPr>
      </w:pPr>
      <w:r w:rsidRPr="0017028B">
        <w:rPr>
          <w:rFonts w:cs="Tahoma"/>
          <w:sz w:val="20"/>
          <w:szCs w:val="20"/>
        </w:rPr>
        <w:t>Obecné podmínky pro využití ploch v zastavěném/zastavitelném území, které mohou být provedeny vždy bez ohledu na danou funkci:</w:t>
      </w:r>
    </w:p>
    <w:p w:rsidR="003B698F" w:rsidRPr="0017028B" w:rsidRDefault="003B698F" w:rsidP="003B698F">
      <w:pPr>
        <w:pStyle w:val="Textbody"/>
        <w:numPr>
          <w:ilvl w:val="0"/>
          <w:numId w:val="3"/>
        </w:numPr>
        <w:ind w:left="1418" w:hanging="343"/>
        <w:jc w:val="both"/>
        <w:rPr>
          <w:rFonts w:cs="Tahoma"/>
          <w:sz w:val="20"/>
          <w:szCs w:val="20"/>
        </w:rPr>
      </w:pPr>
      <w:r w:rsidRPr="0017028B">
        <w:rPr>
          <w:rFonts w:cs="Tahoma"/>
          <w:sz w:val="20"/>
          <w:szCs w:val="20"/>
        </w:rPr>
        <w:t>zřízení staveb a zařízení technické infrastruktury</w:t>
      </w:r>
      <w:r w:rsidR="00890787">
        <w:rPr>
          <w:rFonts w:cs="Tahoma"/>
          <w:sz w:val="20"/>
          <w:szCs w:val="20"/>
        </w:rPr>
        <w:t xml:space="preserve"> (viz příslušná kapitola)</w:t>
      </w:r>
    </w:p>
    <w:p w:rsidR="003B698F" w:rsidRPr="00890787" w:rsidRDefault="003B698F" w:rsidP="003B698F">
      <w:pPr>
        <w:pStyle w:val="Textbody"/>
        <w:numPr>
          <w:ilvl w:val="0"/>
          <w:numId w:val="3"/>
        </w:numPr>
        <w:ind w:left="1418" w:hanging="343"/>
        <w:jc w:val="both"/>
        <w:rPr>
          <w:rFonts w:cs="Tahoma"/>
          <w:sz w:val="20"/>
          <w:szCs w:val="20"/>
        </w:rPr>
      </w:pPr>
      <w:r w:rsidRPr="00FF28C7">
        <w:rPr>
          <w:rFonts w:cs="Tahoma"/>
          <w:sz w:val="20"/>
          <w:szCs w:val="20"/>
        </w:rPr>
        <w:t xml:space="preserve">umísťování drobných prvků </w:t>
      </w:r>
      <w:r w:rsidR="00890787" w:rsidRPr="00FF28C7">
        <w:rPr>
          <w:rFonts w:cs="Tahoma"/>
          <w:sz w:val="20"/>
          <w:szCs w:val="20"/>
        </w:rPr>
        <w:t xml:space="preserve">mobiliáře sloužícího rekreaci (lavičky, odpočívadla, informační systémy sloužící turistice (mapy, ukazatele apod.) je možné realizovat na místech k tomu vhodných a potřebných (veřejných prostorech), podle funkčních typologických zvyklostí. </w:t>
      </w:r>
    </w:p>
    <w:p w:rsidR="003B698F" w:rsidRPr="0017028B" w:rsidRDefault="003B698F" w:rsidP="003B698F">
      <w:pPr>
        <w:pStyle w:val="Standard"/>
        <w:autoSpaceDE w:val="0"/>
        <w:ind w:left="720"/>
        <w:rPr>
          <w:rFonts w:cs="Tahoma"/>
          <w:sz w:val="20"/>
          <w:szCs w:val="20"/>
        </w:rPr>
      </w:pPr>
    </w:p>
    <w:p w:rsidR="003B698F" w:rsidRPr="0017028B" w:rsidRDefault="003B698F" w:rsidP="003B698F">
      <w:pPr>
        <w:pStyle w:val="Standard"/>
        <w:tabs>
          <w:tab w:val="left" w:pos="435"/>
        </w:tabs>
        <w:autoSpaceDE w:val="0"/>
        <w:rPr>
          <w:rFonts w:eastAsia="Times New Roman"/>
          <w:b/>
          <w:bCs/>
        </w:rPr>
      </w:pPr>
      <w:r w:rsidRPr="0017028B">
        <w:rPr>
          <w:rFonts w:eastAsia="Times New Roman"/>
          <w:b/>
          <w:bCs/>
        </w:rPr>
        <w:t>Obecně platné regulativy pro využití ploch v nezastavitelném území</w:t>
      </w:r>
      <w:r w:rsidRPr="0017028B">
        <w:rPr>
          <w:rFonts w:eastAsia="Times New Roman"/>
          <w:b/>
          <w:bCs/>
        </w:rPr>
        <w:tab/>
      </w:r>
    </w:p>
    <w:p w:rsidR="003B698F" w:rsidRDefault="003B698F" w:rsidP="003B698F">
      <w:pPr>
        <w:pStyle w:val="Textbody"/>
        <w:spacing w:before="240"/>
        <w:ind w:left="422"/>
        <w:jc w:val="both"/>
        <w:rPr>
          <w:rFonts w:cs="Tahoma"/>
          <w:sz w:val="20"/>
          <w:szCs w:val="20"/>
        </w:rPr>
      </w:pPr>
      <w:r w:rsidRPr="0017028B">
        <w:rPr>
          <w:rFonts w:cs="Tahoma"/>
          <w:sz w:val="20"/>
          <w:szCs w:val="20"/>
        </w:rPr>
        <w:t>Obecné podmínky pro využití ploch v nezastavěném území, které mohou být provedeny vždy bez ohledu na danou funkci:</w:t>
      </w:r>
    </w:p>
    <w:p w:rsidR="00153167" w:rsidRPr="0017028B" w:rsidRDefault="00153167" w:rsidP="003B698F">
      <w:pPr>
        <w:pStyle w:val="Textbody"/>
        <w:spacing w:before="240"/>
        <w:ind w:left="422"/>
        <w:jc w:val="both"/>
        <w:rPr>
          <w:rFonts w:cs="Tahoma"/>
          <w:sz w:val="20"/>
          <w:szCs w:val="20"/>
        </w:rPr>
      </w:pPr>
      <w:r>
        <w:rPr>
          <w:bCs/>
          <w:color w:val="000000"/>
          <w:sz w:val="20"/>
          <w:szCs w:val="20"/>
        </w:rPr>
        <w:t>U</w:t>
      </w:r>
      <w:r w:rsidRPr="00E9585F">
        <w:rPr>
          <w:bCs/>
          <w:color w:val="000000"/>
          <w:sz w:val="20"/>
          <w:szCs w:val="20"/>
        </w:rPr>
        <w:t>misťování staveb, zařízení a jiných opatření v nezastavěném území podle § 18 odst. 5 stavebního zákona se připouští pouze v souladu s podmínkami pro funkční využití a prostorové uspořádání území tohoto územního plánu.</w:t>
      </w:r>
    </w:p>
    <w:p w:rsidR="00645CAA" w:rsidRDefault="00645CAA" w:rsidP="003B698F">
      <w:pPr>
        <w:pStyle w:val="Textbody"/>
        <w:numPr>
          <w:ilvl w:val="0"/>
          <w:numId w:val="3"/>
        </w:numPr>
        <w:ind w:left="1418" w:hanging="343"/>
        <w:jc w:val="both"/>
        <w:rPr>
          <w:rFonts w:cs="Tahoma"/>
          <w:sz w:val="20"/>
          <w:szCs w:val="20"/>
        </w:rPr>
      </w:pPr>
      <w:r>
        <w:rPr>
          <w:rFonts w:cs="Tahoma"/>
          <w:sz w:val="20"/>
          <w:szCs w:val="20"/>
        </w:rPr>
        <w:t>zřízení staveb a zařízení technické infrastruktury</w:t>
      </w:r>
    </w:p>
    <w:p w:rsidR="00645CAA" w:rsidRPr="0017028B" w:rsidRDefault="00645CAA" w:rsidP="003B698F">
      <w:pPr>
        <w:pStyle w:val="Textbody"/>
        <w:numPr>
          <w:ilvl w:val="0"/>
          <w:numId w:val="3"/>
        </w:numPr>
        <w:ind w:left="1418" w:hanging="343"/>
        <w:jc w:val="both"/>
        <w:rPr>
          <w:rFonts w:cs="Tahoma"/>
          <w:sz w:val="20"/>
          <w:szCs w:val="20"/>
        </w:rPr>
      </w:pPr>
      <w:r>
        <w:rPr>
          <w:rFonts w:cs="Tahoma"/>
          <w:sz w:val="20"/>
          <w:szCs w:val="20"/>
        </w:rPr>
        <w:t>možnost zřízení pozemních komunikací pro zajištění přístupu k nezastavitelný pozemkům</w:t>
      </w:r>
    </w:p>
    <w:p w:rsidR="003B698F" w:rsidRPr="0017028B" w:rsidRDefault="003B698F" w:rsidP="003B698F">
      <w:pPr>
        <w:pStyle w:val="Textbody"/>
        <w:numPr>
          <w:ilvl w:val="0"/>
          <w:numId w:val="3"/>
        </w:numPr>
        <w:ind w:left="1418" w:hanging="343"/>
        <w:jc w:val="both"/>
        <w:rPr>
          <w:rFonts w:cs="Tahoma"/>
          <w:sz w:val="20"/>
          <w:szCs w:val="20"/>
        </w:rPr>
      </w:pPr>
      <w:r w:rsidRPr="0017028B">
        <w:rPr>
          <w:rFonts w:cs="Tahoma"/>
          <w:sz w:val="20"/>
          <w:szCs w:val="20"/>
        </w:rPr>
        <w:t>umísťování drobných prvků mobiliáře</w:t>
      </w:r>
      <w:r w:rsidR="008F30D3">
        <w:rPr>
          <w:rFonts w:cs="Tahoma"/>
          <w:sz w:val="20"/>
          <w:szCs w:val="20"/>
        </w:rPr>
        <w:t xml:space="preserve"> sloužícího rekreaci (lavičky, odpočívadla, informační systémy sloužící turistice (mapy, ukazatele apod.)</w:t>
      </w:r>
      <w:r w:rsidR="00890787">
        <w:rPr>
          <w:rFonts w:cs="Tahoma"/>
          <w:sz w:val="20"/>
          <w:szCs w:val="20"/>
        </w:rPr>
        <w:t xml:space="preserve"> je možné realizovat na místech k tomu vhodných</w:t>
      </w:r>
      <w:r w:rsidR="00890787" w:rsidRPr="00890787">
        <w:rPr>
          <w:rFonts w:cs="Tahoma"/>
          <w:sz w:val="20"/>
          <w:szCs w:val="20"/>
        </w:rPr>
        <w:t xml:space="preserve"> </w:t>
      </w:r>
      <w:r w:rsidR="00890787">
        <w:rPr>
          <w:rFonts w:cs="Tahoma"/>
          <w:sz w:val="20"/>
          <w:szCs w:val="20"/>
        </w:rPr>
        <w:t>a potřebných, podle funkčních typologických zvyklostí.</w:t>
      </w:r>
    </w:p>
    <w:p w:rsidR="003B698F" w:rsidRPr="0017028B" w:rsidRDefault="003B698F" w:rsidP="003B698F">
      <w:pPr>
        <w:pStyle w:val="Textbody"/>
        <w:numPr>
          <w:ilvl w:val="0"/>
          <w:numId w:val="3"/>
        </w:numPr>
        <w:ind w:left="1418" w:hanging="343"/>
        <w:jc w:val="both"/>
        <w:rPr>
          <w:rFonts w:cs="Tahoma"/>
          <w:sz w:val="20"/>
          <w:szCs w:val="20"/>
        </w:rPr>
      </w:pPr>
      <w:r w:rsidRPr="0017028B">
        <w:rPr>
          <w:rFonts w:cs="Tahoma"/>
          <w:sz w:val="20"/>
          <w:szCs w:val="20"/>
        </w:rPr>
        <w:t>v rámci pozemkových úprav lze měnit druhy pozemků a způsob využití bez nutnosti změny územního plánu</w:t>
      </w:r>
    </w:p>
    <w:p w:rsidR="003B698F" w:rsidRPr="0017028B" w:rsidRDefault="003B698F" w:rsidP="003B698F">
      <w:pPr>
        <w:pStyle w:val="Standard"/>
        <w:autoSpaceDE w:val="0"/>
        <w:ind w:left="720"/>
        <w:rPr>
          <w:rFonts w:cs="Tahoma"/>
          <w:sz w:val="20"/>
          <w:szCs w:val="20"/>
        </w:rPr>
      </w:pPr>
    </w:p>
    <w:p w:rsidR="003B698F" w:rsidRPr="00FF28C7" w:rsidRDefault="003B698F" w:rsidP="003B698F">
      <w:pPr>
        <w:pStyle w:val="Standard"/>
        <w:tabs>
          <w:tab w:val="left" w:pos="435"/>
        </w:tabs>
        <w:autoSpaceDE w:val="0"/>
        <w:rPr>
          <w:rFonts w:eastAsia="Times New Roman"/>
          <w:bCs/>
          <w:sz w:val="20"/>
          <w:szCs w:val="20"/>
        </w:rPr>
      </w:pPr>
    </w:p>
    <w:p w:rsidR="003B698F" w:rsidRPr="0017028B" w:rsidRDefault="003B698F" w:rsidP="003B698F">
      <w:pPr>
        <w:pStyle w:val="Standard"/>
        <w:tabs>
          <w:tab w:val="left" w:pos="857"/>
        </w:tabs>
        <w:rPr>
          <w:b/>
          <w:bCs/>
        </w:rPr>
      </w:pPr>
      <w:r w:rsidRPr="0017028B">
        <w:rPr>
          <w:b/>
          <w:bCs/>
        </w:rPr>
        <w:t>Územní systém ekologické stability</w:t>
      </w:r>
    </w:p>
    <w:p w:rsidR="003B698F" w:rsidRPr="0017028B" w:rsidRDefault="003B698F" w:rsidP="003B698F">
      <w:pPr>
        <w:tabs>
          <w:tab w:val="left" w:pos="567"/>
          <w:tab w:val="left" w:pos="8505"/>
          <w:tab w:val="left" w:pos="9072"/>
        </w:tabs>
        <w:jc w:val="both"/>
        <w:rPr>
          <w:rFonts w:ascii="Arial Narrow" w:hAnsi="Arial Narrow"/>
          <w:b/>
          <w:caps/>
          <w:sz w:val="20"/>
          <w:szCs w:val="20"/>
        </w:rPr>
      </w:pPr>
    </w:p>
    <w:p w:rsidR="003B698F" w:rsidRPr="0017028B" w:rsidRDefault="003B698F" w:rsidP="003B698F">
      <w:pPr>
        <w:pStyle w:val="Nadpis7"/>
        <w:jc w:val="both"/>
        <w:rPr>
          <w:rFonts w:ascii="Times New Roman" w:hAnsi="Times New Roman"/>
          <w:sz w:val="20"/>
          <w:szCs w:val="20"/>
        </w:rPr>
      </w:pPr>
      <w:r w:rsidRPr="0017028B">
        <w:rPr>
          <w:rFonts w:ascii="Times New Roman" w:hAnsi="Times New Roman"/>
          <w:sz w:val="20"/>
          <w:szCs w:val="20"/>
        </w:rPr>
        <w:t>Pro funkční využití ploch biocenter je :</w:t>
      </w:r>
    </w:p>
    <w:p w:rsidR="003B698F" w:rsidRPr="0017028B" w:rsidRDefault="003B698F" w:rsidP="003B698F">
      <w:pPr>
        <w:numPr>
          <w:ilvl w:val="12"/>
          <w:numId w:val="0"/>
        </w:numPr>
        <w:jc w:val="both"/>
        <w:rPr>
          <w:sz w:val="20"/>
          <w:szCs w:val="20"/>
        </w:rPr>
      </w:pPr>
      <w:r w:rsidRPr="0017028B">
        <w:rPr>
          <w:sz w:val="20"/>
          <w:szCs w:val="20"/>
        </w:rPr>
        <w:t>- přípustné:</w:t>
      </w:r>
    </w:p>
    <w:p w:rsidR="003B698F" w:rsidRPr="0017028B" w:rsidRDefault="003B698F" w:rsidP="003B698F">
      <w:pPr>
        <w:widowControl/>
        <w:numPr>
          <w:ilvl w:val="0"/>
          <w:numId w:val="10"/>
        </w:numPr>
        <w:tabs>
          <w:tab w:val="left" w:pos="720"/>
        </w:tabs>
        <w:suppressAutoHyphens w:val="0"/>
        <w:autoSpaceDN/>
        <w:spacing w:before="120"/>
        <w:jc w:val="both"/>
        <w:textAlignment w:val="auto"/>
        <w:rPr>
          <w:sz w:val="20"/>
          <w:szCs w:val="20"/>
        </w:rPr>
      </w:pPr>
      <w:r w:rsidRPr="0017028B">
        <w:rPr>
          <w:sz w:val="20"/>
          <w:szCs w:val="20"/>
        </w:rPr>
        <w:t>současné využití;</w:t>
      </w:r>
    </w:p>
    <w:p w:rsidR="003B698F" w:rsidRPr="0017028B" w:rsidRDefault="003B698F" w:rsidP="003B698F">
      <w:pPr>
        <w:widowControl/>
        <w:numPr>
          <w:ilvl w:val="0"/>
          <w:numId w:val="10"/>
        </w:numPr>
        <w:tabs>
          <w:tab w:val="left" w:pos="720"/>
        </w:tabs>
        <w:suppressAutoHyphens w:val="0"/>
        <w:autoSpaceDN/>
        <w:spacing w:before="120"/>
        <w:jc w:val="both"/>
        <w:textAlignment w:val="auto"/>
        <w:rPr>
          <w:sz w:val="20"/>
          <w:szCs w:val="20"/>
        </w:rPr>
      </w:pPr>
      <w:r w:rsidRPr="0017028B">
        <w:rPr>
          <w:sz w:val="20"/>
          <w:szCs w:val="20"/>
        </w:rPr>
        <w:t>využití zajišťující přirozenou druhovou skladbu bioty odpovídající trvalým stanovištním podmínkám;</w:t>
      </w:r>
    </w:p>
    <w:p w:rsidR="003B698F" w:rsidRPr="0017028B" w:rsidRDefault="003B698F" w:rsidP="003B698F">
      <w:pPr>
        <w:widowControl/>
        <w:numPr>
          <w:ilvl w:val="0"/>
          <w:numId w:val="10"/>
        </w:numPr>
        <w:tabs>
          <w:tab w:val="left" w:pos="720"/>
        </w:tabs>
        <w:suppressAutoHyphens w:val="0"/>
        <w:autoSpaceDN/>
        <w:spacing w:before="120"/>
        <w:jc w:val="both"/>
        <w:textAlignment w:val="auto"/>
        <w:rPr>
          <w:sz w:val="20"/>
          <w:szCs w:val="20"/>
        </w:rPr>
      </w:pPr>
      <w:r w:rsidRPr="0017028B">
        <w:rPr>
          <w:sz w:val="20"/>
          <w:szCs w:val="20"/>
        </w:rPr>
        <w:t>jiné jen pokud nezhorší ekologickou stabilitu; změnou nesmí dojít ke znemožnění navrhovaného využití nebo zhoršení přírodní funkce současných ploch ÚSES;</w:t>
      </w:r>
    </w:p>
    <w:p w:rsidR="003B698F" w:rsidRPr="0017028B" w:rsidRDefault="003B698F" w:rsidP="003B698F">
      <w:pPr>
        <w:widowControl/>
        <w:numPr>
          <w:ilvl w:val="0"/>
          <w:numId w:val="10"/>
        </w:numPr>
        <w:tabs>
          <w:tab w:val="left" w:pos="720"/>
        </w:tabs>
        <w:suppressAutoHyphens w:val="0"/>
        <w:autoSpaceDN/>
        <w:spacing w:before="120"/>
        <w:jc w:val="both"/>
        <w:textAlignment w:val="auto"/>
        <w:rPr>
          <w:sz w:val="20"/>
          <w:szCs w:val="20"/>
        </w:rPr>
      </w:pPr>
      <w:r w:rsidRPr="0017028B">
        <w:rPr>
          <w:sz w:val="20"/>
          <w:szCs w:val="20"/>
        </w:rPr>
        <w:t>revitalizace vodních toků je žádoucí</w:t>
      </w:r>
    </w:p>
    <w:p w:rsidR="003B698F" w:rsidRPr="0017028B" w:rsidRDefault="003B698F" w:rsidP="003B698F">
      <w:pPr>
        <w:numPr>
          <w:ilvl w:val="12"/>
          <w:numId w:val="0"/>
        </w:numPr>
        <w:jc w:val="both"/>
        <w:rPr>
          <w:sz w:val="20"/>
          <w:szCs w:val="20"/>
        </w:rPr>
      </w:pPr>
      <w:r w:rsidRPr="0017028B">
        <w:rPr>
          <w:sz w:val="20"/>
          <w:szCs w:val="20"/>
        </w:rPr>
        <w:t>- podmíněné:</w:t>
      </w:r>
    </w:p>
    <w:p w:rsidR="003B698F" w:rsidRPr="0017028B" w:rsidRDefault="003B698F" w:rsidP="003B698F">
      <w:pPr>
        <w:widowControl/>
        <w:numPr>
          <w:ilvl w:val="0"/>
          <w:numId w:val="10"/>
        </w:numPr>
        <w:tabs>
          <w:tab w:val="left" w:pos="720"/>
        </w:tabs>
        <w:suppressAutoHyphens w:val="0"/>
        <w:autoSpaceDN/>
        <w:spacing w:before="120"/>
        <w:jc w:val="both"/>
        <w:textAlignment w:val="auto"/>
        <w:rPr>
          <w:sz w:val="20"/>
          <w:szCs w:val="20"/>
        </w:rPr>
      </w:pPr>
      <w:r w:rsidRPr="0017028B">
        <w:rPr>
          <w:sz w:val="20"/>
          <w:szCs w:val="20"/>
        </w:rPr>
        <w:t>pouze ve výjimečných případech nezbytně nutné liniové stavby, vodohospodářské zařízení, ČOV atd.; umístěny mohou být jen při co nejmenším zásahu a narušení funkčnosti biocentra;</w:t>
      </w:r>
    </w:p>
    <w:p w:rsidR="003B698F" w:rsidRPr="0017028B" w:rsidRDefault="003B698F" w:rsidP="003B698F">
      <w:pPr>
        <w:numPr>
          <w:ilvl w:val="12"/>
          <w:numId w:val="0"/>
        </w:numPr>
        <w:jc w:val="both"/>
        <w:rPr>
          <w:sz w:val="20"/>
          <w:szCs w:val="20"/>
        </w:rPr>
      </w:pPr>
      <w:r w:rsidRPr="0017028B">
        <w:rPr>
          <w:sz w:val="20"/>
          <w:szCs w:val="20"/>
        </w:rPr>
        <w:t>- nepřípustné:</w:t>
      </w:r>
    </w:p>
    <w:p w:rsidR="003B698F" w:rsidRPr="0017028B" w:rsidRDefault="003B698F" w:rsidP="003B698F">
      <w:pPr>
        <w:widowControl/>
        <w:numPr>
          <w:ilvl w:val="0"/>
          <w:numId w:val="10"/>
        </w:numPr>
        <w:tabs>
          <w:tab w:val="left" w:pos="720"/>
        </w:tabs>
        <w:suppressAutoHyphens w:val="0"/>
        <w:autoSpaceDN/>
        <w:spacing w:before="120"/>
        <w:jc w:val="both"/>
        <w:textAlignment w:val="auto"/>
        <w:rPr>
          <w:sz w:val="20"/>
          <w:szCs w:val="20"/>
        </w:rPr>
      </w:pPr>
      <w:r w:rsidRPr="0017028B">
        <w:rPr>
          <w:sz w:val="20"/>
          <w:szCs w:val="20"/>
        </w:rPr>
        <w:t>změny funkčního využití, které  by snižovaly současný stupeň ekologické stability daného území zařazeného do ÚSES (změna druhu pozemku s vyšším stupněm ekologické stability, např. z louky na ornou půdu), které jsou v rozporu s funkcí těchto ploch v ÚSES;</w:t>
      </w:r>
    </w:p>
    <w:p w:rsidR="003B698F" w:rsidRPr="0017028B" w:rsidRDefault="003B698F" w:rsidP="003B698F">
      <w:pPr>
        <w:widowControl/>
        <w:numPr>
          <w:ilvl w:val="0"/>
          <w:numId w:val="10"/>
        </w:numPr>
        <w:tabs>
          <w:tab w:val="left" w:pos="720"/>
        </w:tabs>
        <w:suppressAutoHyphens w:val="0"/>
        <w:autoSpaceDN/>
        <w:spacing w:before="120"/>
        <w:jc w:val="both"/>
        <w:textAlignment w:val="auto"/>
        <w:rPr>
          <w:sz w:val="20"/>
          <w:szCs w:val="20"/>
        </w:rPr>
      </w:pPr>
      <w:r w:rsidRPr="0017028B">
        <w:rPr>
          <w:sz w:val="20"/>
          <w:szCs w:val="20"/>
        </w:rPr>
        <w:t>jakékoliv změny funkčního využití, které by znemožnily či ohrozily funkčnost biocenter nebo územní ochranu ploch navrhovaných k začlenění do nich;</w:t>
      </w:r>
    </w:p>
    <w:p w:rsidR="003B698F" w:rsidRPr="0017028B" w:rsidRDefault="003B698F" w:rsidP="003B698F">
      <w:pPr>
        <w:widowControl/>
        <w:numPr>
          <w:ilvl w:val="0"/>
          <w:numId w:val="10"/>
        </w:numPr>
        <w:tabs>
          <w:tab w:val="left" w:pos="720"/>
        </w:tabs>
        <w:suppressAutoHyphens w:val="0"/>
        <w:autoSpaceDN/>
        <w:spacing w:before="120"/>
        <w:jc w:val="both"/>
        <w:textAlignment w:val="auto"/>
        <w:rPr>
          <w:sz w:val="20"/>
          <w:szCs w:val="20"/>
        </w:rPr>
      </w:pPr>
      <w:r w:rsidRPr="0017028B">
        <w:rPr>
          <w:sz w:val="20"/>
          <w:szCs w:val="20"/>
        </w:rPr>
        <w:t>rušivé činnosti jako je umisťování staveb, odvodňování pozemků, úpravy toků, intenzifikace obhospodařování, odlesňování, těžba nerostných surovin apod., mimo činnosti podmíněné;</w:t>
      </w:r>
    </w:p>
    <w:p w:rsidR="003B698F" w:rsidRPr="0017028B" w:rsidRDefault="003B698F" w:rsidP="003B698F">
      <w:pPr>
        <w:pStyle w:val="Nadpis7"/>
        <w:jc w:val="both"/>
        <w:rPr>
          <w:rFonts w:ascii="Times New Roman" w:hAnsi="Times New Roman"/>
          <w:sz w:val="20"/>
          <w:szCs w:val="20"/>
        </w:rPr>
      </w:pPr>
      <w:r w:rsidRPr="0017028B">
        <w:rPr>
          <w:rFonts w:ascii="Times New Roman" w:hAnsi="Times New Roman"/>
          <w:sz w:val="20"/>
          <w:szCs w:val="20"/>
        </w:rPr>
        <w:t>Pro funkční využití ploch biokoridorů je:</w:t>
      </w:r>
    </w:p>
    <w:p w:rsidR="003B698F" w:rsidRPr="0017028B" w:rsidRDefault="003B698F" w:rsidP="003B698F">
      <w:pPr>
        <w:numPr>
          <w:ilvl w:val="12"/>
          <w:numId w:val="0"/>
        </w:numPr>
        <w:jc w:val="both"/>
        <w:rPr>
          <w:sz w:val="20"/>
          <w:szCs w:val="20"/>
        </w:rPr>
      </w:pPr>
      <w:r w:rsidRPr="0017028B">
        <w:rPr>
          <w:sz w:val="20"/>
          <w:szCs w:val="20"/>
        </w:rPr>
        <w:t>- přípustné:</w:t>
      </w:r>
    </w:p>
    <w:p w:rsidR="003B698F" w:rsidRPr="0017028B" w:rsidRDefault="003B698F" w:rsidP="003B698F">
      <w:pPr>
        <w:widowControl/>
        <w:numPr>
          <w:ilvl w:val="0"/>
          <w:numId w:val="10"/>
        </w:numPr>
        <w:tabs>
          <w:tab w:val="left" w:pos="720"/>
        </w:tabs>
        <w:suppressAutoHyphens w:val="0"/>
        <w:autoSpaceDN/>
        <w:spacing w:before="120"/>
        <w:jc w:val="both"/>
        <w:textAlignment w:val="auto"/>
        <w:rPr>
          <w:sz w:val="20"/>
          <w:szCs w:val="20"/>
        </w:rPr>
      </w:pPr>
      <w:r w:rsidRPr="0017028B">
        <w:rPr>
          <w:sz w:val="20"/>
          <w:szCs w:val="20"/>
        </w:rPr>
        <w:t>současné využití</w:t>
      </w:r>
    </w:p>
    <w:p w:rsidR="003B698F" w:rsidRPr="0017028B" w:rsidRDefault="003B698F" w:rsidP="003B698F">
      <w:pPr>
        <w:widowControl/>
        <w:numPr>
          <w:ilvl w:val="0"/>
          <w:numId w:val="10"/>
        </w:numPr>
        <w:tabs>
          <w:tab w:val="left" w:pos="720"/>
        </w:tabs>
        <w:suppressAutoHyphens w:val="0"/>
        <w:autoSpaceDN/>
        <w:spacing w:before="120"/>
        <w:jc w:val="both"/>
        <w:textAlignment w:val="auto"/>
        <w:rPr>
          <w:sz w:val="20"/>
          <w:szCs w:val="20"/>
        </w:rPr>
      </w:pPr>
      <w:r w:rsidRPr="0017028B">
        <w:rPr>
          <w:sz w:val="20"/>
          <w:szCs w:val="20"/>
        </w:rPr>
        <w:t>využití zajišťující vysoké zastoupení druhů organismů odpovídajících trvalým stanovištním podmínkám při běžném extenzivním zemědělském nebo lesnickém hospodaření  (trvalé travní porosty, extenzivní sady, lesy apod.);</w:t>
      </w:r>
    </w:p>
    <w:p w:rsidR="003B698F" w:rsidRPr="0017028B" w:rsidRDefault="003B698F" w:rsidP="003B698F">
      <w:pPr>
        <w:widowControl/>
        <w:numPr>
          <w:ilvl w:val="0"/>
          <w:numId w:val="10"/>
        </w:numPr>
        <w:tabs>
          <w:tab w:val="left" w:pos="720"/>
        </w:tabs>
        <w:suppressAutoHyphens w:val="0"/>
        <w:autoSpaceDN/>
        <w:spacing w:before="120"/>
        <w:jc w:val="both"/>
        <w:textAlignment w:val="auto"/>
        <w:rPr>
          <w:sz w:val="20"/>
          <w:szCs w:val="20"/>
        </w:rPr>
      </w:pPr>
      <w:r w:rsidRPr="0017028B">
        <w:rPr>
          <w:sz w:val="20"/>
          <w:szCs w:val="20"/>
        </w:rPr>
        <w:t>jiné jen pokud nezhorší ekologickou stabilitu; přitom změnou nesmí dojít ke znemožnění navrhovaného využití nebo zhoršení přírodní funkce současných ploch ÚSES;</w:t>
      </w:r>
    </w:p>
    <w:p w:rsidR="003B698F" w:rsidRPr="0017028B" w:rsidRDefault="003B698F" w:rsidP="003B698F">
      <w:pPr>
        <w:widowControl/>
        <w:numPr>
          <w:ilvl w:val="0"/>
          <w:numId w:val="10"/>
        </w:numPr>
        <w:tabs>
          <w:tab w:val="left" w:pos="720"/>
        </w:tabs>
        <w:suppressAutoHyphens w:val="0"/>
        <w:autoSpaceDN/>
        <w:spacing w:before="120"/>
        <w:jc w:val="both"/>
        <w:textAlignment w:val="auto"/>
        <w:rPr>
          <w:sz w:val="20"/>
          <w:szCs w:val="20"/>
        </w:rPr>
      </w:pPr>
      <w:r w:rsidRPr="0017028B">
        <w:rPr>
          <w:sz w:val="20"/>
          <w:szCs w:val="20"/>
        </w:rPr>
        <w:t>Revitalizace vodních toků je žádoucí.</w:t>
      </w:r>
    </w:p>
    <w:p w:rsidR="003B698F" w:rsidRPr="0017028B" w:rsidRDefault="003B698F" w:rsidP="003B698F">
      <w:pPr>
        <w:numPr>
          <w:ilvl w:val="12"/>
          <w:numId w:val="0"/>
        </w:numPr>
        <w:jc w:val="both"/>
        <w:rPr>
          <w:sz w:val="20"/>
          <w:szCs w:val="20"/>
        </w:rPr>
      </w:pPr>
      <w:r w:rsidRPr="0017028B">
        <w:rPr>
          <w:sz w:val="20"/>
          <w:szCs w:val="20"/>
        </w:rPr>
        <w:t>- podmíněné:</w:t>
      </w:r>
    </w:p>
    <w:p w:rsidR="003B698F" w:rsidRPr="0017028B" w:rsidRDefault="003B698F" w:rsidP="003B698F">
      <w:pPr>
        <w:widowControl/>
        <w:numPr>
          <w:ilvl w:val="0"/>
          <w:numId w:val="10"/>
        </w:numPr>
        <w:tabs>
          <w:tab w:val="left" w:pos="720"/>
        </w:tabs>
        <w:suppressAutoHyphens w:val="0"/>
        <w:autoSpaceDN/>
        <w:spacing w:before="120"/>
        <w:jc w:val="both"/>
        <w:textAlignment w:val="auto"/>
        <w:rPr>
          <w:sz w:val="20"/>
          <w:szCs w:val="20"/>
        </w:rPr>
      </w:pPr>
      <w:r w:rsidRPr="0017028B">
        <w:rPr>
          <w:sz w:val="20"/>
          <w:szCs w:val="20"/>
        </w:rPr>
        <w:t>pouze ve výjimečných případech nezbytně nutné liniové stavby křížící biokoridor pokud možno kolmo, vodohospodářské zařízení, ČOV atd.; umístěny mohou být jen při co nejmenším zásahu a narušení funkčnosti biokoridoru;</w:t>
      </w:r>
    </w:p>
    <w:p w:rsidR="003B698F" w:rsidRPr="0017028B" w:rsidRDefault="003B698F" w:rsidP="003B698F">
      <w:pPr>
        <w:numPr>
          <w:ilvl w:val="12"/>
          <w:numId w:val="0"/>
        </w:numPr>
        <w:jc w:val="both"/>
        <w:rPr>
          <w:sz w:val="20"/>
          <w:szCs w:val="20"/>
        </w:rPr>
      </w:pPr>
      <w:r w:rsidRPr="0017028B">
        <w:rPr>
          <w:sz w:val="20"/>
          <w:szCs w:val="20"/>
        </w:rPr>
        <w:t>- nepřípustné:</w:t>
      </w:r>
    </w:p>
    <w:p w:rsidR="003B698F" w:rsidRPr="0017028B" w:rsidRDefault="003B698F" w:rsidP="003B698F">
      <w:pPr>
        <w:widowControl/>
        <w:numPr>
          <w:ilvl w:val="0"/>
          <w:numId w:val="10"/>
        </w:numPr>
        <w:tabs>
          <w:tab w:val="left" w:pos="720"/>
        </w:tabs>
        <w:suppressAutoHyphens w:val="0"/>
        <w:autoSpaceDN/>
        <w:spacing w:before="120"/>
        <w:jc w:val="both"/>
        <w:textAlignment w:val="auto"/>
        <w:rPr>
          <w:sz w:val="20"/>
          <w:szCs w:val="20"/>
        </w:rPr>
      </w:pPr>
      <w:r w:rsidRPr="0017028B">
        <w:rPr>
          <w:sz w:val="20"/>
          <w:szCs w:val="20"/>
        </w:rPr>
        <w:t>změny funkčního využití, které by snižovaly současný stupeň ekologické stability daného území zařazeného do ÚSES (změny druhu pozemku s vyšším stupněm ekologické stability na druh s nižším stupněm ekologické stability, např. z louky na ornou půdu), které jsou v rozporu s funkcí biokoridoru;</w:t>
      </w:r>
    </w:p>
    <w:p w:rsidR="003B698F" w:rsidRPr="0017028B" w:rsidRDefault="003B698F" w:rsidP="003B698F">
      <w:pPr>
        <w:widowControl/>
        <w:numPr>
          <w:ilvl w:val="0"/>
          <w:numId w:val="10"/>
        </w:numPr>
        <w:tabs>
          <w:tab w:val="left" w:pos="720"/>
        </w:tabs>
        <w:suppressAutoHyphens w:val="0"/>
        <w:autoSpaceDN/>
        <w:spacing w:before="120"/>
        <w:jc w:val="both"/>
        <w:textAlignment w:val="auto"/>
        <w:rPr>
          <w:sz w:val="20"/>
          <w:szCs w:val="20"/>
        </w:rPr>
      </w:pPr>
      <w:r>
        <w:rPr>
          <w:sz w:val="20"/>
          <w:szCs w:val="20"/>
        </w:rPr>
        <w:t>j</w:t>
      </w:r>
      <w:r w:rsidRPr="0017028B">
        <w:rPr>
          <w:sz w:val="20"/>
          <w:szCs w:val="20"/>
        </w:rPr>
        <w:t>akékoliv změny funkčního využití, které by znemožnily či ohrozily územní ochranu a založení chybějících částí biokoridorů, rušivé činnosti jako je umisťování staveb, odvodňování pozemků, úpravy toků, intenzifikace obhospodařování, odlesňování, těžba nerostných surovin apod., mimo činností podmíněných.</w:t>
      </w:r>
    </w:p>
    <w:p w:rsidR="003B698F" w:rsidRPr="0017028B" w:rsidRDefault="003B698F" w:rsidP="003B698F">
      <w:pPr>
        <w:pStyle w:val="Standard"/>
        <w:tabs>
          <w:tab w:val="left" w:pos="857"/>
        </w:tabs>
        <w:ind w:left="422"/>
        <w:jc w:val="both"/>
        <w:rPr>
          <w:b/>
          <w:bCs/>
          <w:sz w:val="20"/>
          <w:szCs w:val="20"/>
        </w:rPr>
      </w:pPr>
    </w:p>
    <w:p w:rsidR="003B698F" w:rsidRDefault="003B698F" w:rsidP="003B698F">
      <w:pPr>
        <w:pStyle w:val="Standard"/>
        <w:tabs>
          <w:tab w:val="left" w:pos="857"/>
        </w:tabs>
        <w:rPr>
          <w:b/>
          <w:bCs/>
        </w:rPr>
      </w:pPr>
    </w:p>
    <w:p w:rsidR="00F53FA9" w:rsidRPr="0017028B" w:rsidRDefault="00F53FA9" w:rsidP="003B698F">
      <w:pPr>
        <w:pStyle w:val="Standard"/>
        <w:tabs>
          <w:tab w:val="left" w:pos="857"/>
        </w:tabs>
        <w:rPr>
          <w:b/>
          <w:bCs/>
        </w:rPr>
      </w:pPr>
    </w:p>
    <w:p w:rsidR="003B698F" w:rsidRPr="0017028B" w:rsidRDefault="003B698F" w:rsidP="003B698F">
      <w:pPr>
        <w:pStyle w:val="Standard"/>
        <w:tabs>
          <w:tab w:val="left" w:pos="857"/>
        </w:tabs>
        <w:rPr>
          <w:b/>
          <w:bCs/>
        </w:rPr>
      </w:pPr>
    </w:p>
    <w:p w:rsidR="00CF7F41" w:rsidRDefault="003B698F" w:rsidP="00FF28C7">
      <w:pPr>
        <w:pStyle w:val="Standard"/>
        <w:tabs>
          <w:tab w:val="left" w:pos="857"/>
        </w:tabs>
        <w:rPr>
          <w:b/>
          <w:bCs/>
        </w:rPr>
      </w:pPr>
      <w:r w:rsidRPr="0017028B">
        <w:rPr>
          <w:b/>
          <w:bCs/>
        </w:rPr>
        <w:lastRenderedPageBreak/>
        <w:t>Významné krajinné prvky (VKP)</w:t>
      </w:r>
      <w:r w:rsidR="00BF3926">
        <w:rPr>
          <w:b/>
          <w:bCs/>
        </w:rPr>
        <w:t xml:space="preserve"> </w:t>
      </w:r>
    </w:p>
    <w:p w:rsidR="00BF3926" w:rsidRPr="00FF28C7" w:rsidRDefault="00890787" w:rsidP="00FF28C7">
      <w:pPr>
        <w:pStyle w:val="Standard"/>
        <w:tabs>
          <w:tab w:val="left" w:pos="857"/>
        </w:tabs>
        <w:rPr>
          <w:bCs/>
          <w:sz w:val="20"/>
          <w:szCs w:val="20"/>
        </w:rPr>
      </w:pPr>
      <w:r w:rsidRPr="00FF28C7">
        <w:rPr>
          <w:bCs/>
          <w:sz w:val="20"/>
          <w:szCs w:val="20"/>
        </w:rPr>
        <w:t>(v</w:t>
      </w:r>
      <w:r w:rsidR="00BF3926" w:rsidRPr="00FF28C7">
        <w:rPr>
          <w:bCs/>
          <w:sz w:val="20"/>
          <w:szCs w:val="20"/>
        </w:rPr>
        <w:t xml:space="preserve">iz také </w:t>
      </w:r>
      <w:r w:rsidRPr="00FF28C7">
        <w:rPr>
          <w:bCs/>
          <w:sz w:val="20"/>
          <w:szCs w:val="20"/>
        </w:rPr>
        <w:t>kap. E – uspořádání krajiny, tabulková část)</w:t>
      </w:r>
    </w:p>
    <w:p w:rsidR="00CF7F41" w:rsidRDefault="00CF7F41" w:rsidP="003B698F">
      <w:pPr>
        <w:pStyle w:val="Standard"/>
        <w:tabs>
          <w:tab w:val="left" w:pos="857"/>
        </w:tabs>
        <w:rPr>
          <w:b/>
          <w:bCs/>
        </w:rPr>
      </w:pPr>
    </w:p>
    <w:p w:rsidR="00CF7F41" w:rsidRDefault="00890787" w:rsidP="003B698F">
      <w:pPr>
        <w:pStyle w:val="Standard"/>
        <w:tabs>
          <w:tab w:val="left" w:pos="857"/>
        </w:tabs>
        <w:rPr>
          <w:rFonts w:eastAsia="Times New Roman"/>
          <w:color w:val="000000"/>
          <w:sz w:val="20"/>
          <w:szCs w:val="20"/>
        </w:rPr>
      </w:pPr>
      <w:r>
        <w:rPr>
          <w:bCs/>
          <w:sz w:val="20"/>
          <w:szCs w:val="20"/>
        </w:rPr>
        <w:t xml:space="preserve">1. </w:t>
      </w:r>
      <w:r w:rsidR="00CF7F41" w:rsidRPr="00FF28C7">
        <w:rPr>
          <w:bCs/>
          <w:sz w:val="20"/>
          <w:szCs w:val="20"/>
        </w:rPr>
        <w:t>VKP</w:t>
      </w:r>
      <w:r>
        <w:rPr>
          <w:bCs/>
          <w:sz w:val="20"/>
          <w:szCs w:val="20"/>
        </w:rPr>
        <w:t xml:space="preserve"> – prameniště Ploučnice -</w:t>
      </w:r>
      <w:r w:rsidR="00CF7F41" w:rsidRPr="00FF28C7">
        <w:rPr>
          <w:bCs/>
          <w:sz w:val="20"/>
          <w:szCs w:val="20"/>
        </w:rPr>
        <w:t xml:space="preserve"> leží na pozemcích číslo:</w:t>
      </w:r>
      <w:r w:rsidR="00CF7F41" w:rsidRPr="00FF28C7">
        <w:rPr>
          <w:rFonts w:eastAsia="Times New Roman"/>
          <w:color w:val="000000"/>
          <w:sz w:val="20"/>
          <w:szCs w:val="20"/>
        </w:rPr>
        <w:t xml:space="preserve"> , 1, 4, 12,1 16/1, 16/2, 18/2, 18/3, 18/4, 22/1, 22/5 a 1039, resp.  99/1, 99/3, 1006/1, 1006/2, 1007/1, 1007/2 a 1041</w:t>
      </w:r>
    </w:p>
    <w:p w:rsidR="00890787" w:rsidRPr="00FF28C7" w:rsidRDefault="00890787" w:rsidP="003B698F">
      <w:pPr>
        <w:pStyle w:val="Standard"/>
        <w:tabs>
          <w:tab w:val="left" w:pos="857"/>
        </w:tabs>
        <w:rPr>
          <w:bCs/>
          <w:sz w:val="20"/>
          <w:szCs w:val="20"/>
        </w:rPr>
      </w:pPr>
      <w:r>
        <w:rPr>
          <w:bCs/>
          <w:sz w:val="20"/>
          <w:szCs w:val="20"/>
        </w:rPr>
        <w:t>2. VKP lípa leží na pozemku  číslo :349/4</w:t>
      </w:r>
    </w:p>
    <w:p w:rsidR="003B698F" w:rsidRPr="0017028B" w:rsidRDefault="003B698F" w:rsidP="003B698F">
      <w:pPr>
        <w:pStyle w:val="Nadpis7"/>
        <w:jc w:val="both"/>
        <w:rPr>
          <w:rFonts w:ascii="Times New Roman" w:hAnsi="Times New Roman"/>
          <w:sz w:val="20"/>
          <w:szCs w:val="20"/>
        </w:rPr>
      </w:pPr>
      <w:r w:rsidRPr="0017028B">
        <w:rPr>
          <w:rFonts w:ascii="Times New Roman" w:hAnsi="Times New Roman"/>
          <w:sz w:val="20"/>
          <w:szCs w:val="20"/>
        </w:rPr>
        <w:t>Pro funkční využití ploch VKP je:</w:t>
      </w:r>
    </w:p>
    <w:p w:rsidR="003B698F" w:rsidRPr="0017028B" w:rsidRDefault="003B698F" w:rsidP="003B698F">
      <w:pPr>
        <w:pStyle w:val="Textbody"/>
        <w:ind w:left="703"/>
        <w:jc w:val="both"/>
        <w:rPr>
          <w:rFonts w:cs="Tahoma"/>
          <w:sz w:val="20"/>
          <w:szCs w:val="20"/>
        </w:rPr>
      </w:pPr>
      <w:r w:rsidRPr="0017028B">
        <w:rPr>
          <w:rFonts w:cs="Tahoma"/>
          <w:sz w:val="20"/>
          <w:szCs w:val="20"/>
        </w:rPr>
        <w:t>- přípustné:</w:t>
      </w:r>
    </w:p>
    <w:p w:rsidR="003B698F" w:rsidRPr="0017028B" w:rsidRDefault="003B698F" w:rsidP="003B698F">
      <w:pPr>
        <w:pStyle w:val="Textbody"/>
        <w:numPr>
          <w:ilvl w:val="0"/>
          <w:numId w:val="3"/>
        </w:numPr>
        <w:ind w:left="1418" w:hanging="343"/>
        <w:jc w:val="both"/>
        <w:rPr>
          <w:rFonts w:cs="Tahoma"/>
          <w:sz w:val="20"/>
          <w:szCs w:val="20"/>
        </w:rPr>
      </w:pPr>
      <w:r w:rsidRPr="0017028B">
        <w:rPr>
          <w:rFonts w:cs="Tahoma"/>
          <w:sz w:val="20"/>
          <w:szCs w:val="20"/>
        </w:rPr>
        <w:t>současné využití;</w:t>
      </w:r>
    </w:p>
    <w:p w:rsidR="003B698F" w:rsidRPr="0017028B" w:rsidRDefault="003B698F" w:rsidP="003B698F">
      <w:pPr>
        <w:pStyle w:val="Textbody"/>
        <w:ind w:left="703"/>
        <w:jc w:val="both"/>
        <w:rPr>
          <w:rFonts w:cs="Tahoma"/>
          <w:sz w:val="20"/>
          <w:szCs w:val="20"/>
          <w:shd w:val="clear" w:color="auto" w:fill="FFFFFF"/>
        </w:rPr>
      </w:pPr>
      <w:r w:rsidRPr="0017028B">
        <w:rPr>
          <w:rFonts w:cs="Tahoma"/>
          <w:sz w:val="20"/>
          <w:szCs w:val="20"/>
          <w:shd w:val="clear" w:color="auto" w:fill="FFFFFF"/>
        </w:rPr>
        <w:t xml:space="preserve">- </w:t>
      </w:r>
      <w:r w:rsidRPr="0017028B">
        <w:rPr>
          <w:rFonts w:cs="Tahoma"/>
          <w:sz w:val="20"/>
          <w:szCs w:val="20"/>
        </w:rPr>
        <w:t>podmíněné</w:t>
      </w:r>
      <w:r w:rsidRPr="0017028B">
        <w:rPr>
          <w:rFonts w:cs="Tahoma"/>
          <w:sz w:val="20"/>
          <w:szCs w:val="20"/>
          <w:shd w:val="clear" w:color="auto" w:fill="FFFFFF"/>
        </w:rPr>
        <w:t>:</w:t>
      </w:r>
    </w:p>
    <w:p w:rsidR="003B698F" w:rsidRPr="0017028B" w:rsidRDefault="003B698F" w:rsidP="003B698F">
      <w:pPr>
        <w:pStyle w:val="Textbody"/>
        <w:numPr>
          <w:ilvl w:val="0"/>
          <w:numId w:val="3"/>
        </w:numPr>
        <w:ind w:left="1418" w:hanging="343"/>
        <w:jc w:val="both"/>
        <w:rPr>
          <w:rFonts w:cs="Tahoma"/>
          <w:sz w:val="20"/>
          <w:szCs w:val="20"/>
          <w:shd w:val="clear" w:color="auto" w:fill="FFFFFF"/>
        </w:rPr>
      </w:pPr>
      <w:r w:rsidRPr="0017028B">
        <w:rPr>
          <w:rFonts w:cs="Tahoma"/>
          <w:sz w:val="20"/>
          <w:szCs w:val="20"/>
          <w:shd w:val="clear" w:color="auto" w:fill="FFFFFF"/>
        </w:rPr>
        <w:t>jakékoliv jiné zásahy, ke kterým bude vydáno souhlasné závazné stanovisko příslušného orgánu ochrany přírody;</w:t>
      </w:r>
    </w:p>
    <w:p w:rsidR="003B698F" w:rsidRPr="0017028B" w:rsidRDefault="003B698F" w:rsidP="003B698F">
      <w:pPr>
        <w:pStyle w:val="Textbody"/>
        <w:ind w:left="703"/>
        <w:jc w:val="both"/>
        <w:rPr>
          <w:rFonts w:cs="Tahoma"/>
          <w:sz w:val="20"/>
          <w:szCs w:val="20"/>
          <w:shd w:val="clear" w:color="auto" w:fill="FFFFFF"/>
        </w:rPr>
      </w:pPr>
      <w:r w:rsidRPr="0017028B">
        <w:rPr>
          <w:rFonts w:cs="Tahoma"/>
          <w:sz w:val="20"/>
          <w:szCs w:val="20"/>
          <w:shd w:val="clear" w:color="auto" w:fill="FFFFFF"/>
        </w:rPr>
        <w:t xml:space="preserve">- </w:t>
      </w:r>
      <w:r w:rsidRPr="0017028B">
        <w:rPr>
          <w:rFonts w:cs="Tahoma"/>
          <w:sz w:val="20"/>
          <w:szCs w:val="20"/>
        </w:rPr>
        <w:t>nepřípustné</w:t>
      </w:r>
      <w:r w:rsidRPr="0017028B">
        <w:rPr>
          <w:rFonts w:cs="Tahoma"/>
          <w:sz w:val="20"/>
          <w:szCs w:val="20"/>
          <w:shd w:val="clear" w:color="auto" w:fill="FFFFFF"/>
        </w:rPr>
        <w:t>:</w:t>
      </w:r>
    </w:p>
    <w:p w:rsidR="003B698F" w:rsidRPr="0017028B" w:rsidRDefault="003B698F" w:rsidP="003B698F">
      <w:pPr>
        <w:pStyle w:val="Textbody"/>
        <w:numPr>
          <w:ilvl w:val="0"/>
          <w:numId w:val="3"/>
        </w:numPr>
        <w:ind w:left="1418" w:hanging="343"/>
        <w:jc w:val="both"/>
        <w:rPr>
          <w:rFonts w:cs="Tahoma"/>
          <w:sz w:val="20"/>
          <w:szCs w:val="20"/>
          <w:shd w:val="clear" w:color="auto" w:fill="FFFFFF"/>
        </w:rPr>
      </w:pPr>
      <w:r w:rsidRPr="0017028B">
        <w:rPr>
          <w:rFonts w:cs="Tahoma"/>
          <w:sz w:val="20"/>
          <w:szCs w:val="20"/>
          <w:shd w:val="clear" w:color="auto" w:fill="FFFFFF"/>
        </w:rPr>
        <w:t>změny funkčního využití, které by narušily jejich obnovu, ohrozily či oslabily jejich stabilizační funkce;</w:t>
      </w:r>
    </w:p>
    <w:p w:rsidR="003B698F" w:rsidRPr="0017028B" w:rsidRDefault="003B698F" w:rsidP="003B698F">
      <w:pPr>
        <w:pStyle w:val="Standard"/>
        <w:tabs>
          <w:tab w:val="left" w:pos="857"/>
        </w:tabs>
        <w:rPr>
          <w:b/>
          <w:bCs/>
          <w:sz w:val="20"/>
          <w:szCs w:val="20"/>
        </w:rPr>
      </w:pPr>
    </w:p>
    <w:p w:rsidR="003B698F" w:rsidRPr="0017028B" w:rsidRDefault="003B698F" w:rsidP="003B698F">
      <w:pPr>
        <w:pStyle w:val="Standard"/>
        <w:tabs>
          <w:tab w:val="left" w:pos="857"/>
        </w:tabs>
        <w:rPr>
          <w:b/>
          <w:bCs/>
        </w:rPr>
      </w:pPr>
      <w:r w:rsidRPr="0017028B">
        <w:rPr>
          <w:b/>
          <w:bCs/>
        </w:rPr>
        <w:t>Prostupnost krajiny</w:t>
      </w:r>
    </w:p>
    <w:p w:rsidR="003B698F" w:rsidRPr="0017028B" w:rsidRDefault="003B698F" w:rsidP="003B698F">
      <w:pPr>
        <w:pStyle w:val="Nadpis7"/>
        <w:ind w:left="705"/>
        <w:jc w:val="both"/>
        <w:rPr>
          <w:sz w:val="20"/>
          <w:szCs w:val="20"/>
        </w:rPr>
      </w:pPr>
      <w:r w:rsidRPr="0017028B">
        <w:rPr>
          <w:rFonts w:ascii="Times New Roman" w:hAnsi="Times New Roman"/>
          <w:sz w:val="20"/>
          <w:szCs w:val="20"/>
        </w:rPr>
        <w:t>Pro propustnost krajiny je:</w:t>
      </w:r>
    </w:p>
    <w:p w:rsidR="003B698F" w:rsidRPr="0017028B" w:rsidRDefault="003B698F" w:rsidP="003B698F">
      <w:pPr>
        <w:pStyle w:val="Textbody"/>
        <w:ind w:left="703"/>
        <w:jc w:val="both"/>
        <w:rPr>
          <w:rFonts w:cs="Tahoma"/>
          <w:sz w:val="20"/>
          <w:szCs w:val="20"/>
        </w:rPr>
      </w:pPr>
      <w:r w:rsidRPr="0017028B">
        <w:rPr>
          <w:rFonts w:cs="Tahoma"/>
          <w:sz w:val="20"/>
          <w:szCs w:val="20"/>
        </w:rPr>
        <w:t>- přípustné:</w:t>
      </w:r>
    </w:p>
    <w:p w:rsidR="003B698F" w:rsidRPr="0017028B" w:rsidRDefault="003B698F" w:rsidP="003B698F">
      <w:pPr>
        <w:pStyle w:val="Textbody"/>
        <w:numPr>
          <w:ilvl w:val="0"/>
          <w:numId w:val="3"/>
        </w:numPr>
        <w:ind w:left="1075"/>
        <w:jc w:val="both"/>
        <w:rPr>
          <w:rFonts w:cs="Tahoma"/>
          <w:sz w:val="20"/>
          <w:szCs w:val="20"/>
        </w:rPr>
      </w:pPr>
      <w:r w:rsidRPr="0017028B">
        <w:rPr>
          <w:rFonts w:cs="Tahoma"/>
          <w:sz w:val="20"/>
          <w:szCs w:val="20"/>
        </w:rPr>
        <w:t>omezení provozu motorových vozidel po účelových zemědělských cestách;</w:t>
      </w:r>
    </w:p>
    <w:p w:rsidR="003B698F" w:rsidRPr="0017028B" w:rsidRDefault="003B698F" w:rsidP="003B698F">
      <w:pPr>
        <w:pStyle w:val="Textbody"/>
        <w:numPr>
          <w:ilvl w:val="0"/>
          <w:numId w:val="3"/>
        </w:numPr>
        <w:ind w:left="1075"/>
        <w:jc w:val="both"/>
        <w:rPr>
          <w:rFonts w:cs="Tahoma"/>
          <w:sz w:val="20"/>
          <w:szCs w:val="20"/>
        </w:rPr>
      </w:pPr>
      <w:r w:rsidRPr="0017028B">
        <w:rPr>
          <w:rFonts w:cs="Tahoma"/>
          <w:sz w:val="20"/>
          <w:szCs w:val="20"/>
        </w:rPr>
        <w:t>realizace cyklostezek a polních cest;</w:t>
      </w:r>
    </w:p>
    <w:p w:rsidR="003B698F" w:rsidRPr="0017028B" w:rsidRDefault="003B698F" w:rsidP="003B698F">
      <w:pPr>
        <w:pStyle w:val="Textbody"/>
        <w:ind w:left="703"/>
        <w:jc w:val="both"/>
        <w:rPr>
          <w:rFonts w:cs="Tahoma"/>
          <w:sz w:val="20"/>
          <w:szCs w:val="20"/>
        </w:rPr>
      </w:pPr>
      <w:r w:rsidRPr="0017028B">
        <w:rPr>
          <w:rFonts w:cs="Tahoma"/>
          <w:sz w:val="20"/>
          <w:szCs w:val="20"/>
        </w:rPr>
        <w:t>- podmíněné:</w:t>
      </w:r>
    </w:p>
    <w:p w:rsidR="003B698F" w:rsidRDefault="003B698F" w:rsidP="003B698F">
      <w:pPr>
        <w:pStyle w:val="Textbody"/>
        <w:numPr>
          <w:ilvl w:val="0"/>
          <w:numId w:val="3"/>
        </w:numPr>
        <w:ind w:left="1075"/>
        <w:jc w:val="both"/>
        <w:rPr>
          <w:rFonts w:cs="Tahoma"/>
          <w:sz w:val="20"/>
          <w:szCs w:val="20"/>
        </w:rPr>
      </w:pPr>
      <w:r w:rsidRPr="0017028B">
        <w:rPr>
          <w:rFonts w:cs="Tahoma"/>
          <w:sz w:val="20"/>
          <w:szCs w:val="20"/>
        </w:rPr>
        <w:t>pouze ve výjimečných případech omezení přístupnosti do volné krajiny, případně zrušení cest pouze s náhradním řešením propustnosti krajiny;</w:t>
      </w:r>
    </w:p>
    <w:p w:rsidR="00CF7F41" w:rsidRPr="0017028B" w:rsidRDefault="00895C01" w:rsidP="003B698F">
      <w:pPr>
        <w:pStyle w:val="Textbody"/>
        <w:numPr>
          <w:ilvl w:val="0"/>
          <w:numId w:val="3"/>
        </w:numPr>
        <w:ind w:left="1075"/>
        <w:jc w:val="both"/>
        <w:rPr>
          <w:rFonts w:cs="Tahoma"/>
          <w:sz w:val="20"/>
          <w:szCs w:val="20"/>
        </w:rPr>
      </w:pPr>
      <w:r>
        <w:rPr>
          <w:rFonts w:cs="Tahoma"/>
          <w:sz w:val="20"/>
          <w:szCs w:val="20"/>
        </w:rPr>
        <w:t>o</w:t>
      </w:r>
      <w:r w:rsidR="00CF7F41">
        <w:rPr>
          <w:rFonts w:cs="Tahoma"/>
          <w:sz w:val="20"/>
          <w:szCs w:val="20"/>
        </w:rPr>
        <w:t>plocování nově zastavitelných pozemků ležících v kontaktu se současně zastaveným územím</w:t>
      </w:r>
    </w:p>
    <w:p w:rsidR="003B698F" w:rsidRPr="0017028B" w:rsidRDefault="003B698F" w:rsidP="003B698F">
      <w:pPr>
        <w:pStyle w:val="Textbody"/>
        <w:ind w:left="703"/>
        <w:jc w:val="both"/>
        <w:rPr>
          <w:rFonts w:cs="Tahoma"/>
          <w:sz w:val="20"/>
          <w:szCs w:val="20"/>
        </w:rPr>
      </w:pPr>
      <w:r w:rsidRPr="0017028B">
        <w:rPr>
          <w:rFonts w:cs="Tahoma"/>
          <w:sz w:val="20"/>
          <w:szCs w:val="20"/>
        </w:rPr>
        <w:t>- nepřípustné:</w:t>
      </w:r>
    </w:p>
    <w:p w:rsidR="003B698F" w:rsidRPr="0017028B" w:rsidRDefault="003B698F" w:rsidP="003B698F">
      <w:pPr>
        <w:pStyle w:val="Textbody"/>
        <w:numPr>
          <w:ilvl w:val="0"/>
          <w:numId w:val="3"/>
        </w:numPr>
        <w:ind w:left="1075"/>
        <w:jc w:val="both"/>
        <w:rPr>
          <w:rFonts w:cs="Tahoma"/>
          <w:sz w:val="20"/>
          <w:szCs w:val="20"/>
        </w:rPr>
      </w:pPr>
      <w:r w:rsidRPr="0017028B">
        <w:rPr>
          <w:rFonts w:cs="Tahoma"/>
          <w:sz w:val="20"/>
          <w:szCs w:val="20"/>
        </w:rPr>
        <w:t>uzavírání cest pro veřejnost s výjimkou motorových vozidel;</w:t>
      </w:r>
    </w:p>
    <w:p w:rsidR="003B698F" w:rsidRDefault="003B698F" w:rsidP="003B698F">
      <w:pPr>
        <w:pStyle w:val="Textbody"/>
        <w:numPr>
          <w:ilvl w:val="0"/>
          <w:numId w:val="3"/>
        </w:numPr>
        <w:ind w:left="1075"/>
        <w:jc w:val="both"/>
        <w:rPr>
          <w:rFonts w:cs="Tahoma"/>
          <w:sz w:val="20"/>
          <w:szCs w:val="20"/>
        </w:rPr>
      </w:pPr>
      <w:r w:rsidRPr="0017028B">
        <w:rPr>
          <w:rFonts w:cs="Tahoma"/>
          <w:sz w:val="20"/>
          <w:szCs w:val="20"/>
        </w:rPr>
        <w:t>rušení cest bez náhradního řešení;</w:t>
      </w:r>
    </w:p>
    <w:p w:rsidR="00CF7F41" w:rsidRPr="0017028B" w:rsidRDefault="00CF7F41" w:rsidP="003B698F">
      <w:pPr>
        <w:pStyle w:val="Textbody"/>
        <w:numPr>
          <w:ilvl w:val="0"/>
          <w:numId w:val="3"/>
        </w:numPr>
        <w:ind w:left="1075"/>
        <w:jc w:val="both"/>
        <w:rPr>
          <w:rFonts w:cs="Tahoma"/>
          <w:sz w:val="20"/>
          <w:szCs w:val="20"/>
        </w:rPr>
      </w:pPr>
      <w:r>
        <w:rPr>
          <w:rFonts w:cs="Tahoma"/>
          <w:sz w:val="20"/>
          <w:szCs w:val="20"/>
        </w:rPr>
        <w:t>oplocování nově zastavitelných pozemků ležících mimo současně zastavené území</w:t>
      </w:r>
    </w:p>
    <w:p w:rsidR="003B698F" w:rsidRPr="0017028B" w:rsidRDefault="003B698F" w:rsidP="003B698F">
      <w:pPr>
        <w:pStyle w:val="Standard"/>
        <w:tabs>
          <w:tab w:val="left" w:pos="857"/>
        </w:tabs>
        <w:rPr>
          <w:sz w:val="20"/>
          <w:szCs w:val="20"/>
        </w:rPr>
      </w:pPr>
    </w:p>
    <w:p w:rsidR="003B698F" w:rsidRPr="0017028B" w:rsidRDefault="003B698F" w:rsidP="003B698F">
      <w:pPr>
        <w:pStyle w:val="Standard"/>
        <w:tabs>
          <w:tab w:val="left" w:pos="857"/>
        </w:tabs>
        <w:rPr>
          <w:rFonts w:eastAsia="Times New Roman"/>
          <w:b/>
          <w:bCs/>
        </w:rPr>
      </w:pPr>
      <w:r w:rsidRPr="0017028B">
        <w:rPr>
          <w:rFonts w:eastAsia="Times New Roman"/>
          <w:b/>
          <w:bCs/>
        </w:rPr>
        <w:t>Protierozní opatření</w:t>
      </w:r>
    </w:p>
    <w:p w:rsidR="003B698F" w:rsidRPr="0017028B" w:rsidRDefault="003B698F" w:rsidP="003B698F">
      <w:pPr>
        <w:pStyle w:val="Nadpis7"/>
        <w:ind w:left="705"/>
        <w:jc w:val="both"/>
        <w:rPr>
          <w:sz w:val="20"/>
          <w:szCs w:val="20"/>
        </w:rPr>
      </w:pPr>
      <w:r w:rsidRPr="0017028B">
        <w:rPr>
          <w:rFonts w:ascii="Times New Roman" w:hAnsi="Times New Roman"/>
          <w:sz w:val="20"/>
          <w:szCs w:val="20"/>
        </w:rPr>
        <w:t>Pro omezení eroze krajiny je:</w:t>
      </w:r>
    </w:p>
    <w:p w:rsidR="003B698F" w:rsidRPr="0017028B" w:rsidRDefault="003B698F" w:rsidP="003B698F">
      <w:pPr>
        <w:pStyle w:val="Textbody"/>
        <w:ind w:left="703"/>
        <w:jc w:val="both"/>
        <w:rPr>
          <w:rFonts w:cs="Tahoma"/>
          <w:sz w:val="20"/>
          <w:szCs w:val="20"/>
        </w:rPr>
      </w:pPr>
      <w:r w:rsidRPr="0017028B">
        <w:rPr>
          <w:rFonts w:cs="Tahoma"/>
          <w:sz w:val="20"/>
          <w:szCs w:val="20"/>
        </w:rPr>
        <w:t>- přípustné:</w:t>
      </w:r>
    </w:p>
    <w:p w:rsidR="003B698F" w:rsidRPr="0017028B" w:rsidRDefault="003B698F" w:rsidP="003B698F">
      <w:pPr>
        <w:pStyle w:val="Textbody"/>
        <w:numPr>
          <w:ilvl w:val="0"/>
          <w:numId w:val="3"/>
        </w:numPr>
        <w:ind w:left="1075"/>
        <w:jc w:val="both"/>
        <w:rPr>
          <w:rFonts w:cs="Tahoma"/>
          <w:sz w:val="20"/>
          <w:szCs w:val="20"/>
        </w:rPr>
      </w:pPr>
      <w:r w:rsidRPr="0017028B">
        <w:rPr>
          <w:rFonts w:cs="Tahoma"/>
          <w:sz w:val="20"/>
          <w:szCs w:val="20"/>
        </w:rPr>
        <w:t>zvyšování podílu trvalých travních porostů;</w:t>
      </w:r>
    </w:p>
    <w:p w:rsidR="003B698F" w:rsidRPr="0017028B" w:rsidRDefault="003B698F" w:rsidP="003B698F">
      <w:pPr>
        <w:pStyle w:val="Textbody"/>
        <w:numPr>
          <w:ilvl w:val="0"/>
          <w:numId w:val="3"/>
        </w:numPr>
        <w:ind w:left="1075"/>
        <w:jc w:val="both"/>
        <w:rPr>
          <w:rFonts w:cs="Tahoma"/>
          <w:sz w:val="20"/>
          <w:szCs w:val="20"/>
        </w:rPr>
      </w:pPr>
      <w:r w:rsidRPr="0017028B">
        <w:rPr>
          <w:rFonts w:cs="Tahoma"/>
          <w:sz w:val="20"/>
          <w:szCs w:val="20"/>
        </w:rPr>
        <w:t>zakládání porostů krajinné zeleně;</w:t>
      </w:r>
    </w:p>
    <w:p w:rsidR="003B698F" w:rsidRPr="0017028B" w:rsidRDefault="003B698F" w:rsidP="003B698F">
      <w:pPr>
        <w:pStyle w:val="Textbody"/>
        <w:numPr>
          <w:ilvl w:val="0"/>
          <w:numId w:val="3"/>
        </w:numPr>
        <w:ind w:left="1075"/>
        <w:jc w:val="both"/>
        <w:rPr>
          <w:rFonts w:cs="Tahoma"/>
          <w:sz w:val="20"/>
          <w:szCs w:val="20"/>
        </w:rPr>
      </w:pPr>
      <w:r w:rsidRPr="0017028B">
        <w:rPr>
          <w:rFonts w:cs="Tahoma"/>
          <w:sz w:val="20"/>
          <w:szCs w:val="20"/>
        </w:rPr>
        <w:t>členění velkých celků zemědělské půdy;</w:t>
      </w:r>
    </w:p>
    <w:p w:rsidR="003B698F" w:rsidRPr="0017028B" w:rsidRDefault="003B698F" w:rsidP="003B698F">
      <w:pPr>
        <w:pStyle w:val="Textbody"/>
        <w:ind w:left="703"/>
        <w:jc w:val="both"/>
        <w:rPr>
          <w:rFonts w:cs="Tahoma"/>
          <w:sz w:val="20"/>
          <w:szCs w:val="20"/>
        </w:rPr>
      </w:pPr>
      <w:r w:rsidRPr="0017028B">
        <w:rPr>
          <w:rFonts w:cs="Tahoma"/>
          <w:sz w:val="20"/>
          <w:szCs w:val="20"/>
        </w:rPr>
        <w:t>- nepřípustné:</w:t>
      </w:r>
    </w:p>
    <w:p w:rsidR="003B698F" w:rsidRPr="0017028B" w:rsidRDefault="003B698F" w:rsidP="003B698F">
      <w:pPr>
        <w:pStyle w:val="Textbody"/>
        <w:numPr>
          <w:ilvl w:val="0"/>
          <w:numId w:val="3"/>
        </w:numPr>
        <w:ind w:left="1075"/>
        <w:jc w:val="both"/>
        <w:rPr>
          <w:rFonts w:cs="Tahoma"/>
          <w:sz w:val="20"/>
          <w:szCs w:val="20"/>
        </w:rPr>
      </w:pPr>
      <w:r w:rsidRPr="0017028B">
        <w:rPr>
          <w:rFonts w:cs="Tahoma"/>
          <w:sz w:val="20"/>
          <w:szCs w:val="20"/>
        </w:rPr>
        <w:t>další scelování pozemků orné půdy;</w:t>
      </w:r>
    </w:p>
    <w:p w:rsidR="003B698F" w:rsidRPr="0017028B" w:rsidRDefault="003B698F" w:rsidP="003B698F">
      <w:pPr>
        <w:pStyle w:val="Textbody"/>
        <w:numPr>
          <w:ilvl w:val="0"/>
          <w:numId w:val="3"/>
        </w:numPr>
        <w:ind w:left="1075"/>
        <w:jc w:val="both"/>
        <w:rPr>
          <w:rFonts w:cs="Tahoma"/>
          <w:sz w:val="20"/>
          <w:szCs w:val="20"/>
        </w:rPr>
      </w:pPr>
      <w:r w:rsidRPr="0017028B">
        <w:rPr>
          <w:rFonts w:cs="Tahoma"/>
          <w:sz w:val="20"/>
          <w:szCs w:val="20"/>
        </w:rPr>
        <w:t>likvidace či poškozování porostů krajinné zeleně;</w:t>
      </w:r>
    </w:p>
    <w:p w:rsidR="003B698F" w:rsidRPr="0017028B" w:rsidRDefault="003B698F" w:rsidP="003B698F">
      <w:pPr>
        <w:pStyle w:val="Textbody"/>
        <w:numPr>
          <w:ilvl w:val="0"/>
          <w:numId w:val="3"/>
        </w:numPr>
        <w:ind w:left="1075"/>
        <w:jc w:val="both"/>
        <w:rPr>
          <w:rFonts w:cs="Tahoma"/>
          <w:sz w:val="20"/>
          <w:szCs w:val="20"/>
        </w:rPr>
      </w:pPr>
      <w:r w:rsidRPr="0017028B">
        <w:rPr>
          <w:rFonts w:cs="Tahoma"/>
          <w:sz w:val="20"/>
          <w:szCs w:val="20"/>
        </w:rPr>
        <w:t>zvyšování podílu orné půdy (zorňování existujících ploch travních porostů);</w:t>
      </w:r>
    </w:p>
    <w:p w:rsidR="003B698F" w:rsidRPr="0017028B" w:rsidRDefault="003B698F" w:rsidP="003B698F">
      <w:pPr>
        <w:pStyle w:val="Textbody"/>
        <w:numPr>
          <w:ilvl w:val="0"/>
          <w:numId w:val="3"/>
        </w:numPr>
        <w:ind w:left="1075"/>
        <w:jc w:val="both"/>
        <w:rPr>
          <w:rFonts w:cs="Tahoma"/>
          <w:sz w:val="20"/>
          <w:szCs w:val="20"/>
        </w:rPr>
      </w:pPr>
      <w:r w:rsidRPr="0017028B">
        <w:rPr>
          <w:rFonts w:cs="Tahoma"/>
          <w:sz w:val="20"/>
          <w:szCs w:val="20"/>
        </w:rPr>
        <w:lastRenderedPageBreak/>
        <w:t xml:space="preserve">poškozování břehových porostů a nevhodné úpravy toků (napřimování, </w:t>
      </w:r>
      <w:proofErr w:type="spellStart"/>
      <w:r w:rsidRPr="0017028B">
        <w:rPr>
          <w:rFonts w:cs="Tahoma"/>
          <w:sz w:val="20"/>
          <w:szCs w:val="20"/>
        </w:rPr>
        <w:t>zatrubňování</w:t>
      </w:r>
      <w:proofErr w:type="spellEnd"/>
      <w:r w:rsidRPr="0017028B">
        <w:rPr>
          <w:rFonts w:cs="Tahoma"/>
          <w:sz w:val="20"/>
          <w:szCs w:val="20"/>
        </w:rPr>
        <w:t xml:space="preserve"> a pod.)</w:t>
      </w:r>
    </w:p>
    <w:p w:rsidR="003B698F" w:rsidRPr="0017028B" w:rsidRDefault="003B698F" w:rsidP="003B698F">
      <w:pPr>
        <w:pStyle w:val="Textbody"/>
        <w:jc w:val="both"/>
        <w:rPr>
          <w:rFonts w:cs="Tahoma"/>
          <w:sz w:val="20"/>
          <w:szCs w:val="20"/>
        </w:rPr>
      </w:pPr>
    </w:p>
    <w:p w:rsidR="003B698F" w:rsidRPr="0017028B" w:rsidRDefault="003B698F" w:rsidP="003B698F">
      <w:pPr>
        <w:pStyle w:val="Standard"/>
        <w:tabs>
          <w:tab w:val="left" w:pos="435"/>
        </w:tabs>
        <w:autoSpaceDE w:val="0"/>
        <w:rPr>
          <w:rFonts w:eastAsia="Times New Roman"/>
          <w:b/>
          <w:bCs/>
        </w:rPr>
      </w:pPr>
      <w:r w:rsidRPr="0017028B">
        <w:rPr>
          <w:rFonts w:eastAsia="Times New Roman"/>
          <w:b/>
          <w:bCs/>
        </w:rPr>
        <w:t>Rozdělení funkčních ploch na zastavěné/zastavitelné a nezastavitelné plochy</w:t>
      </w:r>
    </w:p>
    <w:p w:rsidR="003B698F" w:rsidRPr="0017028B" w:rsidRDefault="003B698F" w:rsidP="003B698F">
      <w:pPr>
        <w:pStyle w:val="Textbody"/>
        <w:spacing w:before="240"/>
        <w:ind w:left="713"/>
        <w:jc w:val="both"/>
        <w:rPr>
          <w:rFonts w:eastAsia="Times New Roman"/>
          <w:b/>
          <w:bCs/>
          <w:sz w:val="28"/>
          <w:szCs w:val="28"/>
        </w:rPr>
      </w:pPr>
      <w:r w:rsidRPr="0017028B">
        <w:rPr>
          <w:rFonts w:cs="Tahoma"/>
          <w:b/>
          <w:bCs/>
        </w:rPr>
        <w:t>Zastavěné/zastavitelné plochy:</w:t>
      </w:r>
    </w:p>
    <w:p w:rsidR="003B698F" w:rsidRPr="0017028B" w:rsidRDefault="003B698F" w:rsidP="003B698F">
      <w:pPr>
        <w:pStyle w:val="Textbody"/>
        <w:ind w:left="703"/>
        <w:jc w:val="both"/>
        <w:rPr>
          <w:rFonts w:cs="Tahoma"/>
          <w:i/>
          <w:sz w:val="20"/>
          <w:szCs w:val="20"/>
        </w:rPr>
      </w:pPr>
      <w:r w:rsidRPr="0017028B">
        <w:rPr>
          <w:rFonts w:cs="Tahoma"/>
          <w:i/>
          <w:sz w:val="20"/>
          <w:szCs w:val="20"/>
        </w:rPr>
        <w:t>PLOCHY BYDLENÍ</w:t>
      </w:r>
    </w:p>
    <w:p w:rsidR="003B698F" w:rsidRPr="006C519B" w:rsidRDefault="003B698F" w:rsidP="003B698F">
      <w:pPr>
        <w:pStyle w:val="Standard"/>
        <w:autoSpaceDE w:val="0"/>
        <w:ind w:firstLine="703"/>
        <w:rPr>
          <w:rFonts w:eastAsia="Times New Roman"/>
          <w:bCs/>
          <w:i/>
          <w:iCs/>
          <w:sz w:val="20"/>
          <w:szCs w:val="20"/>
        </w:rPr>
      </w:pPr>
      <w:r w:rsidRPr="0017028B">
        <w:rPr>
          <w:rFonts w:cs="Tahoma"/>
          <w:i/>
          <w:caps/>
          <w:sz w:val="20"/>
          <w:szCs w:val="20"/>
        </w:rPr>
        <w:t>plochy Smíšené obytné - bydlení venkovské</w:t>
      </w:r>
      <w:r w:rsidRPr="0017028B">
        <w:rPr>
          <w:rFonts w:cs="Tahoma"/>
          <w:i/>
          <w:sz w:val="20"/>
          <w:szCs w:val="20"/>
        </w:rPr>
        <w:t xml:space="preserve"> </w:t>
      </w:r>
      <w:r w:rsidRPr="005A21EF">
        <w:rPr>
          <w:rFonts w:cs="Tahoma"/>
          <w:i/>
          <w:sz w:val="20"/>
          <w:szCs w:val="20"/>
        </w:rPr>
        <w:t>-</w:t>
      </w:r>
      <w:r w:rsidRPr="006C519B">
        <w:rPr>
          <w:rFonts w:eastAsia="Times New Roman"/>
          <w:bCs/>
          <w:i/>
          <w:iCs/>
          <w:caps/>
          <w:sz w:val="20"/>
          <w:szCs w:val="20"/>
        </w:rPr>
        <w:t>(</w:t>
      </w:r>
      <w:r w:rsidRPr="006C519B">
        <w:rPr>
          <w:rFonts w:eastAsia="Times New Roman"/>
          <w:bCs/>
          <w:i/>
          <w:iCs/>
          <w:sz w:val="20"/>
          <w:szCs w:val="20"/>
        </w:rPr>
        <w:t>domácí zemědělství</w:t>
      </w:r>
      <w:r w:rsidRPr="006C519B">
        <w:rPr>
          <w:rFonts w:eastAsia="Times New Roman"/>
          <w:bCs/>
          <w:i/>
          <w:iCs/>
          <w:caps/>
          <w:sz w:val="20"/>
          <w:szCs w:val="20"/>
        </w:rPr>
        <w:t xml:space="preserve"> + </w:t>
      </w:r>
      <w:r w:rsidRPr="006C519B">
        <w:rPr>
          <w:rFonts w:eastAsia="Times New Roman"/>
          <w:bCs/>
          <w:i/>
          <w:iCs/>
          <w:sz w:val="20"/>
          <w:szCs w:val="20"/>
        </w:rPr>
        <w:t xml:space="preserve">drobná </w:t>
      </w:r>
    </w:p>
    <w:p w:rsidR="003B698F" w:rsidRPr="006C519B" w:rsidRDefault="003B698F" w:rsidP="003B698F">
      <w:pPr>
        <w:pStyle w:val="Standard"/>
        <w:autoSpaceDE w:val="0"/>
        <w:ind w:firstLine="703"/>
        <w:rPr>
          <w:sz w:val="20"/>
          <w:szCs w:val="20"/>
        </w:rPr>
      </w:pPr>
      <w:r w:rsidRPr="006C519B">
        <w:rPr>
          <w:rFonts w:eastAsia="Times New Roman"/>
          <w:bCs/>
          <w:i/>
          <w:iCs/>
          <w:sz w:val="20"/>
          <w:szCs w:val="20"/>
        </w:rPr>
        <w:t>podnikatelská činnost</w:t>
      </w:r>
      <w:r w:rsidRPr="006C519B">
        <w:rPr>
          <w:rFonts w:eastAsia="Times New Roman"/>
          <w:bCs/>
          <w:i/>
          <w:iCs/>
          <w:caps/>
          <w:sz w:val="20"/>
          <w:szCs w:val="20"/>
        </w:rPr>
        <w:t>)</w:t>
      </w:r>
    </w:p>
    <w:p w:rsidR="003B698F" w:rsidRPr="0017028B" w:rsidRDefault="003B698F" w:rsidP="003B698F">
      <w:pPr>
        <w:pStyle w:val="Textbody"/>
        <w:ind w:left="703"/>
        <w:jc w:val="both"/>
        <w:rPr>
          <w:rFonts w:cs="Tahoma"/>
          <w:i/>
          <w:sz w:val="20"/>
          <w:szCs w:val="20"/>
        </w:rPr>
      </w:pPr>
      <w:r w:rsidRPr="0017028B">
        <w:rPr>
          <w:rFonts w:cs="Tahoma"/>
          <w:i/>
          <w:sz w:val="20"/>
          <w:szCs w:val="20"/>
        </w:rPr>
        <w:tab/>
        <w:t xml:space="preserve">PLOCHY OBČANSKÉHO </w:t>
      </w:r>
      <w:r w:rsidRPr="0017028B">
        <w:rPr>
          <w:rFonts w:cs="Tahoma"/>
          <w:i/>
          <w:caps/>
          <w:sz w:val="20"/>
          <w:szCs w:val="20"/>
        </w:rPr>
        <w:t>vybavení</w:t>
      </w:r>
      <w:r w:rsidRPr="0017028B">
        <w:rPr>
          <w:rFonts w:cs="Tahoma"/>
          <w:i/>
          <w:sz w:val="20"/>
          <w:szCs w:val="20"/>
        </w:rPr>
        <w:t xml:space="preserve"> - veřejné vybavení</w:t>
      </w:r>
    </w:p>
    <w:p w:rsidR="003B698F" w:rsidRPr="0017028B" w:rsidRDefault="003B698F" w:rsidP="003B698F">
      <w:pPr>
        <w:pStyle w:val="Textbody"/>
        <w:ind w:left="703"/>
        <w:jc w:val="both"/>
        <w:rPr>
          <w:rFonts w:cs="Tahoma"/>
          <w:i/>
          <w:sz w:val="20"/>
          <w:szCs w:val="20"/>
        </w:rPr>
      </w:pPr>
      <w:r w:rsidRPr="0017028B">
        <w:rPr>
          <w:rFonts w:cs="Tahoma"/>
          <w:i/>
          <w:sz w:val="20"/>
          <w:szCs w:val="20"/>
        </w:rPr>
        <w:tab/>
        <w:t xml:space="preserve">PLOCHY OBČANSKÉHO </w:t>
      </w:r>
      <w:r w:rsidRPr="0017028B">
        <w:rPr>
          <w:rFonts w:cs="Tahoma"/>
          <w:i/>
          <w:caps/>
          <w:sz w:val="20"/>
          <w:szCs w:val="20"/>
        </w:rPr>
        <w:t>vybavení</w:t>
      </w:r>
      <w:r w:rsidRPr="0017028B">
        <w:rPr>
          <w:rFonts w:cs="Tahoma"/>
          <w:i/>
          <w:sz w:val="20"/>
          <w:szCs w:val="20"/>
        </w:rPr>
        <w:t xml:space="preserve"> - komerční vybavení</w:t>
      </w:r>
    </w:p>
    <w:p w:rsidR="003B698F" w:rsidRPr="0017028B" w:rsidRDefault="003B698F" w:rsidP="003B698F">
      <w:pPr>
        <w:pStyle w:val="Textbody"/>
        <w:ind w:left="703"/>
        <w:jc w:val="both"/>
        <w:rPr>
          <w:rFonts w:cs="Tahoma"/>
          <w:i/>
          <w:sz w:val="20"/>
          <w:szCs w:val="20"/>
        </w:rPr>
      </w:pPr>
      <w:r w:rsidRPr="0017028B">
        <w:rPr>
          <w:rFonts w:cs="Tahoma"/>
          <w:i/>
          <w:sz w:val="20"/>
          <w:szCs w:val="20"/>
        </w:rPr>
        <w:t xml:space="preserve">PLOCHY </w:t>
      </w:r>
      <w:r w:rsidRPr="0017028B">
        <w:rPr>
          <w:rFonts w:cs="Tahoma"/>
          <w:i/>
          <w:caps/>
          <w:sz w:val="20"/>
          <w:szCs w:val="20"/>
        </w:rPr>
        <w:t>VÝROBY a skladování</w:t>
      </w:r>
      <w:r w:rsidRPr="0017028B">
        <w:rPr>
          <w:rFonts w:eastAsia="Times New Roman"/>
          <w:b/>
          <w:bCs/>
          <w:i/>
          <w:iCs/>
          <w:caps/>
        </w:rPr>
        <w:t xml:space="preserve"> </w:t>
      </w:r>
      <w:r w:rsidRPr="0017028B">
        <w:rPr>
          <w:rFonts w:cs="Tahoma"/>
          <w:i/>
          <w:sz w:val="20"/>
          <w:szCs w:val="20"/>
        </w:rPr>
        <w:t>- zemědělská výroba</w:t>
      </w:r>
    </w:p>
    <w:p w:rsidR="003B698F" w:rsidRPr="0017028B" w:rsidRDefault="003B698F" w:rsidP="003B698F">
      <w:pPr>
        <w:pStyle w:val="Textbody"/>
        <w:ind w:left="703"/>
        <w:jc w:val="both"/>
        <w:rPr>
          <w:rFonts w:cs="Tahoma"/>
          <w:i/>
          <w:sz w:val="20"/>
          <w:szCs w:val="20"/>
        </w:rPr>
      </w:pPr>
      <w:r w:rsidRPr="0017028B">
        <w:rPr>
          <w:rFonts w:cs="Tahoma"/>
          <w:i/>
          <w:sz w:val="20"/>
          <w:szCs w:val="20"/>
        </w:rPr>
        <w:t xml:space="preserve">PLOCHY </w:t>
      </w:r>
      <w:r w:rsidRPr="0017028B">
        <w:rPr>
          <w:rFonts w:cs="Tahoma"/>
          <w:i/>
          <w:caps/>
          <w:sz w:val="20"/>
          <w:szCs w:val="20"/>
        </w:rPr>
        <w:t>VÝROBY a skladování</w:t>
      </w:r>
    </w:p>
    <w:p w:rsidR="003B698F" w:rsidRPr="0017028B" w:rsidRDefault="003B698F" w:rsidP="003B698F">
      <w:pPr>
        <w:pStyle w:val="Textbody"/>
        <w:ind w:left="703"/>
        <w:jc w:val="both"/>
        <w:rPr>
          <w:rFonts w:cs="Tahoma"/>
          <w:i/>
          <w:sz w:val="20"/>
          <w:szCs w:val="20"/>
        </w:rPr>
      </w:pPr>
      <w:r w:rsidRPr="0017028B">
        <w:rPr>
          <w:rFonts w:cs="Tahoma"/>
          <w:i/>
          <w:sz w:val="20"/>
          <w:szCs w:val="20"/>
        </w:rPr>
        <w:t>PLOCHY TECHNICKÉ INFRASTRUKTURY</w:t>
      </w:r>
    </w:p>
    <w:p w:rsidR="003B698F" w:rsidRPr="0017028B" w:rsidRDefault="003B698F" w:rsidP="003B698F">
      <w:pPr>
        <w:pStyle w:val="Textbody"/>
        <w:ind w:left="703"/>
        <w:jc w:val="both"/>
        <w:rPr>
          <w:rFonts w:cs="Tahoma"/>
          <w:i/>
          <w:sz w:val="20"/>
          <w:szCs w:val="20"/>
        </w:rPr>
      </w:pPr>
      <w:r w:rsidRPr="0017028B">
        <w:rPr>
          <w:rFonts w:cs="Tahoma"/>
          <w:i/>
          <w:caps/>
          <w:sz w:val="20"/>
          <w:szCs w:val="20"/>
        </w:rPr>
        <w:t>PLOCHY Dopravní infrastrukturY</w:t>
      </w:r>
      <w:r w:rsidRPr="0017028B">
        <w:rPr>
          <w:rFonts w:cs="Tahoma"/>
          <w:i/>
          <w:sz w:val="20"/>
          <w:szCs w:val="20"/>
        </w:rPr>
        <w:t xml:space="preserve"> - železnice</w:t>
      </w:r>
    </w:p>
    <w:p w:rsidR="003B698F" w:rsidRPr="0017028B" w:rsidRDefault="003B698F" w:rsidP="003B698F">
      <w:pPr>
        <w:pStyle w:val="Textbody"/>
        <w:ind w:left="703"/>
        <w:jc w:val="both"/>
        <w:rPr>
          <w:rFonts w:cs="Tahoma"/>
          <w:i/>
          <w:sz w:val="20"/>
          <w:szCs w:val="20"/>
        </w:rPr>
      </w:pPr>
      <w:r w:rsidRPr="0017028B">
        <w:rPr>
          <w:rFonts w:cs="Tahoma"/>
          <w:i/>
          <w:caps/>
          <w:sz w:val="20"/>
          <w:szCs w:val="20"/>
        </w:rPr>
        <w:t>PLOCHY Dopravní infrastrukturY</w:t>
      </w:r>
      <w:r w:rsidRPr="0017028B">
        <w:rPr>
          <w:rFonts w:cs="Tahoma"/>
          <w:i/>
          <w:sz w:val="20"/>
          <w:szCs w:val="20"/>
        </w:rPr>
        <w:t xml:space="preserve"> - silnice </w:t>
      </w:r>
      <w:r w:rsidR="00242D5D">
        <w:rPr>
          <w:rFonts w:cs="Tahoma"/>
          <w:i/>
          <w:sz w:val="20"/>
          <w:szCs w:val="20"/>
        </w:rPr>
        <w:t xml:space="preserve">II. a </w:t>
      </w:r>
      <w:r w:rsidRPr="0017028B">
        <w:rPr>
          <w:rFonts w:cs="Tahoma"/>
          <w:i/>
          <w:sz w:val="20"/>
          <w:szCs w:val="20"/>
        </w:rPr>
        <w:t>III. třídy</w:t>
      </w:r>
    </w:p>
    <w:p w:rsidR="003B698F" w:rsidRPr="0017028B" w:rsidRDefault="003B698F" w:rsidP="003B698F">
      <w:pPr>
        <w:pStyle w:val="Textbody"/>
        <w:ind w:left="703"/>
        <w:jc w:val="both"/>
        <w:rPr>
          <w:rFonts w:cs="Tahoma"/>
          <w:i/>
          <w:sz w:val="20"/>
          <w:szCs w:val="20"/>
        </w:rPr>
      </w:pPr>
      <w:r w:rsidRPr="0017028B">
        <w:rPr>
          <w:rFonts w:cs="Tahoma"/>
          <w:i/>
          <w:caps/>
          <w:sz w:val="20"/>
          <w:szCs w:val="20"/>
        </w:rPr>
        <w:t>PLOCHY Dopravní infrastrukturY</w:t>
      </w:r>
      <w:r w:rsidRPr="0017028B">
        <w:rPr>
          <w:rFonts w:cs="Tahoma"/>
          <w:i/>
          <w:sz w:val="20"/>
          <w:szCs w:val="20"/>
        </w:rPr>
        <w:t xml:space="preserve"> - místní komunikace</w:t>
      </w:r>
    </w:p>
    <w:p w:rsidR="003B698F" w:rsidRPr="0017028B" w:rsidRDefault="003B698F" w:rsidP="003B698F">
      <w:pPr>
        <w:pStyle w:val="Textbody"/>
        <w:ind w:left="703"/>
        <w:jc w:val="both"/>
        <w:rPr>
          <w:rFonts w:cs="Tahoma"/>
          <w:b/>
          <w:bCs/>
        </w:rPr>
      </w:pPr>
    </w:p>
    <w:p w:rsidR="003B698F" w:rsidRPr="0017028B" w:rsidRDefault="003B698F" w:rsidP="003B698F">
      <w:pPr>
        <w:pStyle w:val="Textbody"/>
        <w:ind w:left="703"/>
        <w:jc w:val="both"/>
        <w:rPr>
          <w:rFonts w:cs="Tahoma"/>
          <w:i/>
          <w:sz w:val="20"/>
          <w:szCs w:val="20"/>
        </w:rPr>
      </w:pPr>
      <w:r w:rsidRPr="0017028B">
        <w:rPr>
          <w:rFonts w:cs="Tahoma"/>
          <w:b/>
          <w:bCs/>
        </w:rPr>
        <w:t>Nezastavitelné plochy:</w:t>
      </w:r>
    </w:p>
    <w:p w:rsidR="003B698F" w:rsidRPr="0017028B" w:rsidRDefault="003B698F" w:rsidP="003B698F">
      <w:pPr>
        <w:pStyle w:val="Textbody"/>
        <w:ind w:left="703"/>
        <w:jc w:val="both"/>
        <w:rPr>
          <w:rFonts w:cs="Tahoma"/>
          <w:i/>
          <w:sz w:val="20"/>
          <w:szCs w:val="20"/>
        </w:rPr>
      </w:pPr>
      <w:r w:rsidRPr="0017028B">
        <w:rPr>
          <w:rFonts w:eastAsia="Times New Roman"/>
          <w:b/>
          <w:bCs/>
          <w:sz w:val="28"/>
          <w:szCs w:val="28"/>
        </w:rPr>
        <w:tab/>
      </w:r>
      <w:r w:rsidRPr="0017028B">
        <w:rPr>
          <w:rFonts w:cs="Tahoma"/>
          <w:i/>
          <w:sz w:val="20"/>
          <w:szCs w:val="20"/>
        </w:rPr>
        <w:t xml:space="preserve">PLOCHY OBČANSKÉHO </w:t>
      </w:r>
      <w:r w:rsidRPr="0017028B">
        <w:rPr>
          <w:rFonts w:cs="Tahoma"/>
          <w:i/>
          <w:caps/>
          <w:sz w:val="20"/>
          <w:szCs w:val="20"/>
        </w:rPr>
        <w:t xml:space="preserve">vybavení </w:t>
      </w:r>
      <w:r w:rsidRPr="0017028B">
        <w:rPr>
          <w:rFonts w:cs="Tahoma"/>
          <w:i/>
          <w:sz w:val="20"/>
          <w:szCs w:val="20"/>
        </w:rPr>
        <w:t xml:space="preserve">- sportovní a rekreační </w:t>
      </w:r>
    </w:p>
    <w:p w:rsidR="003B698F" w:rsidRPr="0017028B" w:rsidRDefault="003B698F" w:rsidP="003B698F">
      <w:pPr>
        <w:pStyle w:val="Textbody"/>
        <w:ind w:left="703"/>
        <w:jc w:val="both"/>
        <w:rPr>
          <w:rFonts w:cs="Tahoma"/>
          <w:i/>
          <w:sz w:val="20"/>
          <w:szCs w:val="20"/>
        </w:rPr>
      </w:pPr>
      <w:r w:rsidRPr="0017028B">
        <w:rPr>
          <w:rFonts w:eastAsia="Times New Roman"/>
          <w:bCs/>
          <w:i/>
          <w:iCs/>
          <w:caps/>
          <w:sz w:val="20"/>
          <w:szCs w:val="20"/>
        </w:rPr>
        <w:t xml:space="preserve">PLOCHY rekreační  - </w:t>
      </w:r>
      <w:r w:rsidRPr="0017028B">
        <w:rPr>
          <w:rFonts w:eastAsia="Times New Roman"/>
          <w:bCs/>
          <w:i/>
          <w:iCs/>
          <w:sz w:val="20"/>
          <w:szCs w:val="20"/>
        </w:rPr>
        <w:t>ubytování</w:t>
      </w:r>
    </w:p>
    <w:p w:rsidR="003B698F" w:rsidRPr="0017028B" w:rsidRDefault="003B698F" w:rsidP="003B698F">
      <w:pPr>
        <w:pStyle w:val="Textbody"/>
        <w:ind w:left="703"/>
        <w:jc w:val="both"/>
        <w:rPr>
          <w:rFonts w:cs="Tahoma"/>
          <w:i/>
          <w:sz w:val="20"/>
          <w:szCs w:val="20"/>
        </w:rPr>
      </w:pPr>
      <w:r w:rsidRPr="0017028B">
        <w:rPr>
          <w:rFonts w:cs="Tahoma"/>
          <w:i/>
          <w:sz w:val="20"/>
          <w:szCs w:val="20"/>
        </w:rPr>
        <w:t xml:space="preserve">PLOCHY OBČANSKÉHO </w:t>
      </w:r>
      <w:r w:rsidRPr="0017028B">
        <w:rPr>
          <w:rFonts w:cs="Tahoma"/>
          <w:i/>
          <w:caps/>
          <w:sz w:val="20"/>
          <w:szCs w:val="20"/>
        </w:rPr>
        <w:t>vybavení</w:t>
      </w:r>
      <w:r w:rsidRPr="0017028B">
        <w:rPr>
          <w:rFonts w:cs="Tahoma"/>
          <w:i/>
          <w:sz w:val="20"/>
          <w:szCs w:val="20"/>
        </w:rPr>
        <w:t xml:space="preserve"> - hřbitov</w:t>
      </w:r>
    </w:p>
    <w:p w:rsidR="003B698F" w:rsidRPr="0017028B" w:rsidRDefault="003B698F" w:rsidP="003B698F">
      <w:pPr>
        <w:pStyle w:val="Textbody"/>
        <w:ind w:left="703"/>
        <w:jc w:val="both"/>
        <w:rPr>
          <w:rFonts w:cs="Tahoma"/>
          <w:i/>
          <w:sz w:val="20"/>
          <w:szCs w:val="20"/>
        </w:rPr>
      </w:pPr>
      <w:r w:rsidRPr="0017028B">
        <w:rPr>
          <w:rFonts w:cs="Tahoma"/>
          <w:i/>
          <w:sz w:val="20"/>
          <w:szCs w:val="20"/>
        </w:rPr>
        <w:t>PLOCHY VEŘEJNÝCH PROSTRANSTVÍ</w:t>
      </w:r>
    </w:p>
    <w:p w:rsidR="003B698F" w:rsidRPr="0017028B" w:rsidRDefault="003B698F" w:rsidP="003B698F">
      <w:pPr>
        <w:pStyle w:val="Textbody"/>
        <w:ind w:left="703"/>
        <w:jc w:val="both"/>
        <w:rPr>
          <w:rFonts w:cs="Tahoma"/>
          <w:i/>
          <w:sz w:val="20"/>
          <w:szCs w:val="20"/>
        </w:rPr>
      </w:pPr>
      <w:r w:rsidRPr="0017028B">
        <w:rPr>
          <w:rFonts w:cs="Tahoma"/>
          <w:i/>
          <w:sz w:val="20"/>
          <w:szCs w:val="20"/>
        </w:rPr>
        <w:t>PLOCHY VODNÍ A VODOHOSPODÁŘSKÉ</w:t>
      </w:r>
    </w:p>
    <w:p w:rsidR="003B698F" w:rsidRPr="0017028B" w:rsidRDefault="003B698F" w:rsidP="003B698F">
      <w:pPr>
        <w:pStyle w:val="Textbody"/>
        <w:ind w:left="703"/>
        <w:jc w:val="both"/>
        <w:rPr>
          <w:rFonts w:cs="Tahoma"/>
          <w:i/>
          <w:sz w:val="20"/>
          <w:szCs w:val="20"/>
        </w:rPr>
      </w:pPr>
      <w:r w:rsidRPr="0017028B">
        <w:rPr>
          <w:rFonts w:cs="Tahoma"/>
          <w:i/>
          <w:sz w:val="20"/>
          <w:szCs w:val="20"/>
        </w:rPr>
        <w:t>PLOCHY ZEMĚDĚLSTKÉ - pole, louky, sady</w:t>
      </w:r>
    </w:p>
    <w:p w:rsidR="003B698F" w:rsidRPr="0017028B" w:rsidRDefault="003B698F" w:rsidP="003B698F">
      <w:pPr>
        <w:pStyle w:val="Textbody"/>
        <w:ind w:left="703"/>
        <w:jc w:val="both"/>
        <w:rPr>
          <w:rFonts w:cs="Tahoma"/>
          <w:i/>
          <w:sz w:val="20"/>
          <w:szCs w:val="20"/>
        </w:rPr>
      </w:pPr>
      <w:r w:rsidRPr="0017028B">
        <w:rPr>
          <w:rFonts w:cs="Tahoma"/>
          <w:i/>
          <w:sz w:val="20"/>
          <w:szCs w:val="20"/>
        </w:rPr>
        <w:t>PLOCHY LESNÍ - PUPFL</w:t>
      </w:r>
    </w:p>
    <w:p w:rsidR="003B698F" w:rsidRPr="0017028B" w:rsidRDefault="003B698F" w:rsidP="003B698F">
      <w:pPr>
        <w:pStyle w:val="Textbody"/>
        <w:ind w:left="703"/>
        <w:jc w:val="both"/>
        <w:rPr>
          <w:rFonts w:cs="Tahoma"/>
          <w:i/>
          <w:sz w:val="20"/>
          <w:szCs w:val="20"/>
        </w:rPr>
      </w:pPr>
      <w:r w:rsidRPr="0017028B">
        <w:rPr>
          <w:rFonts w:cs="Tahoma"/>
          <w:i/>
          <w:caps/>
          <w:sz w:val="20"/>
          <w:szCs w:val="20"/>
        </w:rPr>
        <w:t>plochy KRAJINNÉ ZELENĚ</w:t>
      </w:r>
      <w:r w:rsidRPr="0017028B">
        <w:rPr>
          <w:rFonts w:eastAsia="Times New Roman"/>
          <w:b/>
          <w:bCs/>
          <w:i/>
          <w:iCs/>
          <w:caps/>
        </w:rPr>
        <w:t xml:space="preserve"> </w:t>
      </w:r>
      <w:r w:rsidRPr="0017028B">
        <w:rPr>
          <w:rFonts w:cs="Tahoma"/>
          <w:i/>
          <w:sz w:val="20"/>
          <w:szCs w:val="20"/>
        </w:rPr>
        <w:t>- izolační, nelesní zeleň</w:t>
      </w:r>
    </w:p>
    <w:p w:rsidR="003B698F" w:rsidRPr="0017028B" w:rsidRDefault="003B698F" w:rsidP="003B698F">
      <w:pPr>
        <w:pStyle w:val="Textbody"/>
        <w:ind w:left="703"/>
        <w:jc w:val="both"/>
        <w:rPr>
          <w:rFonts w:cs="Tahoma"/>
          <w:i/>
          <w:caps/>
          <w:sz w:val="20"/>
          <w:szCs w:val="20"/>
        </w:rPr>
      </w:pPr>
      <w:r w:rsidRPr="0017028B">
        <w:rPr>
          <w:rFonts w:cs="Tahoma"/>
          <w:i/>
          <w:caps/>
          <w:sz w:val="20"/>
          <w:szCs w:val="20"/>
        </w:rPr>
        <w:t>zeleň soukromá a vyhrazená</w:t>
      </w:r>
    </w:p>
    <w:p w:rsidR="003B698F" w:rsidRPr="0017028B" w:rsidRDefault="003B698F" w:rsidP="003B698F">
      <w:pPr>
        <w:pStyle w:val="Textbody"/>
        <w:ind w:left="703"/>
        <w:jc w:val="both"/>
        <w:rPr>
          <w:rFonts w:cs="Tahoma"/>
          <w:i/>
          <w:caps/>
          <w:sz w:val="20"/>
          <w:szCs w:val="20"/>
        </w:rPr>
      </w:pPr>
      <w:r w:rsidRPr="0017028B">
        <w:rPr>
          <w:rFonts w:cs="Tahoma"/>
          <w:i/>
          <w:caps/>
          <w:sz w:val="20"/>
          <w:szCs w:val="20"/>
        </w:rPr>
        <w:t>veřejná prostranství - zeleň</w:t>
      </w:r>
    </w:p>
    <w:p w:rsidR="003B698F" w:rsidRPr="0017028B" w:rsidRDefault="003B698F" w:rsidP="003B698F">
      <w:pPr>
        <w:pStyle w:val="Standard"/>
        <w:tabs>
          <w:tab w:val="left" w:pos="435"/>
        </w:tabs>
        <w:autoSpaceDE w:val="0"/>
        <w:rPr>
          <w:rFonts w:eastAsia="Times New Roman"/>
          <w:b/>
          <w:bCs/>
          <w:sz w:val="28"/>
          <w:szCs w:val="28"/>
        </w:rPr>
      </w:pPr>
    </w:p>
    <w:p w:rsidR="003B698F" w:rsidRPr="0017028B" w:rsidRDefault="003B698F" w:rsidP="003B698F">
      <w:pPr>
        <w:pStyle w:val="Standard"/>
        <w:tabs>
          <w:tab w:val="left" w:pos="435"/>
        </w:tabs>
        <w:autoSpaceDE w:val="0"/>
        <w:rPr>
          <w:rFonts w:eastAsia="Times New Roman"/>
          <w:b/>
          <w:bCs/>
        </w:rPr>
      </w:pPr>
      <w:r w:rsidRPr="0017028B">
        <w:rPr>
          <w:rFonts w:eastAsia="Times New Roman"/>
          <w:b/>
          <w:bCs/>
        </w:rPr>
        <w:t>Vymezení zastavitelných ploch</w:t>
      </w:r>
    </w:p>
    <w:p w:rsidR="00CC4253" w:rsidRPr="00FF28C7" w:rsidRDefault="00CC4253" w:rsidP="00FF28C7">
      <w:pPr>
        <w:pStyle w:val="Textbody"/>
        <w:spacing w:before="240"/>
        <w:ind w:left="422"/>
        <w:jc w:val="both"/>
        <w:rPr>
          <w:rFonts w:cs="Tahoma"/>
          <w:sz w:val="20"/>
          <w:szCs w:val="20"/>
        </w:rPr>
      </w:pPr>
      <w:r w:rsidRPr="00FF28C7">
        <w:rPr>
          <w:sz w:val="20"/>
          <w:szCs w:val="20"/>
        </w:rPr>
        <w:t xml:space="preserve">Pro </w:t>
      </w:r>
      <w:r>
        <w:rPr>
          <w:sz w:val="20"/>
          <w:szCs w:val="20"/>
        </w:rPr>
        <w:t xml:space="preserve">všechny </w:t>
      </w:r>
      <w:r w:rsidRPr="00FF28C7">
        <w:rPr>
          <w:sz w:val="20"/>
          <w:szCs w:val="20"/>
        </w:rPr>
        <w:t>nově navržené lokality určené k bydlení (lokality č. 4, 6, 7, 9, 11, 12, 13, 20, 21 a 23)</w:t>
      </w:r>
      <w:r>
        <w:rPr>
          <w:sz w:val="20"/>
          <w:szCs w:val="20"/>
        </w:rPr>
        <w:t xml:space="preserve"> platí, že n</w:t>
      </w:r>
      <w:r w:rsidRPr="00FF28C7">
        <w:rPr>
          <w:sz w:val="20"/>
          <w:szCs w:val="20"/>
        </w:rPr>
        <w:t xml:space="preserve">ebudou-li splněny limity hlukové zátěže </w:t>
      </w:r>
      <w:r>
        <w:rPr>
          <w:sz w:val="20"/>
          <w:szCs w:val="20"/>
        </w:rPr>
        <w:t xml:space="preserve">v těchto </w:t>
      </w:r>
      <w:r w:rsidRPr="00FF28C7">
        <w:rPr>
          <w:sz w:val="20"/>
          <w:szCs w:val="20"/>
        </w:rPr>
        <w:t xml:space="preserve">plochách v blízkosti silnice II., resp. III. </w:t>
      </w:r>
      <w:r>
        <w:rPr>
          <w:sz w:val="20"/>
          <w:szCs w:val="20"/>
        </w:rPr>
        <w:t>t</w:t>
      </w:r>
      <w:r w:rsidRPr="00FF28C7">
        <w:rPr>
          <w:sz w:val="20"/>
          <w:szCs w:val="20"/>
        </w:rPr>
        <w:t xml:space="preserve">řídy a stavebník bude následně povinen v rámci stavby provést taková opatření, která povedou k odstranění negativních vlivů z provozu po silnici II., resp. III. třídy, učiní tak na vlastní náklady. Tato podmínka se vztahuje na všechny stavby na nově navržených plochách, které by mohly být ohrožené hlukem ze silnice II., resp. III. třídy, nikoli jen na ty, které se vyskytují v jejich ochranném pásmu. Podmínka provedení zmíněných opatření na náklady stavebníka se vztahuje i na případy, kdy by výstavba na nově navržených plochách způsobila ve spojení s dopravou na předmětné silnici II., resp. III. třídy (např. odrazem) ohrožení nepříznivými účinky hluku na již navržených či zastavěných plochách.“ </w:t>
      </w:r>
    </w:p>
    <w:p w:rsidR="00CC4253" w:rsidRDefault="00CC4253" w:rsidP="00CC4253">
      <w:pPr>
        <w:pStyle w:val="Textbody"/>
        <w:spacing w:before="240"/>
        <w:ind w:left="422"/>
        <w:jc w:val="both"/>
        <w:rPr>
          <w:rFonts w:cs="Tahoma"/>
          <w:sz w:val="20"/>
          <w:szCs w:val="20"/>
        </w:rPr>
      </w:pPr>
      <w:r w:rsidRPr="0017028B">
        <w:rPr>
          <w:rFonts w:cs="Tahoma"/>
          <w:sz w:val="20"/>
          <w:szCs w:val="20"/>
        </w:rPr>
        <w:t>Územním plánem jsou navrženy následující zastavitelné plochy (viz Výkres základního členění území)</w:t>
      </w:r>
      <w:r w:rsidR="00DB3FC7">
        <w:rPr>
          <w:rFonts w:cs="Tahoma"/>
          <w:sz w:val="20"/>
          <w:szCs w:val="20"/>
        </w:rPr>
        <w:t>:</w:t>
      </w:r>
    </w:p>
    <w:p w:rsidR="00CC4253" w:rsidRDefault="00CC4253" w:rsidP="003B698F">
      <w:pPr>
        <w:pStyle w:val="Textbody"/>
        <w:spacing w:before="240"/>
        <w:ind w:left="422"/>
        <w:jc w:val="both"/>
        <w:rPr>
          <w:rFonts w:cs="Tahoma"/>
          <w:sz w:val="20"/>
          <w:szCs w:val="20"/>
        </w:rPr>
      </w:pPr>
    </w:p>
    <w:p w:rsidR="00DB3FC7" w:rsidRPr="0017028B" w:rsidRDefault="00DB3FC7" w:rsidP="003B698F">
      <w:pPr>
        <w:pStyle w:val="Textbody"/>
        <w:spacing w:before="240"/>
        <w:ind w:left="422"/>
        <w:jc w:val="both"/>
        <w:rPr>
          <w:rFonts w:cs="Tahoma"/>
          <w:sz w:val="20"/>
          <w:szCs w:val="20"/>
        </w:rPr>
      </w:pPr>
    </w:p>
    <w:p w:rsidR="00DB3FC7" w:rsidRDefault="00DB3FC7" w:rsidP="003B698F">
      <w:pPr>
        <w:pStyle w:val="Textbody"/>
        <w:spacing w:before="240"/>
        <w:ind w:left="713"/>
        <w:jc w:val="both"/>
        <w:rPr>
          <w:rFonts w:cs="Tahoma"/>
          <w:b/>
          <w:bCs/>
        </w:rPr>
      </w:pPr>
      <w:r w:rsidRPr="0017028B">
        <w:rPr>
          <w:rFonts w:cs="Tahoma"/>
          <w:sz w:val="20"/>
          <w:szCs w:val="20"/>
        </w:rPr>
        <w:t>Územním plánem jsou navrženy následující zastavitelné plochy (viz Výkres základního členění území)</w:t>
      </w:r>
      <w:r>
        <w:rPr>
          <w:rFonts w:cs="Tahoma"/>
          <w:sz w:val="20"/>
          <w:szCs w:val="20"/>
        </w:rPr>
        <w:t>:</w:t>
      </w:r>
    </w:p>
    <w:p w:rsidR="003B698F" w:rsidRPr="0017028B" w:rsidRDefault="003B698F" w:rsidP="003B698F">
      <w:pPr>
        <w:pStyle w:val="Textbody"/>
        <w:spacing w:before="240"/>
        <w:ind w:left="713"/>
        <w:jc w:val="both"/>
        <w:rPr>
          <w:b/>
          <w:bCs/>
        </w:rPr>
      </w:pPr>
      <w:r w:rsidRPr="0017028B">
        <w:rPr>
          <w:b/>
          <w:bCs/>
        </w:rPr>
        <w:t>Lokalita 2</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r>
      <w:r w:rsidRPr="0017028B">
        <w:rPr>
          <w:rFonts w:cs="Calibri"/>
          <w:sz w:val="20"/>
          <w:szCs w:val="20"/>
          <w:lang w:eastAsia="en-GB"/>
        </w:rPr>
        <w:t>plochy bydlení</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Rozloha:</w:t>
      </w:r>
      <w:r w:rsidRPr="0017028B">
        <w:rPr>
          <w:rFonts w:cs="Tahoma"/>
          <w:sz w:val="20"/>
          <w:szCs w:val="20"/>
        </w:rPr>
        <w:t xml:space="preserve"> </w:t>
      </w:r>
      <w:r w:rsidRPr="0017028B">
        <w:rPr>
          <w:rFonts w:cs="Tahoma"/>
          <w:sz w:val="20"/>
          <w:szCs w:val="20"/>
        </w:rPr>
        <w:tab/>
      </w:r>
      <w:r w:rsidRPr="0017028B">
        <w:rPr>
          <w:rFonts w:cs="Tahoma"/>
          <w:sz w:val="20"/>
          <w:szCs w:val="20"/>
        </w:rPr>
        <w:tab/>
      </w:r>
      <w:r w:rsidRPr="0017028B">
        <w:rPr>
          <w:rFonts w:cs="Tahoma"/>
          <w:sz w:val="20"/>
          <w:szCs w:val="20"/>
        </w:rPr>
        <w:tab/>
      </w:r>
      <w:r w:rsidR="00895C01">
        <w:rPr>
          <w:rFonts w:cs="Tahoma"/>
          <w:sz w:val="20"/>
          <w:szCs w:val="20"/>
        </w:rPr>
        <w:t>785</w:t>
      </w:r>
      <w:r w:rsidRPr="0017028B">
        <w:rPr>
          <w:rFonts w:cs="Tahoma"/>
          <w:sz w:val="20"/>
          <w:szCs w:val="20"/>
        </w:rPr>
        <w:t xml:space="preserve"> 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bydlení v rodinných domech, případně rekreačních domech</w:t>
      </w:r>
    </w:p>
    <w:p w:rsidR="003B698F" w:rsidRPr="0017028B" w:rsidRDefault="003B698F" w:rsidP="003B698F">
      <w:pPr>
        <w:pStyle w:val="Textbody"/>
        <w:tabs>
          <w:tab w:val="left" w:pos="1138"/>
        </w:tabs>
        <w:autoSpaceDE w:val="0"/>
        <w:ind w:left="703"/>
        <w:jc w:val="both"/>
      </w:pPr>
      <w:r w:rsidRPr="0017028B">
        <w:rPr>
          <w:sz w:val="20"/>
          <w:szCs w:val="20"/>
          <w:u w:val="single"/>
        </w:rPr>
        <w:t>Doplňující prostorová regulace:</w:t>
      </w:r>
      <w:r w:rsidRPr="0017028B">
        <w:rPr>
          <w:sz w:val="20"/>
          <w:szCs w:val="20"/>
        </w:rPr>
        <w:t xml:space="preserve"> </w:t>
      </w:r>
      <w:r w:rsidRPr="0017028B">
        <w:rPr>
          <w:sz w:val="20"/>
          <w:szCs w:val="20"/>
        </w:rPr>
        <w:tab/>
      </w:r>
      <w:r w:rsidRPr="0017028B">
        <w:rPr>
          <w:rFonts w:cs="Tahoma"/>
          <w:sz w:val="20"/>
          <w:szCs w:val="20"/>
        </w:rPr>
        <w:t xml:space="preserve">max. </w:t>
      </w:r>
      <w:proofErr w:type="spellStart"/>
      <w:r w:rsidRPr="0017028B">
        <w:rPr>
          <w:rFonts w:cs="Tahoma"/>
          <w:sz w:val="20"/>
          <w:szCs w:val="20"/>
        </w:rPr>
        <w:t>podlažnost</w:t>
      </w:r>
      <w:proofErr w:type="spellEnd"/>
      <w:r w:rsidRPr="0017028B">
        <w:rPr>
          <w:rFonts w:cs="Tahoma"/>
          <w:sz w:val="20"/>
          <w:szCs w:val="20"/>
        </w:rPr>
        <w:t>: 1 nadzemní podlaží + obytné podkroví</w:t>
      </w:r>
    </w:p>
    <w:p w:rsidR="003B698F" w:rsidRPr="0017028B" w:rsidRDefault="003B698F" w:rsidP="003B698F">
      <w:pPr>
        <w:pStyle w:val="Textbody"/>
        <w:tabs>
          <w:tab w:val="left" w:pos="1138"/>
        </w:tabs>
        <w:autoSpaceDE w:val="0"/>
        <w:ind w:left="703"/>
        <w:jc w:val="both"/>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max. počet RD: 1</w:t>
      </w:r>
    </w:p>
    <w:p w:rsidR="003B698F" w:rsidRPr="0017028B" w:rsidRDefault="003B698F" w:rsidP="003B698F">
      <w:pPr>
        <w:pStyle w:val="Textbody"/>
        <w:spacing w:before="240"/>
        <w:ind w:left="713"/>
        <w:jc w:val="both"/>
        <w:rPr>
          <w:rFonts w:cs="Tahoma"/>
          <w:b/>
          <w:bCs/>
        </w:rPr>
      </w:pPr>
      <w:r w:rsidRPr="0017028B">
        <w:rPr>
          <w:rFonts w:cs="Tahoma"/>
          <w:b/>
          <w:bCs/>
        </w:rPr>
        <w:t>Lokalita 3</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t xml:space="preserve"> </w:t>
      </w:r>
      <w:r w:rsidRPr="0017028B">
        <w:rPr>
          <w:rFonts w:cs="Calibri"/>
          <w:sz w:val="20"/>
          <w:szCs w:val="20"/>
          <w:lang w:eastAsia="en-GB"/>
        </w:rPr>
        <w:t>plochy bydlení</w:t>
      </w:r>
    </w:p>
    <w:p w:rsidR="003B698F" w:rsidRPr="0017028B" w:rsidRDefault="003B698F" w:rsidP="003B698F">
      <w:pPr>
        <w:pStyle w:val="Textbody"/>
        <w:tabs>
          <w:tab w:val="left" w:pos="1138"/>
        </w:tabs>
        <w:autoSpaceDE w:val="0"/>
        <w:ind w:left="703"/>
        <w:jc w:val="both"/>
      </w:pPr>
      <w:r w:rsidRPr="00C24A38">
        <w:rPr>
          <w:rFonts w:cs="Tahoma"/>
          <w:sz w:val="20"/>
          <w:szCs w:val="20"/>
          <w:u w:val="single"/>
        </w:rPr>
        <w:t>Rozloha:</w:t>
      </w:r>
      <w:r w:rsidRPr="00C24A38">
        <w:rPr>
          <w:rFonts w:cs="Tahoma"/>
          <w:sz w:val="20"/>
          <w:szCs w:val="20"/>
        </w:rPr>
        <w:t xml:space="preserve"> </w:t>
      </w:r>
      <w:r w:rsidRPr="00C24A38">
        <w:rPr>
          <w:rFonts w:cs="Tahoma"/>
          <w:sz w:val="20"/>
          <w:szCs w:val="20"/>
        </w:rPr>
        <w:tab/>
      </w:r>
      <w:r w:rsidRPr="00C24A38">
        <w:rPr>
          <w:rFonts w:cs="Tahoma"/>
          <w:sz w:val="20"/>
          <w:szCs w:val="20"/>
        </w:rPr>
        <w:tab/>
      </w:r>
      <w:r w:rsidRPr="00C24A38">
        <w:rPr>
          <w:rFonts w:cs="Tahoma"/>
          <w:sz w:val="20"/>
          <w:szCs w:val="20"/>
        </w:rPr>
        <w:tab/>
      </w:r>
      <w:r w:rsidR="00C24A38">
        <w:rPr>
          <w:rFonts w:cs="Tahoma"/>
          <w:sz w:val="20"/>
          <w:szCs w:val="20"/>
        </w:rPr>
        <w:t>769</w:t>
      </w:r>
      <w:r w:rsidRPr="00C24A38">
        <w:rPr>
          <w:rFonts w:cs="Tahoma"/>
          <w:sz w:val="20"/>
          <w:szCs w:val="20"/>
        </w:rPr>
        <w:t xml:space="preserve"> 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bydlení v rodinných domech, případně rekreačních domech</w:t>
      </w:r>
    </w:p>
    <w:p w:rsidR="003B698F" w:rsidRPr="0017028B" w:rsidRDefault="003B698F" w:rsidP="003B698F">
      <w:pPr>
        <w:pStyle w:val="Textbody"/>
        <w:tabs>
          <w:tab w:val="left" w:pos="1138"/>
        </w:tabs>
        <w:autoSpaceDE w:val="0"/>
        <w:ind w:left="703"/>
        <w:jc w:val="both"/>
      </w:pPr>
      <w:r w:rsidRPr="0017028B">
        <w:rPr>
          <w:sz w:val="20"/>
          <w:szCs w:val="20"/>
          <w:u w:val="single"/>
        </w:rPr>
        <w:t>Doplňující prostorová regulace:</w:t>
      </w:r>
      <w:r w:rsidRPr="0017028B">
        <w:rPr>
          <w:sz w:val="20"/>
          <w:szCs w:val="20"/>
        </w:rPr>
        <w:t xml:space="preserve"> </w:t>
      </w:r>
      <w:r w:rsidRPr="0017028B">
        <w:rPr>
          <w:sz w:val="20"/>
          <w:szCs w:val="20"/>
        </w:rPr>
        <w:tab/>
      </w:r>
      <w:r w:rsidRPr="0017028B">
        <w:rPr>
          <w:rFonts w:cs="Tahoma"/>
          <w:sz w:val="20"/>
          <w:szCs w:val="20"/>
        </w:rPr>
        <w:t xml:space="preserve">max. </w:t>
      </w:r>
      <w:proofErr w:type="spellStart"/>
      <w:r w:rsidRPr="0017028B">
        <w:rPr>
          <w:rFonts w:cs="Tahoma"/>
          <w:sz w:val="20"/>
          <w:szCs w:val="20"/>
        </w:rPr>
        <w:t>podlažnost</w:t>
      </w:r>
      <w:proofErr w:type="spellEnd"/>
      <w:r w:rsidRPr="0017028B">
        <w:rPr>
          <w:rFonts w:cs="Tahoma"/>
          <w:sz w:val="20"/>
          <w:szCs w:val="20"/>
        </w:rPr>
        <w:t>: 1 nadzemní podlaží + obytné podkroví</w:t>
      </w:r>
    </w:p>
    <w:p w:rsidR="003B698F" w:rsidRPr="0017028B" w:rsidRDefault="003B698F" w:rsidP="003B698F">
      <w:pPr>
        <w:pStyle w:val="Textbody"/>
        <w:tabs>
          <w:tab w:val="left" w:pos="1138"/>
        </w:tabs>
        <w:autoSpaceDE w:val="0"/>
        <w:ind w:left="703"/>
        <w:jc w:val="both"/>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 xml:space="preserve">max. počet RD: </w:t>
      </w:r>
      <w:r w:rsidR="00C24A38">
        <w:rPr>
          <w:rFonts w:cs="Tahoma"/>
          <w:sz w:val="20"/>
          <w:szCs w:val="20"/>
        </w:rPr>
        <w:t>1</w:t>
      </w:r>
    </w:p>
    <w:p w:rsidR="003B698F" w:rsidRPr="0017028B" w:rsidRDefault="003B698F" w:rsidP="003B698F">
      <w:pPr>
        <w:pStyle w:val="Textbody"/>
        <w:spacing w:before="240"/>
        <w:ind w:left="713"/>
        <w:jc w:val="both"/>
        <w:rPr>
          <w:b/>
          <w:bCs/>
        </w:rPr>
      </w:pPr>
      <w:r w:rsidRPr="0017028B">
        <w:rPr>
          <w:b/>
          <w:bCs/>
        </w:rPr>
        <w:t>Lokalita 4</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t xml:space="preserve">plochy smíšené obytné - bydlení venkovské </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Rozloha:</w:t>
      </w:r>
      <w:r w:rsidRPr="0017028B">
        <w:rPr>
          <w:rFonts w:cs="Tahoma"/>
          <w:sz w:val="20"/>
          <w:szCs w:val="20"/>
        </w:rPr>
        <w:t xml:space="preserve"> </w:t>
      </w:r>
      <w:r w:rsidRPr="0017028B">
        <w:rPr>
          <w:rFonts w:cs="Tahoma"/>
          <w:sz w:val="20"/>
          <w:szCs w:val="20"/>
        </w:rPr>
        <w:tab/>
      </w:r>
      <w:r w:rsidRPr="0017028B">
        <w:rPr>
          <w:rFonts w:cs="Tahoma"/>
          <w:sz w:val="20"/>
          <w:szCs w:val="20"/>
        </w:rPr>
        <w:tab/>
      </w:r>
      <w:r w:rsidRPr="0017028B">
        <w:rPr>
          <w:rFonts w:cs="Tahoma"/>
          <w:sz w:val="20"/>
          <w:szCs w:val="20"/>
        </w:rPr>
        <w:tab/>
        <w:t>8068 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bydlení v rodinných domech, případně rekreačních domech,</w:t>
      </w:r>
    </w:p>
    <w:p w:rsidR="003B698F" w:rsidRDefault="003B698F" w:rsidP="003B698F">
      <w:pPr>
        <w:pStyle w:val="Textbody"/>
        <w:tabs>
          <w:tab w:val="left" w:pos="1138"/>
        </w:tabs>
        <w:autoSpaceDE w:val="0"/>
        <w:ind w:left="703"/>
        <w:jc w:val="both"/>
        <w:rPr>
          <w:rFonts w:cs="Tahoma"/>
          <w:sz w:val="20"/>
          <w:szCs w:val="20"/>
        </w:rPr>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 xml:space="preserve">při rodinných domech </w:t>
      </w:r>
      <w:r w:rsidRPr="0017028B">
        <w:rPr>
          <w:rFonts w:eastAsia="Times New Roman"/>
          <w:bCs/>
          <w:iCs/>
          <w:sz w:val="20"/>
          <w:szCs w:val="20"/>
        </w:rPr>
        <w:t>drobná podnikatelská činnost</w:t>
      </w:r>
      <w:r>
        <w:rPr>
          <w:rFonts w:eastAsia="Times New Roman"/>
          <w:bCs/>
          <w:iCs/>
          <w:sz w:val="20"/>
          <w:szCs w:val="20"/>
        </w:rPr>
        <w:t xml:space="preserve">, </w:t>
      </w:r>
      <w:r w:rsidRPr="0017028B">
        <w:rPr>
          <w:rFonts w:cs="Tahoma"/>
          <w:sz w:val="20"/>
          <w:szCs w:val="20"/>
        </w:rPr>
        <w:t xml:space="preserve">sportovní </w:t>
      </w:r>
    </w:p>
    <w:p w:rsidR="003B698F" w:rsidRPr="0017028B" w:rsidRDefault="003B698F" w:rsidP="003B698F">
      <w:pPr>
        <w:pStyle w:val="Textbody"/>
        <w:tabs>
          <w:tab w:val="left" w:pos="1138"/>
        </w:tabs>
        <w:autoSpaceDE w:val="0"/>
        <w:ind w:left="703"/>
        <w:jc w:val="both"/>
        <w:rPr>
          <w:rFonts w:cs="Tahoma"/>
          <w:sz w:val="20"/>
          <w:szCs w:val="20"/>
        </w:rPr>
      </w:pP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t xml:space="preserve">využití, </w:t>
      </w:r>
      <w:r>
        <w:rPr>
          <w:rFonts w:cs="Tahoma"/>
          <w:sz w:val="20"/>
          <w:szCs w:val="20"/>
        </w:rPr>
        <w:tab/>
      </w:r>
      <w:r w:rsidRPr="0017028B">
        <w:rPr>
          <w:rFonts w:cs="Tahoma"/>
          <w:sz w:val="20"/>
          <w:szCs w:val="20"/>
        </w:rPr>
        <w:t>provoz a údržba dané plochy</w:t>
      </w:r>
    </w:p>
    <w:p w:rsidR="003B698F" w:rsidRPr="0017028B" w:rsidRDefault="003B698F" w:rsidP="003B698F">
      <w:pPr>
        <w:pStyle w:val="Textbody"/>
        <w:tabs>
          <w:tab w:val="left" w:pos="1138"/>
        </w:tabs>
        <w:autoSpaceDE w:val="0"/>
        <w:ind w:left="703"/>
        <w:jc w:val="both"/>
      </w:pPr>
      <w:r w:rsidRPr="0017028B">
        <w:rPr>
          <w:sz w:val="20"/>
          <w:szCs w:val="20"/>
          <w:u w:val="single"/>
        </w:rPr>
        <w:t>Doplňující prostorová regulace:</w:t>
      </w:r>
      <w:r w:rsidRPr="0017028B">
        <w:rPr>
          <w:sz w:val="20"/>
          <w:szCs w:val="20"/>
        </w:rPr>
        <w:t xml:space="preserve"> </w:t>
      </w:r>
      <w:r w:rsidRPr="0017028B">
        <w:rPr>
          <w:sz w:val="20"/>
          <w:szCs w:val="20"/>
        </w:rPr>
        <w:tab/>
      </w:r>
      <w:r w:rsidRPr="0017028B">
        <w:rPr>
          <w:rFonts w:cs="Tahoma"/>
          <w:sz w:val="20"/>
          <w:szCs w:val="20"/>
        </w:rPr>
        <w:t xml:space="preserve">max. </w:t>
      </w:r>
      <w:proofErr w:type="spellStart"/>
      <w:r w:rsidRPr="0017028B">
        <w:rPr>
          <w:rFonts w:cs="Tahoma"/>
          <w:sz w:val="20"/>
          <w:szCs w:val="20"/>
        </w:rPr>
        <w:t>podlažnost</w:t>
      </w:r>
      <w:proofErr w:type="spellEnd"/>
      <w:r w:rsidRPr="0017028B">
        <w:rPr>
          <w:rFonts w:cs="Tahoma"/>
          <w:sz w:val="20"/>
          <w:szCs w:val="20"/>
        </w:rPr>
        <w:t>: 1 nadzemní podlaží + obytné podkroví</w:t>
      </w:r>
    </w:p>
    <w:p w:rsidR="003B698F" w:rsidRPr="0017028B" w:rsidRDefault="003B698F" w:rsidP="003B698F">
      <w:pPr>
        <w:pStyle w:val="Textbody"/>
        <w:tabs>
          <w:tab w:val="left" w:pos="1138"/>
        </w:tabs>
        <w:autoSpaceDE w:val="0"/>
        <w:ind w:left="703"/>
        <w:jc w:val="both"/>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max. počet RD: 4</w:t>
      </w:r>
    </w:p>
    <w:p w:rsidR="003B698F" w:rsidRPr="0017028B" w:rsidRDefault="003B698F" w:rsidP="003B698F">
      <w:pPr>
        <w:pStyle w:val="Textbody"/>
        <w:spacing w:before="240"/>
        <w:ind w:left="713"/>
        <w:jc w:val="both"/>
        <w:rPr>
          <w:b/>
          <w:bCs/>
        </w:rPr>
      </w:pPr>
      <w:r w:rsidRPr="0017028B">
        <w:rPr>
          <w:b/>
          <w:bCs/>
        </w:rPr>
        <w:t>Lokalita 5</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t xml:space="preserve">plochy smíšené obytné - bydlení venkovské </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Rozloha:</w:t>
      </w:r>
      <w:r w:rsidRPr="0017028B">
        <w:rPr>
          <w:rFonts w:cs="Tahoma"/>
          <w:sz w:val="20"/>
          <w:szCs w:val="20"/>
        </w:rPr>
        <w:t xml:space="preserve"> </w:t>
      </w:r>
      <w:r w:rsidRPr="0017028B">
        <w:rPr>
          <w:rFonts w:cs="Tahoma"/>
          <w:sz w:val="20"/>
          <w:szCs w:val="20"/>
        </w:rPr>
        <w:tab/>
      </w:r>
      <w:r w:rsidRPr="0017028B">
        <w:rPr>
          <w:rFonts w:cs="Tahoma"/>
          <w:sz w:val="20"/>
          <w:szCs w:val="20"/>
        </w:rPr>
        <w:tab/>
      </w:r>
      <w:r w:rsidRPr="0017028B">
        <w:rPr>
          <w:rFonts w:cs="Tahoma"/>
          <w:sz w:val="20"/>
          <w:szCs w:val="20"/>
        </w:rPr>
        <w:tab/>
        <w:t>2846 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bydlení v rodinných domech, případně rekreačních domech,</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 xml:space="preserve">při rodinných domech </w:t>
      </w:r>
      <w:r w:rsidRPr="0017028B">
        <w:rPr>
          <w:rFonts w:eastAsia="Times New Roman"/>
          <w:bCs/>
          <w:iCs/>
          <w:sz w:val="20"/>
          <w:szCs w:val="20"/>
        </w:rPr>
        <w:t xml:space="preserve">drobná podnikatelská </w:t>
      </w:r>
      <w:r>
        <w:rPr>
          <w:rFonts w:eastAsia="Times New Roman"/>
          <w:bCs/>
          <w:iCs/>
          <w:sz w:val="20"/>
          <w:szCs w:val="20"/>
        </w:rPr>
        <w:t xml:space="preserve">(komerční) </w:t>
      </w:r>
      <w:r w:rsidRPr="0017028B">
        <w:rPr>
          <w:rFonts w:eastAsia="Times New Roman"/>
          <w:bCs/>
          <w:iCs/>
          <w:sz w:val="20"/>
          <w:szCs w:val="20"/>
        </w:rPr>
        <w:t>činnost</w:t>
      </w:r>
    </w:p>
    <w:p w:rsidR="003B698F" w:rsidRPr="0017028B" w:rsidRDefault="003B698F" w:rsidP="003B698F">
      <w:pPr>
        <w:pStyle w:val="Textbody"/>
        <w:tabs>
          <w:tab w:val="left" w:pos="1138"/>
        </w:tabs>
        <w:autoSpaceDE w:val="0"/>
        <w:ind w:left="703"/>
        <w:jc w:val="both"/>
      </w:pPr>
      <w:r w:rsidRPr="0017028B">
        <w:rPr>
          <w:sz w:val="20"/>
          <w:szCs w:val="20"/>
          <w:u w:val="single"/>
        </w:rPr>
        <w:t>Doplňující prostorová regulace:</w:t>
      </w:r>
      <w:r w:rsidRPr="0017028B">
        <w:rPr>
          <w:sz w:val="20"/>
          <w:szCs w:val="20"/>
        </w:rPr>
        <w:t xml:space="preserve"> </w:t>
      </w:r>
      <w:r w:rsidRPr="0017028B">
        <w:rPr>
          <w:sz w:val="20"/>
          <w:szCs w:val="20"/>
        </w:rPr>
        <w:tab/>
      </w:r>
      <w:r w:rsidRPr="0017028B">
        <w:rPr>
          <w:rFonts w:cs="Tahoma"/>
          <w:sz w:val="20"/>
          <w:szCs w:val="20"/>
        </w:rPr>
        <w:t xml:space="preserve">max. </w:t>
      </w:r>
      <w:proofErr w:type="spellStart"/>
      <w:r w:rsidRPr="0017028B">
        <w:rPr>
          <w:rFonts w:cs="Tahoma"/>
          <w:sz w:val="20"/>
          <w:szCs w:val="20"/>
        </w:rPr>
        <w:t>podlažnost</w:t>
      </w:r>
      <w:proofErr w:type="spellEnd"/>
      <w:r w:rsidRPr="0017028B">
        <w:rPr>
          <w:rFonts w:cs="Tahoma"/>
          <w:sz w:val="20"/>
          <w:szCs w:val="20"/>
        </w:rPr>
        <w:t>: 1 nadzemní podlaží + obytné podkroví</w:t>
      </w:r>
    </w:p>
    <w:p w:rsidR="003B698F" w:rsidRPr="0017028B" w:rsidRDefault="003B698F" w:rsidP="003B698F">
      <w:pPr>
        <w:pStyle w:val="Textbody"/>
        <w:tabs>
          <w:tab w:val="left" w:pos="1138"/>
        </w:tabs>
        <w:autoSpaceDE w:val="0"/>
        <w:ind w:left="703"/>
        <w:jc w:val="both"/>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max. počet RD: 2</w:t>
      </w:r>
    </w:p>
    <w:p w:rsidR="003B698F" w:rsidRPr="0017028B" w:rsidRDefault="003B698F" w:rsidP="003B698F">
      <w:pPr>
        <w:pStyle w:val="Textbody"/>
        <w:spacing w:before="240"/>
        <w:ind w:left="713"/>
        <w:jc w:val="both"/>
        <w:rPr>
          <w:rFonts w:cs="Tahoma"/>
          <w:b/>
          <w:bCs/>
        </w:rPr>
      </w:pPr>
      <w:r w:rsidRPr="0017028B">
        <w:rPr>
          <w:rFonts w:cs="Tahoma"/>
          <w:b/>
          <w:bCs/>
        </w:rPr>
        <w:t>Lokalita 6</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Základní funkční regulace:</w:t>
      </w:r>
      <w:r w:rsidRPr="0017028B">
        <w:rPr>
          <w:rFonts w:cs="Tahoma"/>
          <w:sz w:val="20"/>
          <w:szCs w:val="20"/>
        </w:rPr>
        <w:tab/>
        <w:t xml:space="preserve"> </w:t>
      </w:r>
      <w:r w:rsidRPr="0017028B">
        <w:rPr>
          <w:rFonts w:cs="Calibri"/>
          <w:sz w:val="20"/>
          <w:szCs w:val="20"/>
          <w:lang w:eastAsia="en-GB"/>
        </w:rPr>
        <w:t>plochy bydlení</w:t>
      </w:r>
    </w:p>
    <w:p w:rsidR="003B698F" w:rsidRPr="0017028B" w:rsidRDefault="003B698F" w:rsidP="003B698F">
      <w:pPr>
        <w:pStyle w:val="Textbody"/>
        <w:tabs>
          <w:tab w:val="left" w:pos="1138"/>
        </w:tabs>
        <w:autoSpaceDE w:val="0"/>
        <w:ind w:left="703"/>
        <w:jc w:val="both"/>
      </w:pPr>
      <w:r w:rsidRPr="00C24A38">
        <w:rPr>
          <w:rFonts w:cs="Tahoma"/>
          <w:sz w:val="20"/>
          <w:szCs w:val="20"/>
          <w:u w:val="single"/>
        </w:rPr>
        <w:t>Rozloha:</w:t>
      </w:r>
      <w:r w:rsidRPr="00C24A38">
        <w:rPr>
          <w:rFonts w:cs="Tahoma"/>
          <w:sz w:val="20"/>
          <w:szCs w:val="20"/>
        </w:rPr>
        <w:t xml:space="preserve"> </w:t>
      </w:r>
      <w:r w:rsidRPr="00C24A38">
        <w:rPr>
          <w:rFonts w:cs="Tahoma"/>
          <w:sz w:val="20"/>
          <w:szCs w:val="20"/>
        </w:rPr>
        <w:tab/>
      </w:r>
      <w:r w:rsidRPr="00C24A38">
        <w:rPr>
          <w:rFonts w:cs="Tahoma"/>
          <w:sz w:val="20"/>
          <w:szCs w:val="20"/>
        </w:rPr>
        <w:tab/>
      </w:r>
      <w:r w:rsidRPr="00C24A38">
        <w:rPr>
          <w:rFonts w:cs="Tahoma"/>
          <w:sz w:val="20"/>
          <w:szCs w:val="20"/>
        </w:rPr>
        <w:tab/>
        <w:t xml:space="preserve"> </w:t>
      </w:r>
      <w:r w:rsidR="00C24A38">
        <w:rPr>
          <w:rFonts w:cs="Tahoma"/>
          <w:sz w:val="20"/>
          <w:szCs w:val="20"/>
        </w:rPr>
        <w:t xml:space="preserve">830 </w:t>
      </w:r>
      <w:r w:rsidRPr="00C24A38">
        <w:rPr>
          <w:rFonts w:cs="Tahoma"/>
          <w:sz w:val="20"/>
          <w:szCs w:val="20"/>
        </w:rPr>
        <w:t>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 xml:space="preserve"> </w:t>
      </w:r>
      <w:r w:rsidRPr="0017028B">
        <w:rPr>
          <w:rFonts w:cs="Tahoma"/>
          <w:sz w:val="20"/>
          <w:szCs w:val="20"/>
        </w:rPr>
        <w:tab/>
        <w:t>bydlení v rodinných domech, případně rekreačních domech</w:t>
      </w:r>
    </w:p>
    <w:p w:rsidR="003B698F" w:rsidRPr="0017028B" w:rsidRDefault="003B698F" w:rsidP="003B698F">
      <w:pPr>
        <w:pStyle w:val="Textbody"/>
        <w:tabs>
          <w:tab w:val="left" w:pos="1138"/>
        </w:tabs>
        <w:autoSpaceDE w:val="0"/>
        <w:ind w:left="703"/>
        <w:jc w:val="both"/>
      </w:pPr>
      <w:r w:rsidRPr="0017028B">
        <w:rPr>
          <w:sz w:val="20"/>
          <w:szCs w:val="20"/>
          <w:u w:val="single"/>
        </w:rPr>
        <w:t>Doplňující prostorová regulace:</w:t>
      </w:r>
      <w:r w:rsidRPr="0017028B">
        <w:rPr>
          <w:sz w:val="20"/>
          <w:szCs w:val="20"/>
        </w:rPr>
        <w:t xml:space="preserve"> </w:t>
      </w:r>
      <w:r w:rsidRPr="0017028B">
        <w:rPr>
          <w:sz w:val="20"/>
          <w:szCs w:val="20"/>
        </w:rPr>
        <w:tab/>
      </w:r>
      <w:r w:rsidRPr="0017028B">
        <w:rPr>
          <w:rFonts w:cs="Tahoma"/>
          <w:sz w:val="20"/>
          <w:szCs w:val="20"/>
        </w:rPr>
        <w:t xml:space="preserve">max. </w:t>
      </w:r>
      <w:proofErr w:type="spellStart"/>
      <w:r w:rsidRPr="0017028B">
        <w:rPr>
          <w:rFonts w:cs="Tahoma"/>
          <w:sz w:val="20"/>
          <w:szCs w:val="20"/>
        </w:rPr>
        <w:t>podlažnost</w:t>
      </w:r>
      <w:proofErr w:type="spellEnd"/>
      <w:r w:rsidRPr="0017028B">
        <w:rPr>
          <w:rFonts w:cs="Tahoma"/>
          <w:sz w:val="20"/>
          <w:szCs w:val="20"/>
        </w:rPr>
        <w:t>: 1 nadzemní podlaží + obytné podkroví</w:t>
      </w:r>
    </w:p>
    <w:p w:rsidR="003B698F" w:rsidRPr="0017028B" w:rsidRDefault="003B698F" w:rsidP="003B698F">
      <w:pPr>
        <w:pStyle w:val="Textbody"/>
        <w:tabs>
          <w:tab w:val="left" w:pos="1138"/>
        </w:tabs>
        <w:autoSpaceDE w:val="0"/>
        <w:ind w:left="703"/>
        <w:jc w:val="both"/>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max. počet RD: 1</w:t>
      </w:r>
    </w:p>
    <w:p w:rsidR="003B698F" w:rsidRPr="0017028B" w:rsidRDefault="003B698F" w:rsidP="003B698F">
      <w:pPr>
        <w:pStyle w:val="Textbody"/>
        <w:spacing w:before="240"/>
        <w:ind w:left="713"/>
        <w:jc w:val="both"/>
        <w:rPr>
          <w:rFonts w:cs="Tahoma"/>
          <w:b/>
          <w:bCs/>
        </w:rPr>
      </w:pPr>
      <w:r w:rsidRPr="0017028B">
        <w:rPr>
          <w:rFonts w:cs="Tahoma"/>
          <w:b/>
          <w:bCs/>
        </w:rPr>
        <w:lastRenderedPageBreak/>
        <w:t>Lokalita 7</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t xml:space="preserve">plochy smíšené obytné - bydlení venkovské </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Rozloha:</w:t>
      </w:r>
      <w:r w:rsidRPr="0017028B">
        <w:rPr>
          <w:rFonts w:cs="Tahoma"/>
          <w:sz w:val="20"/>
          <w:szCs w:val="20"/>
        </w:rPr>
        <w:t xml:space="preserve"> </w:t>
      </w:r>
      <w:r w:rsidRPr="0017028B">
        <w:rPr>
          <w:rFonts w:cs="Tahoma"/>
          <w:sz w:val="20"/>
          <w:szCs w:val="20"/>
        </w:rPr>
        <w:tab/>
      </w:r>
      <w:r w:rsidRPr="0017028B">
        <w:rPr>
          <w:rFonts w:cs="Tahoma"/>
          <w:sz w:val="20"/>
          <w:szCs w:val="20"/>
        </w:rPr>
        <w:tab/>
      </w:r>
      <w:r w:rsidRPr="0017028B">
        <w:rPr>
          <w:rFonts w:cs="Tahoma"/>
          <w:sz w:val="20"/>
          <w:szCs w:val="20"/>
        </w:rPr>
        <w:tab/>
        <w:t>10319 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bydlení v rodinných domech, případně rekreačních domech,</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 xml:space="preserve">při rodinných domech </w:t>
      </w:r>
      <w:r w:rsidRPr="0017028B">
        <w:rPr>
          <w:rFonts w:eastAsia="Times New Roman"/>
          <w:bCs/>
          <w:iCs/>
          <w:sz w:val="20"/>
          <w:szCs w:val="20"/>
        </w:rPr>
        <w:t>drobná podnikatelská činnost</w:t>
      </w:r>
    </w:p>
    <w:p w:rsidR="003B698F" w:rsidRPr="0017028B" w:rsidRDefault="003B698F" w:rsidP="003B698F">
      <w:pPr>
        <w:pStyle w:val="Textbody"/>
        <w:tabs>
          <w:tab w:val="left" w:pos="1138"/>
        </w:tabs>
        <w:autoSpaceDE w:val="0"/>
        <w:ind w:left="703"/>
        <w:jc w:val="both"/>
      </w:pPr>
      <w:r w:rsidRPr="0017028B">
        <w:rPr>
          <w:sz w:val="20"/>
          <w:szCs w:val="20"/>
          <w:u w:val="single"/>
        </w:rPr>
        <w:t>Doplňující prostorová regulace:</w:t>
      </w:r>
      <w:r w:rsidRPr="0017028B">
        <w:rPr>
          <w:sz w:val="20"/>
          <w:szCs w:val="20"/>
        </w:rPr>
        <w:t xml:space="preserve"> </w:t>
      </w:r>
      <w:r w:rsidRPr="0017028B">
        <w:rPr>
          <w:sz w:val="20"/>
          <w:szCs w:val="20"/>
        </w:rPr>
        <w:tab/>
      </w:r>
      <w:r w:rsidRPr="0017028B">
        <w:rPr>
          <w:rFonts w:cs="Tahoma"/>
          <w:sz w:val="20"/>
          <w:szCs w:val="20"/>
        </w:rPr>
        <w:t xml:space="preserve">max. </w:t>
      </w:r>
      <w:proofErr w:type="spellStart"/>
      <w:r w:rsidRPr="0017028B">
        <w:rPr>
          <w:rFonts w:cs="Tahoma"/>
          <w:sz w:val="20"/>
          <w:szCs w:val="20"/>
        </w:rPr>
        <w:t>podlažnost</w:t>
      </w:r>
      <w:proofErr w:type="spellEnd"/>
      <w:r w:rsidRPr="0017028B">
        <w:rPr>
          <w:rFonts w:cs="Tahoma"/>
          <w:sz w:val="20"/>
          <w:szCs w:val="20"/>
        </w:rPr>
        <w:t>: 1 nadzemní podlaží + obytné podkroví</w:t>
      </w:r>
    </w:p>
    <w:p w:rsidR="003B698F" w:rsidRPr="0017028B" w:rsidRDefault="003B698F" w:rsidP="003B698F">
      <w:pPr>
        <w:pStyle w:val="Textbody"/>
        <w:tabs>
          <w:tab w:val="left" w:pos="1138"/>
        </w:tabs>
        <w:autoSpaceDE w:val="0"/>
        <w:ind w:left="703"/>
        <w:jc w:val="both"/>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max. počet RD: 4</w:t>
      </w:r>
    </w:p>
    <w:p w:rsidR="003B698F" w:rsidRPr="0017028B" w:rsidRDefault="003B698F" w:rsidP="003B698F">
      <w:pPr>
        <w:pStyle w:val="Textbody"/>
        <w:spacing w:before="240"/>
        <w:ind w:left="713"/>
        <w:jc w:val="both"/>
        <w:rPr>
          <w:b/>
          <w:bCs/>
        </w:rPr>
      </w:pPr>
      <w:r w:rsidRPr="0017028B">
        <w:rPr>
          <w:b/>
          <w:bCs/>
        </w:rPr>
        <w:t>Lokalita 8</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t xml:space="preserve">plochy smíšené obytné - bydlení venkovské </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Rozloha:</w:t>
      </w:r>
      <w:r w:rsidRPr="0017028B">
        <w:rPr>
          <w:rFonts w:cs="Tahoma"/>
          <w:sz w:val="20"/>
          <w:szCs w:val="20"/>
        </w:rPr>
        <w:t xml:space="preserve"> </w:t>
      </w:r>
      <w:r w:rsidRPr="0017028B">
        <w:rPr>
          <w:rFonts w:cs="Tahoma"/>
          <w:sz w:val="20"/>
          <w:szCs w:val="20"/>
        </w:rPr>
        <w:tab/>
      </w:r>
      <w:r w:rsidRPr="0017028B">
        <w:rPr>
          <w:rFonts w:cs="Tahoma"/>
          <w:sz w:val="20"/>
          <w:szCs w:val="20"/>
        </w:rPr>
        <w:tab/>
      </w:r>
      <w:r w:rsidRPr="0017028B">
        <w:rPr>
          <w:rFonts w:cs="Tahoma"/>
          <w:sz w:val="20"/>
          <w:szCs w:val="20"/>
        </w:rPr>
        <w:tab/>
      </w:r>
      <w:r w:rsidR="00895C01">
        <w:rPr>
          <w:rFonts w:cs="Tahoma"/>
          <w:sz w:val="20"/>
          <w:szCs w:val="20"/>
        </w:rPr>
        <w:t>1855</w:t>
      </w:r>
      <w:r w:rsidRPr="0017028B">
        <w:rPr>
          <w:rFonts w:cs="Tahoma"/>
          <w:sz w:val="20"/>
          <w:szCs w:val="20"/>
        </w:rPr>
        <w:t xml:space="preserve"> 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bydlení v rodinných domech, případně rekreačních domech,</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 xml:space="preserve">při rodinných domech </w:t>
      </w:r>
      <w:r w:rsidRPr="0017028B">
        <w:rPr>
          <w:rFonts w:eastAsia="Times New Roman"/>
          <w:bCs/>
          <w:iCs/>
          <w:sz w:val="20"/>
          <w:szCs w:val="20"/>
        </w:rPr>
        <w:t>drobná podnikatelská činnost</w:t>
      </w:r>
    </w:p>
    <w:p w:rsidR="003B698F" w:rsidRPr="0017028B" w:rsidRDefault="003B698F" w:rsidP="003B698F">
      <w:pPr>
        <w:pStyle w:val="Textbody"/>
        <w:tabs>
          <w:tab w:val="left" w:pos="1138"/>
        </w:tabs>
        <w:autoSpaceDE w:val="0"/>
        <w:ind w:left="703"/>
        <w:jc w:val="both"/>
      </w:pPr>
      <w:r w:rsidRPr="0017028B">
        <w:rPr>
          <w:sz w:val="20"/>
          <w:szCs w:val="20"/>
          <w:u w:val="single"/>
        </w:rPr>
        <w:t>Doplňující prostorová regulace:</w:t>
      </w:r>
      <w:r w:rsidRPr="0017028B">
        <w:rPr>
          <w:sz w:val="20"/>
          <w:szCs w:val="20"/>
        </w:rPr>
        <w:t xml:space="preserve"> </w:t>
      </w:r>
      <w:r w:rsidRPr="0017028B">
        <w:rPr>
          <w:sz w:val="20"/>
          <w:szCs w:val="20"/>
        </w:rPr>
        <w:tab/>
      </w:r>
      <w:r w:rsidRPr="0017028B">
        <w:rPr>
          <w:rFonts w:cs="Tahoma"/>
          <w:sz w:val="20"/>
          <w:szCs w:val="20"/>
        </w:rPr>
        <w:t xml:space="preserve">max. </w:t>
      </w:r>
      <w:proofErr w:type="spellStart"/>
      <w:r w:rsidRPr="0017028B">
        <w:rPr>
          <w:rFonts w:cs="Tahoma"/>
          <w:sz w:val="20"/>
          <w:szCs w:val="20"/>
        </w:rPr>
        <w:t>podlažnost</w:t>
      </w:r>
      <w:proofErr w:type="spellEnd"/>
      <w:r w:rsidRPr="0017028B">
        <w:rPr>
          <w:rFonts w:cs="Tahoma"/>
          <w:sz w:val="20"/>
          <w:szCs w:val="20"/>
        </w:rPr>
        <w:t>: 1 nadzemní podlaží + obytné podkroví</w:t>
      </w:r>
    </w:p>
    <w:p w:rsidR="003B698F" w:rsidRPr="0017028B" w:rsidRDefault="003B698F" w:rsidP="003B698F">
      <w:pPr>
        <w:pStyle w:val="Textbody"/>
        <w:tabs>
          <w:tab w:val="left" w:pos="1138"/>
        </w:tabs>
        <w:autoSpaceDE w:val="0"/>
        <w:ind w:left="703"/>
        <w:jc w:val="both"/>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max. počet RD: 2</w:t>
      </w:r>
      <w:r w:rsidRPr="0017028B">
        <w:tab/>
      </w:r>
    </w:p>
    <w:p w:rsidR="003B698F" w:rsidRPr="0017028B" w:rsidRDefault="003B698F" w:rsidP="003B698F">
      <w:pPr>
        <w:pStyle w:val="Textbody"/>
        <w:spacing w:before="240"/>
        <w:ind w:left="713"/>
        <w:jc w:val="both"/>
        <w:rPr>
          <w:b/>
          <w:bCs/>
        </w:rPr>
      </w:pPr>
      <w:r w:rsidRPr="0017028B">
        <w:rPr>
          <w:b/>
          <w:bCs/>
        </w:rPr>
        <w:t>Lokalita 9</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t xml:space="preserve">plochy smíšené obytné - bydlení venkovské </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Rozloha:</w:t>
      </w:r>
      <w:r w:rsidRPr="0017028B">
        <w:rPr>
          <w:rFonts w:cs="Tahoma"/>
          <w:sz w:val="20"/>
          <w:szCs w:val="20"/>
        </w:rPr>
        <w:t xml:space="preserve"> </w:t>
      </w:r>
      <w:r w:rsidRPr="0017028B">
        <w:rPr>
          <w:rFonts w:cs="Tahoma"/>
          <w:sz w:val="20"/>
          <w:szCs w:val="20"/>
        </w:rPr>
        <w:tab/>
      </w:r>
      <w:r w:rsidRPr="0017028B">
        <w:rPr>
          <w:rFonts w:cs="Tahoma"/>
          <w:sz w:val="20"/>
          <w:szCs w:val="20"/>
        </w:rPr>
        <w:tab/>
      </w:r>
      <w:r w:rsidRPr="0017028B">
        <w:rPr>
          <w:rFonts w:cs="Tahoma"/>
          <w:sz w:val="20"/>
          <w:szCs w:val="20"/>
        </w:rPr>
        <w:tab/>
        <w:t>7084 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bydlení v rodinných domech, případně rekreačních domech,</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 xml:space="preserve">při rodinných domech </w:t>
      </w:r>
      <w:r w:rsidRPr="0017028B">
        <w:rPr>
          <w:rFonts w:eastAsia="Times New Roman"/>
          <w:bCs/>
          <w:iCs/>
          <w:sz w:val="20"/>
          <w:szCs w:val="20"/>
        </w:rPr>
        <w:t>drobná podnikatelská činnost</w:t>
      </w:r>
    </w:p>
    <w:p w:rsidR="003B698F" w:rsidRPr="0017028B" w:rsidRDefault="003B698F" w:rsidP="003B698F">
      <w:pPr>
        <w:pStyle w:val="Textbody"/>
        <w:tabs>
          <w:tab w:val="left" w:pos="1138"/>
        </w:tabs>
        <w:autoSpaceDE w:val="0"/>
        <w:ind w:left="703"/>
        <w:jc w:val="both"/>
      </w:pPr>
      <w:r w:rsidRPr="0017028B">
        <w:rPr>
          <w:sz w:val="20"/>
          <w:szCs w:val="20"/>
          <w:u w:val="single"/>
        </w:rPr>
        <w:t>Doplňující prostorová regulace:</w:t>
      </w:r>
      <w:r w:rsidRPr="0017028B">
        <w:rPr>
          <w:sz w:val="20"/>
          <w:szCs w:val="20"/>
        </w:rPr>
        <w:t xml:space="preserve"> </w:t>
      </w:r>
      <w:r w:rsidRPr="0017028B">
        <w:rPr>
          <w:sz w:val="20"/>
          <w:szCs w:val="20"/>
        </w:rPr>
        <w:tab/>
      </w:r>
      <w:r w:rsidRPr="0017028B">
        <w:rPr>
          <w:rFonts w:cs="Tahoma"/>
          <w:sz w:val="20"/>
          <w:szCs w:val="20"/>
        </w:rPr>
        <w:t xml:space="preserve">max. </w:t>
      </w:r>
      <w:proofErr w:type="spellStart"/>
      <w:r w:rsidRPr="0017028B">
        <w:rPr>
          <w:rFonts w:cs="Tahoma"/>
          <w:sz w:val="20"/>
          <w:szCs w:val="20"/>
        </w:rPr>
        <w:t>podlažnost</w:t>
      </w:r>
      <w:proofErr w:type="spellEnd"/>
      <w:r w:rsidRPr="0017028B">
        <w:rPr>
          <w:rFonts w:cs="Tahoma"/>
          <w:sz w:val="20"/>
          <w:szCs w:val="20"/>
        </w:rPr>
        <w:t>: 1 nadzemní podlaží + obytné podkroví</w:t>
      </w:r>
    </w:p>
    <w:p w:rsidR="003B698F" w:rsidRPr="0017028B" w:rsidRDefault="003B698F" w:rsidP="003B698F">
      <w:pPr>
        <w:pStyle w:val="Textbody"/>
        <w:tabs>
          <w:tab w:val="left" w:pos="1138"/>
        </w:tabs>
        <w:autoSpaceDE w:val="0"/>
        <w:ind w:left="703"/>
        <w:jc w:val="both"/>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max. počet RD: 2</w:t>
      </w:r>
      <w:r w:rsidRPr="0017028B">
        <w:tab/>
      </w:r>
    </w:p>
    <w:p w:rsidR="003B698F" w:rsidRPr="0017028B" w:rsidRDefault="003B698F" w:rsidP="003B698F">
      <w:pPr>
        <w:pStyle w:val="Textbody"/>
        <w:spacing w:before="240"/>
        <w:ind w:left="713"/>
        <w:jc w:val="both"/>
        <w:rPr>
          <w:b/>
          <w:bCs/>
        </w:rPr>
      </w:pPr>
      <w:r w:rsidRPr="0017028B">
        <w:rPr>
          <w:b/>
          <w:bCs/>
        </w:rPr>
        <w:t>Lokalita 10</w:t>
      </w:r>
    </w:p>
    <w:p w:rsidR="003B698F" w:rsidRPr="0017028B" w:rsidRDefault="003B698F" w:rsidP="003B698F">
      <w:pPr>
        <w:pStyle w:val="Textbody"/>
        <w:tabs>
          <w:tab w:val="left" w:pos="1138"/>
        </w:tabs>
        <w:autoSpaceDE w:val="0"/>
        <w:ind w:left="703"/>
        <w:jc w:val="both"/>
        <w:rPr>
          <w:rFonts w:cs="Tahoma"/>
          <w:sz w:val="20"/>
          <w:szCs w:val="20"/>
          <w:u w:val="single"/>
        </w:rPr>
      </w:pPr>
      <w:r w:rsidRPr="0017028B">
        <w:rPr>
          <w:sz w:val="20"/>
          <w:szCs w:val="20"/>
          <w:u w:val="single"/>
        </w:rPr>
        <w:t>Základní funkční regulace:</w:t>
      </w:r>
      <w:r w:rsidRPr="0017028B">
        <w:rPr>
          <w:sz w:val="20"/>
          <w:szCs w:val="20"/>
        </w:rPr>
        <w:t xml:space="preserve"> </w:t>
      </w:r>
      <w:r w:rsidRPr="0017028B">
        <w:rPr>
          <w:sz w:val="20"/>
          <w:szCs w:val="20"/>
        </w:rPr>
        <w:tab/>
        <w:t xml:space="preserve">plochy smíšené obytné - bydlení venkovské </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Rozloha:</w:t>
      </w:r>
      <w:r w:rsidRPr="0017028B">
        <w:rPr>
          <w:rFonts w:cs="Tahoma"/>
          <w:sz w:val="20"/>
          <w:szCs w:val="20"/>
        </w:rPr>
        <w:t xml:space="preserve"> </w:t>
      </w:r>
      <w:r w:rsidRPr="0017028B">
        <w:rPr>
          <w:rFonts w:cs="Tahoma"/>
          <w:sz w:val="20"/>
          <w:szCs w:val="20"/>
        </w:rPr>
        <w:tab/>
      </w:r>
      <w:r w:rsidRPr="0017028B">
        <w:rPr>
          <w:rFonts w:cs="Tahoma"/>
          <w:sz w:val="20"/>
          <w:szCs w:val="20"/>
        </w:rPr>
        <w:tab/>
      </w:r>
      <w:r w:rsidRPr="0017028B">
        <w:rPr>
          <w:rFonts w:cs="Tahoma"/>
          <w:sz w:val="20"/>
          <w:szCs w:val="20"/>
        </w:rPr>
        <w:tab/>
        <w:t>3620 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bydlení v rodinných domech, případně rekreačních domech,</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 xml:space="preserve">při rodinných domech </w:t>
      </w:r>
      <w:r w:rsidRPr="0017028B">
        <w:rPr>
          <w:rFonts w:eastAsia="Times New Roman"/>
          <w:bCs/>
          <w:iCs/>
          <w:sz w:val="20"/>
          <w:szCs w:val="20"/>
        </w:rPr>
        <w:t>drobná podnikatelská činnost</w:t>
      </w:r>
    </w:p>
    <w:p w:rsidR="003B698F" w:rsidRPr="0017028B" w:rsidRDefault="003B698F" w:rsidP="003B698F">
      <w:pPr>
        <w:pStyle w:val="Textbody"/>
        <w:tabs>
          <w:tab w:val="left" w:pos="1138"/>
        </w:tabs>
        <w:autoSpaceDE w:val="0"/>
        <w:ind w:left="703"/>
        <w:jc w:val="both"/>
      </w:pPr>
      <w:r w:rsidRPr="0017028B">
        <w:rPr>
          <w:sz w:val="20"/>
          <w:szCs w:val="20"/>
          <w:u w:val="single"/>
        </w:rPr>
        <w:t>Doplňující prostorová regulace:</w:t>
      </w:r>
      <w:r w:rsidRPr="0017028B">
        <w:rPr>
          <w:sz w:val="20"/>
          <w:szCs w:val="20"/>
        </w:rPr>
        <w:t xml:space="preserve"> </w:t>
      </w:r>
      <w:r w:rsidRPr="0017028B">
        <w:rPr>
          <w:sz w:val="20"/>
          <w:szCs w:val="20"/>
        </w:rPr>
        <w:tab/>
      </w:r>
      <w:r w:rsidRPr="0017028B">
        <w:rPr>
          <w:rFonts w:cs="Tahoma"/>
          <w:sz w:val="20"/>
          <w:szCs w:val="20"/>
        </w:rPr>
        <w:t xml:space="preserve">max. </w:t>
      </w:r>
      <w:proofErr w:type="spellStart"/>
      <w:r w:rsidRPr="0017028B">
        <w:rPr>
          <w:rFonts w:cs="Tahoma"/>
          <w:sz w:val="20"/>
          <w:szCs w:val="20"/>
        </w:rPr>
        <w:t>podlažnost</w:t>
      </w:r>
      <w:proofErr w:type="spellEnd"/>
      <w:r w:rsidRPr="0017028B">
        <w:rPr>
          <w:rFonts w:cs="Tahoma"/>
          <w:sz w:val="20"/>
          <w:szCs w:val="20"/>
        </w:rPr>
        <w:t>: 1 nadzemní podlaží + obytné podkroví</w:t>
      </w:r>
    </w:p>
    <w:p w:rsidR="003B698F" w:rsidRPr="0017028B" w:rsidRDefault="003B698F" w:rsidP="003B698F">
      <w:pPr>
        <w:pStyle w:val="Textbody"/>
        <w:tabs>
          <w:tab w:val="left" w:pos="1138"/>
        </w:tabs>
        <w:autoSpaceDE w:val="0"/>
        <w:ind w:left="703"/>
        <w:jc w:val="both"/>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max. počet RD: 1</w:t>
      </w:r>
    </w:p>
    <w:p w:rsidR="003B698F" w:rsidRPr="0017028B" w:rsidRDefault="003B698F" w:rsidP="003B698F">
      <w:pPr>
        <w:pStyle w:val="Textbody"/>
        <w:spacing w:before="240"/>
        <w:ind w:left="713"/>
        <w:jc w:val="both"/>
        <w:rPr>
          <w:b/>
          <w:bCs/>
        </w:rPr>
      </w:pPr>
    </w:p>
    <w:p w:rsidR="003B698F" w:rsidRPr="0017028B" w:rsidRDefault="003B698F" w:rsidP="003B698F">
      <w:pPr>
        <w:pStyle w:val="Textbody"/>
        <w:spacing w:before="240"/>
        <w:ind w:left="713"/>
        <w:jc w:val="both"/>
        <w:rPr>
          <w:b/>
          <w:bCs/>
        </w:rPr>
      </w:pPr>
      <w:r w:rsidRPr="0017028B">
        <w:rPr>
          <w:b/>
          <w:bCs/>
        </w:rPr>
        <w:t>Lokalita 11</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t xml:space="preserve">plochy smíšené obytné - bydlení venkovské </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Rozloha:</w:t>
      </w:r>
      <w:r w:rsidRPr="0017028B">
        <w:rPr>
          <w:rFonts w:cs="Tahoma"/>
          <w:sz w:val="20"/>
          <w:szCs w:val="20"/>
        </w:rPr>
        <w:t xml:space="preserve"> </w:t>
      </w:r>
      <w:r w:rsidRPr="0017028B">
        <w:rPr>
          <w:rFonts w:cs="Tahoma"/>
          <w:sz w:val="20"/>
          <w:szCs w:val="20"/>
        </w:rPr>
        <w:tab/>
      </w:r>
      <w:r w:rsidRPr="0017028B">
        <w:rPr>
          <w:rFonts w:cs="Tahoma"/>
          <w:sz w:val="20"/>
          <w:szCs w:val="20"/>
        </w:rPr>
        <w:tab/>
      </w:r>
      <w:r w:rsidRPr="0017028B">
        <w:rPr>
          <w:rFonts w:cs="Tahoma"/>
          <w:sz w:val="20"/>
          <w:szCs w:val="20"/>
        </w:rPr>
        <w:tab/>
        <w:t>2094 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bydlení v rodinných domech, případně rekreačních domech,</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 xml:space="preserve">při rodinných domech </w:t>
      </w:r>
      <w:r w:rsidRPr="0017028B">
        <w:rPr>
          <w:rFonts w:eastAsia="Times New Roman"/>
          <w:bCs/>
          <w:iCs/>
          <w:sz w:val="20"/>
          <w:szCs w:val="20"/>
        </w:rPr>
        <w:t>drobná podnikatelská činnost</w:t>
      </w:r>
    </w:p>
    <w:p w:rsidR="003B698F" w:rsidRPr="0017028B" w:rsidRDefault="003B698F" w:rsidP="003B698F">
      <w:pPr>
        <w:pStyle w:val="Textbody"/>
        <w:tabs>
          <w:tab w:val="left" w:pos="1138"/>
        </w:tabs>
        <w:autoSpaceDE w:val="0"/>
        <w:ind w:left="703"/>
        <w:jc w:val="both"/>
      </w:pPr>
      <w:r w:rsidRPr="0017028B">
        <w:rPr>
          <w:sz w:val="20"/>
          <w:szCs w:val="20"/>
          <w:u w:val="single"/>
        </w:rPr>
        <w:t>Doplňující prostorová regulace:</w:t>
      </w:r>
      <w:r w:rsidRPr="0017028B">
        <w:rPr>
          <w:sz w:val="20"/>
          <w:szCs w:val="20"/>
        </w:rPr>
        <w:t xml:space="preserve"> </w:t>
      </w:r>
      <w:r w:rsidRPr="0017028B">
        <w:rPr>
          <w:sz w:val="20"/>
          <w:szCs w:val="20"/>
        </w:rPr>
        <w:tab/>
      </w:r>
      <w:r w:rsidRPr="0017028B">
        <w:rPr>
          <w:rFonts w:cs="Tahoma"/>
          <w:sz w:val="20"/>
          <w:szCs w:val="20"/>
        </w:rPr>
        <w:t xml:space="preserve">max. </w:t>
      </w:r>
      <w:proofErr w:type="spellStart"/>
      <w:r w:rsidRPr="0017028B">
        <w:rPr>
          <w:rFonts w:cs="Tahoma"/>
          <w:sz w:val="20"/>
          <w:szCs w:val="20"/>
        </w:rPr>
        <w:t>podlažnost</w:t>
      </w:r>
      <w:proofErr w:type="spellEnd"/>
      <w:r w:rsidRPr="0017028B">
        <w:rPr>
          <w:rFonts w:cs="Tahoma"/>
          <w:sz w:val="20"/>
          <w:szCs w:val="20"/>
        </w:rPr>
        <w:t>: 1 nadzemní podlaží + obytné podkroví</w:t>
      </w:r>
    </w:p>
    <w:p w:rsidR="003B698F" w:rsidRPr="0017028B" w:rsidRDefault="003B698F" w:rsidP="003B698F">
      <w:pPr>
        <w:pStyle w:val="Textbody"/>
        <w:tabs>
          <w:tab w:val="left" w:pos="1138"/>
        </w:tabs>
        <w:autoSpaceDE w:val="0"/>
        <w:ind w:left="703"/>
        <w:jc w:val="both"/>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max. počet RD: 1</w:t>
      </w:r>
    </w:p>
    <w:p w:rsidR="003B698F" w:rsidRPr="0017028B" w:rsidRDefault="003B698F" w:rsidP="003B698F">
      <w:pPr>
        <w:pStyle w:val="Textbody"/>
        <w:spacing w:before="240"/>
        <w:ind w:left="713"/>
        <w:jc w:val="both"/>
      </w:pPr>
      <w:r w:rsidRPr="0017028B">
        <w:rPr>
          <w:b/>
          <w:bCs/>
        </w:rPr>
        <w:lastRenderedPageBreak/>
        <w:t>Lokalita 12</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t xml:space="preserve">plochy smíšené obytné - bydlení venkovské </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Rozloha:</w:t>
      </w:r>
      <w:r w:rsidRPr="0017028B">
        <w:rPr>
          <w:rFonts w:cs="Tahoma"/>
          <w:sz w:val="20"/>
          <w:szCs w:val="20"/>
        </w:rPr>
        <w:t xml:space="preserve"> </w:t>
      </w:r>
      <w:r w:rsidRPr="0017028B">
        <w:rPr>
          <w:rFonts w:cs="Tahoma"/>
          <w:sz w:val="20"/>
          <w:szCs w:val="20"/>
        </w:rPr>
        <w:tab/>
      </w:r>
      <w:r w:rsidRPr="0017028B">
        <w:rPr>
          <w:rFonts w:cs="Tahoma"/>
          <w:sz w:val="20"/>
          <w:szCs w:val="20"/>
        </w:rPr>
        <w:tab/>
      </w:r>
      <w:r w:rsidRPr="0017028B">
        <w:rPr>
          <w:rFonts w:cs="Tahoma"/>
          <w:sz w:val="20"/>
          <w:szCs w:val="20"/>
        </w:rPr>
        <w:tab/>
        <w:t>3449 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bydlení v rodinných domech, případně rekreačních domech,</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 xml:space="preserve">při rodinných domech </w:t>
      </w:r>
      <w:r w:rsidRPr="0017028B">
        <w:rPr>
          <w:rFonts w:eastAsia="Times New Roman"/>
          <w:bCs/>
          <w:iCs/>
          <w:sz w:val="20"/>
          <w:szCs w:val="20"/>
        </w:rPr>
        <w:t>drobná podnikatelská činnost</w:t>
      </w:r>
    </w:p>
    <w:p w:rsidR="003B698F" w:rsidRPr="0017028B" w:rsidRDefault="003B698F" w:rsidP="003B698F">
      <w:pPr>
        <w:pStyle w:val="Textbody"/>
        <w:tabs>
          <w:tab w:val="left" w:pos="1138"/>
        </w:tabs>
        <w:autoSpaceDE w:val="0"/>
        <w:ind w:left="703"/>
        <w:jc w:val="both"/>
      </w:pPr>
      <w:r w:rsidRPr="0017028B">
        <w:rPr>
          <w:sz w:val="20"/>
          <w:szCs w:val="20"/>
          <w:u w:val="single"/>
        </w:rPr>
        <w:t>Doplňující prostorová regulace:</w:t>
      </w:r>
      <w:r w:rsidRPr="0017028B">
        <w:rPr>
          <w:sz w:val="20"/>
          <w:szCs w:val="20"/>
        </w:rPr>
        <w:t xml:space="preserve"> </w:t>
      </w:r>
      <w:r w:rsidRPr="0017028B">
        <w:rPr>
          <w:sz w:val="20"/>
          <w:szCs w:val="20"/>
        </w:rPr>
        <w:tab/>
      </w:r>
      <w:r w:rsidRPr="0017028B">
        <w:rPr>
          <w:rFonts w:cs="Tahoma"/>
          <w:sz w:val="20"/>
          <w:szCs w:val="20"/>
        </w:rPr>
        <w:t xml:space="preserve">max. </w:t>
      </w:r>
      <w:proofErr w:type="spellStart"/>
      <w:r w:rsidRPr="0017028B">
        <w:rPr>
          <w:rFonts w:cs="Tahoma"/>
          <w:sz w:val="20"/>
          <w:szCs w:val="20"/>
        </w:rPr>
        <w:t>podlažnost</w:t>
      </w:r>
      <w:proofErr w:type="spellEnd"/>
      <w:r w:rsidRPr="0017028B">
        <w:rPr>
          <w:rFonts w:cs="Tahoma"/>
          <w:sz w:val="20"/>
          <w:szCs w:val="20"/>
        </w:rPr>
        <w:t>: 1 nadzemní podlaží + obytné podkroví</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max. počet RD: 1</w:t>
      </w:r>
    </w:p>
    <w:p w:rsidR="003B698F" w:rsidRPr="0017028B" w:rsidRDefault="003B698F" w:rsidP="003B698F">
      <w:pPr>
        <w:pStyle w:val="Nadpis7"/>
        <w:ind w:left="705"/>
        <w:jc w:val="both"/>
        <w:rPr>
          <w:rFonts w:ascii="Times New Roman" w:hAnsi="Times New Roman"/>
          <w:sz w:val="24"/>
          <w:szCs w:val="24"/>
        </w:rPr>
      </w:pPr>
      <w:r w:rsidRPr="0017028B">
        <w:rPr>
          <w:rFonts w:ascii="Times New Roman" w:hAnsi="Times New Roman"/>
          <w:sz w:val="24"/>
          <w:szCs w:val="24"/>
        </w:rPr>
        <w:t>Lokalita 13</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t xml:space="preserve">plochy smíšené obytné - bydlení venkovské </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Rozloha:</w:t>
      </w:r>
      <w:r w:rsidRPr="0017028B">
        <w:rPr>
          <w:rFonts w:cs="Tahoma"/>
          <w:sz w:val="20"/>
          <w:szCs w:val="20"/>
        </w:rPr>
        <w:t xml:space="preserve"> </w:t>
      </w:r>
      <w:r w:rsidRPr="0017028B">
        <w:rPr>
          <w:rFonts w:cs="Tahoma"/>
          <w:sz w:val="20"/>
          <w:szCs w:val="20"/>
        </w:rPr>
        <w:tab/>
      </w:r>
      <w:r w:rsidRPr="0017028B">
        <w:rPr>
          <w:rFonts w:cs="Tahoma"/>
          <w:sz w:val="20"/>
          <w:szCs w:val="20"/>
        </w:rPr>
        <w:tab/>
      </w:r>
      <w:r w:rsidRPr="0017028B">
        <w:rPr>
          <w:rFonts w:cs="Tahoma"/>
          <w:sz w:val="20"/>
          <w:szCs w:val="20"/>
        </w:rPr>
        <w:tab/>
        <w:t>9378 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 xml:space="preserve"> Doporučená funkční regulace:</w:t>
      </w:r>
      <w:r w:rsidRPr="0017028B">
        <w:rPr>
          <w:rFonts w:cs="Tahoma"/>
          <w:sz w:val="20"/>
          <w:szCs w:val="20"/>
        </w:rPr>
        <w:tab/>
        <w:t>bydlení v rodinných domech, případně rekreačních domech,</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 xml:space="preserve">při rodinných domech </w:t>
      </w:r>
      <w:r w:rsidRPr="0017028B">
        <w:rPr>
          <w:rFonts w:eastAsia="Times New Roman"/>
          <w:bCs/>
          <w:iCs/>
          <w:sz w:val="20"/>
          <w:szCs w:val="20"/>
        </w:rPr>
        <w:t>drobná podnikatelská činnost</w:t>
      </w:r>
    </w:p>
    <w:p w:rsidR="003B698F" w:rsidRPr="0017028B" w:rsidRDefault="003B698F" w:rsidP="003B698F">
      <w:pPr>
        <w:pStyle w:val="Textbody"/>
        <w:tabs>
          <w:tab w:val="left" w:pos="1138"/>
        </w:tabs>
        <w:autoSpaceDE w:val="0"/>
        <w:ind w:left="703"/>
        <w:jc w:val="both"/>
      </w:pPr>
      <w:r w:rsidRPr="0017028B">
        <w:rPr>
          <w:sz w:val="20"/>
          <w:szCs w:val="20"/>
          <w:u w:val="single"/>
        </w:rPr>
        <w:t>Doplňující prostorová regulace:</w:t>
      </w:r>
      <w:r w:rsidRPr="0017028B">
        <w:rPr>
          <w:sz w:val="20"/>
          <w:szCs w:val="20"/>
        </w:rPr>
        <w:t xml:space="preserve"> </w:t>
      </w:r>
      <w:r w:rsidRPr="0017028B">
        <w:rPr>
          <w:sz w:val="20"/>
          <w:szCs w:val="20"/>
        </w:rPr>
        <w:tab/>
      </w:r>
      <w:r w:rsidRPr="0017028B">
        <w:rPr>
          <w:rFonts w:cs="Tahoma"/>
          <w:sz w:val="20"/>
          <w:szCs w:val="20"/>
        </w:rPr>
        <w:t xml:space="preserve">max. </w:t>
      </w:r>
      <w:proofErr w:type="spellStart"/>
      <w:r w:rsidRPr="0017028B">
        <w:rPr>
          <w:rFonts w:cs="Tahoma"/>
          <w:sz w:val="20"/>
          <w:szCs w:val="20"/>
        </w:rPr>
        <w:t>podlažnost</w:t>
      </w:r>
      <w:proofErr w:type="spellEnd"/>
      <w:r w:rsidRPr="0017028B">
        <w:rPr>
          <w:rFonts w:cs="Tahoma"/>
          <w:sz w:val="20"/>
          <w:szCs w:val="20"/>
        </w:rPr>
        <w:t>: 1 nadzemní podlaží + obytné podkroví</w:t>
      </w:r>
    </w:p>
    <w:p w:rsidR="003B698F" w:rsidRPr="0017028B" w:rsidRDefault="003B698F" w:rsidP="003B698F">
      <w:pPr>
        <w:pStyle w:val="Textbody"/>
        <w:tabs>
          <w:tab w:val="left" w:pos="1138"/>
        </w:tabs>
        <w:autoSpaceDE w:val="0"/>
        <w:ind w:left="703"/>
        <w:jc w:val="both"/>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max. počet RD: 2</w:t>
      </w:r>
    </w:p>
    <w:p w:rsidR="003B698F" w:rsidRPr="0017028B" w:rsidRDefault="003B698F" w:rsidP="003B698F">
      <w:pPr>
        <w:pStyle w:val="Textbody"/>
        <w:spacing w:before="240"/>
        <w:ind w:left="713"/>
        <w:jc w:val="both"/>
        <w:rPr>
          <w:rFonts w:cs="Tahoma"/>
          <w:b/>
          <w:bCs/>
        </w:rPr>
      </w:pPr>
      <w:r w:rsidRPr="0017028B">
        <w:rPr>
          <w:rFonts w:cs="Tahoma"/>
          <w:b/>
          <w:bCs/>
        </w:rPr>
        <w:t>Lokalita 14</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t xml:space="preserve"> plochy smíšené obytné - bydlení venkovské</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Rozloha:</w:t>
      </w:r>
      <w:r w:rsidRPr="0017028B">
        <w:rPr>
          <w:rFonts w:cs="Tahoma"/>
          <w:sz w:val="20"/>
          <w:szCs w:val="20"/>
        </w:rPr>
        <w:t xml:space="preserve"> </w:t>
      </w:r>
      <w:r w:rsidRPr="0017028B">
        <w:rPr>
          <w:rFonts w:cs="Tahoma"/>
          <w:sz w:val="20"/>
          <w:szCs w:val="20"/>
        </w:rPr>
        <w:tab/>
      </w:r>
      <w:r w:rsidRPr="0017028B">
        <w:rPr>
          <w:rFonts w:cs="Tahoma"/>
          <w:sz w:val="20"/>
          <w:szCs w:val="20"/>
        </w:rPr>
        <w:tab/>
      </w:r>
      <w:r w:rsidRPr="0017028B">
        <w:rPr>
          <w:rFonts w:cs="Tahoma"/>
          <w:sz w:val="20"/>
          <w:szCs w:val="20"/>
        </w:rPr>
        <w:tab/>
        <w:t>3068 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bydlení v rodinných domech, případně rekreačních domech,</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 xml:space="preserve">při rodinných domech </w:t>
      </w:r>
      <w:r w:rsidRPr="0017028B">
        <w:rPr>
          <w:rFonts w:eastAsia="Times New Roman"/>
          <w:bCs/>
          <w:iCs/>
          <w:sz w:val="20"/>
          <w:szCs w:val="20"/>
        </w:rPr>
        <w:t>drobná podnikatelská činnost</w:t>
      </w:r>
    </w:p>
    <w:p w:rsidR="003B698F" w:rsidRPr="0017028B" w:rsidRDefault="003B698F" w:rsidP="003B698F">
      <w:pPr>
        <w:pStyle w:val="Textbody"/>
        <w:tabs>
          <w:tab w:val="left" w:pos="1138"/>
        </w:tabs>
        <w:autoSpaceDE w:val="0"/>
        <w:ind w:left="703"/>
        <w:jc w:val="both"/>
      </w:pPr>
      <w:r w:rsidRPr="0017028B">
        <w:rPr>
          <w:sz w:val="20"/>
          <w:szCs w:val="20"/>
          <w:u w:val="single"/>
        </w:rPr>
        <w:t>Doplňující prostorová regulace:</w:t>
      </w:r>
      <w:r w:rsidRPr="0017028B">
        <w:rPr>
          <w:sz w:val="20"/>
          <w:szCs w:val="20"/>
        </w:rPr>
        <w:t xml:space="preserve"> </w:t>
      </w:r>
      <w:r w:rsidRPr="0017028B">
        <w:rPr>
          <w:sz w:val="20"/>
          <w:szCs w:val="20"/>
        </w:rPr>
        <w:tab/>
      </w:r>
      <w:r w:rsidRPr="0017028B">
        <w:rPr>
          <w:rFonts w:cs="Tahoma"/>
          <w:sz w:val="20"/>
          <w:szCs w:val="20"/>
        </w:rPr>
        <w:t xml:space="preserve">max. </w:t>
      </w:r>
      <w:proofErr w:type="spellStart"/>
      <w:r w:rsidRPr="0017028B">
        <w:rPr>
          <w:rFonts w:cs="Tahoma"/>
          <w:sz w:val="20"/>
          <w:szCs w:val="20"/>
        </w:rPr>
        <w:t>podlažnost</w:t>
      </w:r>
      <w:proofErr w:type="spellEnd"/>
      <w:r w:rsidRPr="0017028B">
        <w:rPr>
          <w:rFonts w:cs="Tahoma"/>
          <w:sz w:val="20"/>
          <w:szCs w:val="20"/>
        </w:rPr>
        <w:t>: 1 nadzemní podlaží + obytné podkroví</w:t>
      </w:r>
    </w:p>
    <w:p w:rsidR="003B698F" w:rsidRPr="0017028B" w:rsidRDefault="003B698F" w:rsidP="003B698F">
      <w:pPr>
        <w:pStyle w:val="Textbody"/>
        <w:tabs>
          <w:tab w:val="left" w:pos="1138"/>
        </w:tabs>
        <w:autoSpaceDE w:val="0"/>
        <w:ind w:left="703"/>
        <w:jc w:val="both"/>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max. počet RD: 1</w:t>
      </w:r>
    </w:p>
    <w:p w:rsidR="003B698F" w:rsidRPr="0017028B" w:rsidRDefault="003B698F" w:rsidP="003B698F">
      <w:pPr>
        <w:pStyle w:val="Textbody"/>
        <w:spacing w:before="240"/>
        <w:ind w:left="713"/>
        <w:jc w:val="both"/>
        <w:rPr>
          <w:rFonts w:cs="Tahoma"/>
          <w:b/>
          <w:bCs/>
        </w:rPr>
      </w:pPr>
      <w:r w:rsidRPr="0017028B">
        <w:rPr>
          <w:rFonts w:cs="Tahoma"/>
          <w:b/>
          <w:bCs/>
        </w:rPr>
        <w:t>Lokalita 15</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t>plochy smíšené obytné - bydlení venkovské</w:t>
      </w:r>
      <w:r w:rsidRPr="0017028B" w:rsidDel="00CA543F">
        <w:rPr>
          <w:rFonts w:cs="Tahoma"/>
          <w:sz w:val="20"/>
          <w:szCs w:val="20"/>
        </w:rPr>
        <w:t xml:space="preserve"> </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Rozloha:</w:t>
      </w:r>
      <w:r w:rsidRPr="0017028B">
        <w:rPr>
          <w:rFonts w:cs="Tahoma"/>
          <w:sz w:val="20"/>
          <w:szCs w:val="20"/>
        </w:rPr>
        <w:t xml:space="preserve"> </w:t>
      </w:r>
      <w:r w:rsidRPr="0017028B">
        <w:rPr>
          <w:rFonts w:cs="Tahoma"/>
          <w:sz w:val="20"/>
          <w:szCs w:val="20"/>
        </w:rPr>
        <w:tab/>
      </w:r>
      <w:r w:rsidRPr="0017028B">
        <w:rPr>
          <w:rFonts w:cs="Tahoma"/>
          <w:sz w:val="20"/>
          <w:szCs w:val="20"/>
        </w:rPr>
        <w:tab/>
      </w:r>
      <w:r w:rsidRPr="0017028B">
        <w:rPr>
          <w:rFonts w:cs="Tahoma"/>
          <w:sz w:val="20"/>
          <w:szCs w:val="20"/>
        </w:rPr>
        <w:tab/>
        <w:t>2208 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bydlení v rodinných domech, případně rekreačních domech,</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 xml:space="preserve">při rodinných domech </w:t>
      </w:r>
      <w:r w:rsidRPr="0017028B">
        <w:rPr>
          <w:rFonts w:eastAsia="Times New Roman"/>
          <w:bCs/>
          <w:iCs/>
          <w:sz w:val="20"/>
          <w:szCs w:val="20"/>
        </w:rPr>
        <w:t>drobná podnikatelská činnost</w:t>
      </w:r>
    </w:p>
    <w:p w:rsidR="003B698F" w:rsidRPr="0017028B" w:rsidRDefault="003B698F" w:rsidP="003B698F">
      <w:pPr>
        <w:pStyle w:val="Textbody"/>
        <w:tabs>
          <w:tab w:val="left" w:pos="1138"/>
        </w:tabs>
        <w:autoSpaceDE w:val="0"/>
        <w:ind w:left="703"/>
        <w:jc w:val="both"/>
      </w:pPr>
      <w:r w:rsidRPr="0017028B">
        <w:rPr>
          <w:sz w:val="20"/>
          <w:szCs w:val="20"/>
          <w:u w:val="single"/>
        </w:rPr>
        <w:t>Doplňující prostorová regulace:</w:t>
      </w:r>
      <w:r w:rsidRPr="0017028B">
        <w:rPr>
          <w:sz w:val="20"/>
          <w:szCs w:val="20"/>
        </w:rPr>
        <w:t xml:space="preserve"> </w:t>
      </w:r>
      <w:r w:rsidRPr="0017028B">
        <w:rPr>
          <w:sz w:val="20"/>
          <w:szCs w:val="20"/>
        </w:rPr>
        <w:tab/>
      </w:r>
      <w:r w:rsidRPr="0017028B">
        <w:rPr>
          <w:rFonts w:cs="Tahoma"/>
          <w:sz w:val="20"/>
          <w:szCs w:val="20"/>
        </w:rPr>
        <w:t xml:space="preserve">max. </w:t>
      </w:r>
      <w:proofErr w:type="spellStart"/>
      <w:r w:rsidRPr="0017028B">
        <w:rPr>
          <w:rFonts w:cs="Tahoma"/>
          <w:sz w:val="20"/>
          <w:szCs w:val="20"/>
        </w:rPr>
        <w:t>podlažnost</w:t>
      </w:r>
      <w:proofErr w:type="spellEnd"/>
      <w:r w:rsidRPr="0017028B">
        <w:rPr>
          <w:rFonts w:cs="Tahoma"/>
          <w:sz w:val="20"/>
          <w:szCs w:val="20"/>
        </w:rPr>
        <w:t>: 1 nadzemní podlaží + obytné podkroví</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max. počet RD: 1</w:t>
      </w:r>
    </w:p>
    <w:p w:rsidR="003B698F" w:rsidRPr="0017028B" w:rsidRDefault="003B698F" w:rsidP="003B698F">
      <w:pPr>
        <w:pStyle w:val="Textbody"/>
        <w:spacing w:before="240"/>
        <w:ind w:left="713"/>
        <w:jc w:val="both"/>
        <w:rPr>
          <w:b/>
          <w:bCs/>
        </w:rPr>
      </w:pPr>
    </w:p>
    <w:p w:rsidR="003B698F" w:rsidRPr="0017028B" w:rsidRDefault="003B698F" w:rsidP="003B698F">
      <w:pPr>
        <w:pStyle w:val="Textbody"/>
        <w:spacing w:before="240"/>
        <w:ind w:left="713"/>
        <w:jc w:val="both"/>
        <w:rPr>
          <w:b/>
          <w:bCs/>
        </w:rPr>
      </w:pPr>
      <w:r w:rsidRPr="0017028B">
        <w:rPr>
          <w:b/>
          <w:bCs/>
        </w:rPr>
        <w:t>Lokalita 16</w:t>
      </w:r>
    </w:p>
    <w:p w:rsidR="003B698F" w:rsidRPr="0017028B" w:rsidDel="00CA543F" w:rsidRDefault="003B698F" w:rsidP="003B698F">
      <w:pPr>
        <w:pStyle w:val="Textbody"/>
        <w:tabs>
          <w:tab w:val="left" w:pos="1138"/>
        </w:tabs>
        <w:autoSpaceDE w:val="0"/>
        <w:ind w:left="703"/>
        <w:jc w:val="both"/>
        <w:rPr>
          <w:rFonts w:cs="Tahoma"/>
          <w:sz w:val="20"/>
          <w:szCs w:val="20"/>
        </w:rPr>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t>plochy smíšené obytné - bydlení venkovské</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Rozloha:</w:t>
      </w:r>
      <w:r w:rsidRPr="0017028B">
        <w:rPr>
          <w:rFonts w:cs="Tahoma"/>
          <w:sz w:val="20"/>
          <w:szCs w:val="20"/>
        </w:rPr>
        <w:t xml:space="preserve"> </w:t>
      </w:r>
      <w:r w:rsidRPr="0017028B">
        <w:rPr>
          <w:rFonts w:cs="Tahoma"/>
          <w:sz w:val="20"/>
          <w:szCs w:val="20"/>
        </w:rPr>
        <w:tab/>
      </w:r>
      <w:r w:rsidRPr="0017028B">
        <w:rPr>
          <w:rFonts w:cs="Tahoma"/>
          <w:sz w:val="20"/>
          <w:szCs w:val="20"/>
        </w:rPr>
        <w:tab/>
      </w:r>
      <w:r w:rsidRPr="0017028B">
        <w:rPr>
          <w:rFonts w:cs="Tahoma"/>
          <w:sz w:val="20"/>
          <w:szCs w:val="20"/>
        </w:rPr>
        <w:tab/>
        <w:t>8601 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bydlení v rodinných domech, případně rekreačních domech,</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 xml:space="preserve">při rodinných domech </w:t>
      </w:r>
      <w:r w:rsidRPr="0017028B">
        <w:rPr>
          <w:rFonts w:eastAsia="Times New Roman"/>
          <w:bCs/>
          <w:iCs/>
          <w:sz w:val="20"/>
          <w:szCs w:val="20"/>
        </w:rPr>
        <w:t>drobná podnikatelská činnost</w:t>
      </w:r>
    </w:p>
    <w:p w:rsidR="003B698F" w:rsidRPr="0017028B" w:rsidRDefault="003B698F" w:rsidP="003B698F">
      <w:pPr>
        <w:pStyle w:val="Textbody"/>
        <w:tabs>
          <w:tab w:val="left" w:pos="1138"/>
        </w:tabs>
        <w:autoSpaceDE w:val="0"/>
        <w:ind w:left="703"/>
        <w:jc w:val="both"/>
      </w:pPr>
      <w:r w:rsidRPr="0017028B">
        <w:rPr>
          <w:sz w:val="20"/>
          <w:szCs w:val="20"/>
          <w:u w:val="single"/>
        </w:rPr>
        <w:t>Doplňující prostorová regulace:</w:t>
      </w:r>
      <w:r w:rsidRPr="0017028B">
        <w:rPr>
          <w:sz w:val="20"/>
          <w:szCs w:val="20"/>
        </w:rPr>
        <w:t xml:space="preserve"> </w:t>
      </w:r>
      <w:r w:rsidRPr="0017028B">
        <w:rPr>
          <w:sz w:val="20"/>
          <w:szCs w:val="20"/>
        </w:rPr>
        <w:tab/>
      </w:r>
      <w:r w:rsidRPr="0017028B">
        <w:rPr>
          <w:rFonts w:cs="Tahoma"/>
          <w:sz w:val="20"/>
          <w:szCs w:val="20"/>
        </w:rPr>
        <w:t xml:space="preserve">max. </w:t>
      </w:r>
      <w:proofErr w:type="spellStart"/>
      <w:r w:rsidRPr="0017028B">
        <w:rPr>
          <w:rFonts w:cs="Tahoma"/>
          <w:sz w:val="20"/>
          <w:szCs w:val="20"/>
        </w:rPr>
        <w:t>podlažnost</w:t>
      </w:r>
      <w:proofErr w:type="spellEnd"/>
      <w:r w:rsidRPr="0017028B">
        <w:rPr>
          <w:rFonts w:cs="Tahoma"/>
          <w:sz w:val="20"/>
          <w:szCs w:val="20"/>
        </w:rPr>
        <w:t>: 1 nadzemní podlaží + obytné podkroví</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max. počet RD: 2</w:t>
      </w:r>
    </w:p>
    <w:p w:rsidR="003B698F" w:rsidRPr="0017028B" w:rsidRDefault="003B698F" w:rsidP="003B698F">
      <w:pPr>
        <w:pStyle w:val="Textbody"/>
        <w:spacing w:before="240"/>
        <w:ind w:left="713"/>
        <w:jc w:val="both"/>
        <w:rPr>
          <w:b/>
          <w:bCs/>
        </w:rPr>
      </w:pPr>
      <w:r w:rsidRPr="0017028B">
        <w:rPr>
          <w:b/>
          <w:bCs/>
        </w:rPr>
        <w:lastRenderedPageBreak/>
        <w:t>Lokalita 17</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t>plochy smíšené obytné - bydlení venkovské</w:t>
      </w:r>
      <w:r w:rsidRPr="0017028B" w:rsidDel="00CA543F">
        <w:rPr>
          <w:rFonts w:cs="Tahoma"/>
          <w:sz w:val="20"/>
          <w:szCs w:val="20"/>
        </w:rPr>
        <w:t xml:space="preserve"> </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Rozloha:</w:t>
      </w:r>
      <w:r w:rsidRPr="0017028B">
        <w:rPr>
          <w:rFonts w:cs="Tahoma"/>
          <w:sz w:val="20"/>
          <w:szCs w:val="20"/>
        </w:rPr>
        <w:t xml:space="preserve"> </w:t>
      </w:r>
      <w:r w:rsidRPr="0017028B">
        <w:rPr>
          <w:rFonts w:cs="Tahoma"/>
          <w:sz w:val="20"/>
          <w:szCs w:val="20"/>
        </w:rPr>
        <w:tab/>
      </w:r>
      <w:r w:rsidRPr="0017028B">
        <w:rPr>
          <w:rFonts w:cs="Tahoma"/>
          <w:sz w:val="20"/>
          <w:szCs w:val="20"/>
        </w:rPr>
        <w:tab/>
      </w:r>
      <w:r w:rsidRPr="0017028B">
        <w:rPr>
          <w:rFonts w:cs="Tahoma"/>
          <w:sz w:val="20"/>
          <w:szCs w:val="20"/>
        </w:rPr>
        <w:tab/>
        <w:t>4152 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bydlení v rodinných domech, případně rekreačních domech,</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 xml:space="preserve">při rodinných domech </w:t>
      </w:r>
      <w:r w:rsidRPr="0017028B">
        <w:rPr>
          <w:rFonts w:eastAsia="Times New Roman"/>
          <w:bCs/>
          <w:iCs/>
          <w:sz w:val="20"/>
          <w:szCs w:val="20"/>
        </w:rPr>
        <w:t>drobná podnikatelská činnost</w:t>
      </w:r>
    </w:p>
    <w:p w:rsidR="003B698F" w:rsidRPr="0017028B" w:rsidRDefault="003B698F" w:rsidP="003B698F">
      <w:pPr>
        <w:pStyle w:val="Textbody"/>
        <w:tabs>
          <w:tab w:val="left" w:pos="1138"/>
        </w:tabs>
        <w:autoSpaceDE w:val="0"/>
        <w:ind w:left="703"/>
        <w:jc w:val="both"/>
      </w:pPr>
      <w:r w:rsidRPr="0017028B">
        <w:rPr>
          <w:sz w:val="20"/>
          <w:szCs w:val="20"/>
          <w:u w:val="single"/>
        </w:rPr>
        <w:t>Doplňující prostorová regulace:</w:t>
      </w:r>
      <w:r w:rsidRPr="0017028B">
        <w:rPr>
          <w:sz w:val="20"/>
          <w:szCs w:val="20"/>
        </w:rPr>
        <w:t xml:space="preserve"> </w:t>
      </w:r>
      <w:r w:rsidRPr="0017028B">
        <w:rPr>
          <w:sz w:val="20"/>
          <w:szCs w:val="20"/>
        </w:rPr>
        <w:tab/>
      </w:r>
      <w:r w:rsidRPr="0017028B">
        <w:rPr>
          <w:rFonts w:cs="Tahoma"/>
          <w:sz w:val="20"/>
          <w:szCs w:val="20"/>
        </w:rPr>
        <w:t xml:space="preserve">max. </w:t>
      </w:r>
      <w:proofErr w:type="spellStart"/>
      <w:r w:rsidRPr="0017028B">
        <w:rPr>
          <w:rFonts w:cs="Tahoma"/>
          <w:sz w:val="20"/>
          <w:szCs w:val="20"/>
        </w:rPr>
        <w:t>podlažnost</w:t>
      </w:r>
      <w:proofErr w:type="spellEnd"/>
      <w:r w:rsidRPr="0017028B">
        <w:rPr>
          <w:rFonts w:cs="Tahoma"/>
          <w:sz w:val="20"/>
          <w:szCs w:val="20"/>
        </w:rPr>
        <w:t>: 1 nadzemní podlaží + obytné podkroví</w:t>
      </w:r>
    </w:p>
    <w:p w:rsidR="003B698F" w:rsidRPr="0017028B" w:rsidRDefault="003B698F" w:rsidP="003B698F">
      <w:pPr>
        <w:pStyle w:val="Textbody"/>
        <w:tabs>
          <w:tab w:val="left" w:pos="1138"/>
        </w:tabs>
        <w:autoSpaceDE w:val="0"/>
        <w:ind w:left="703"/>
        <w:jc w:val="both"/>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max. počet RD: 1</w:t>
      </w:r>
    </w:p>
    <w:p w:rsidR="003B698F" w:rsidRPr="0017028B" w:rsidRDefault="003B698F" w:rsidP="003B698F">
      <w:pPr>
        <w:pStyle w:val="Textbody"/>
        <w:spacing w:before="240"/>
        <w:ind w:left="713"/>
        <w:jc w:val="both"/>
        <w:rPr>
          <w:b/>
          <w:bCs/>
        </w:rPr>
      </w:pPr>
      <w:r w:rsidRPr="0017028B">
        <w:rPr>
          <w:b/>
          <w:bCs/>
        </w:rPr>
        <w:t>Lokalita 18</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t>plochy smíšené obytné - bydlení venkovské</w:t>
      </w:r>
      <w:r w:rsidRPr="0017028B" w:rsidDel="00CA543F">
        <w:rPr>
          <w:rFonts w:cs="Tahoma"/>
          <w:sz w:val="20"/>
          <w:szCs w:val="20"/>
        </w:rPr>
        <w:t xml:space="preserve"> </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Rozloha:</w:t>
      </w:r>
      <w:r w:rsidRPr="0017028B">
        <w:rPr>
          <w:rFonts w:cs="Tahoma"/>
          <w:sz w:val="20"/>
          <w:szCs w:val="20"/>
        </w:rPr>
        <w:t xml:space="preserve"> </w:t>
      </w:r>
      <w:r w:rsidRPr="0017028B">
        <w:rPr>
          <w:rFonts w:cs="Tahoma"/>
          <w:sz w:val="20"/>
          <w:szCs w:val="20"/>
        </w:rPr>
        <w:tab/>
      </w:r>
      <w:r w:rsidRPr="0017028B">
        <w:rPr>
          <w:rFonts w:cs="Tahoma"/>
          <w:sz w:val="20"/>
          <w:szCs w:val="20"/>
        </w:rPr>
        <w:tab/>
      </w:r>
      <w:r w:rsidRPr="0017028B">
        <w:rPr>
          <w:rFonts w:cs="Tahoma"/>
          <w:sz w:val="20"/>
          <w:szCs w:val="20"/>
        </w:rPr>
        <w:tab/>
        <w:t>2790 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bydlení v rodinných domech, případně rekreačních domech,</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 xml:space="preserve">při rodinných domech </w:t>
      </w:r>
      <w:r w:rsidRPr="0017028B">
        <w:rPr>
          <w:rFonts w:eastAsia="Times New Roman"/>
          <w:bCs/>
          <w:iCs/>
          <w:sz w:val="20"/>
          <w:szCs w:val="20"/>
        </w:rPr>
        <w:t>drobná podnikatelská činnost</w:t>
      </w:r>
    </w:p>
    <w:p w:rsidR="003B698F" w:rsidRPr="0017028B" w:rsidRDefault="003B698F" w:rsidP="003B698F">
      <w:pPr>
        <w:pStyle w:val="Textbody"/>
        <w:tabs>
          <w:tab w:val="left" w:pos="1138"/>
        </w:tabs>
        <w:autoSpaceDE w:val="0"/>
        <w:ind w:left="703"/>
        <w:jc w:val="both"/>
      </w:pPr>
      <w:r w:rsidRPr="0017028B">
        <w:rPr>
          <w:sz w:val="20"/>
          <w:szCs w:val="20"/>
          <w:u w:val="single"/>
        </w:rPr>
        <w:t>Doplňující prostorová regulace:</w:t>
      </w:r>
      <w:r w:rsidRPr="0017028B">
        <w:rPr>
          <w:sz w:val="20"/>
          <w:szCs w:val="20"/>
        </w:rPr>
        <w:t xml:space="preserve"> </w:t>
      </w:r>
      <w:r w:rsidRPr="0017028B">
        <w:rPr>
          <w:sz w:val="20"/>
          <w:szCs w:val="20"/>
        </w:rPr>
        <w:tab/>
      </w:r>
      <w:r w:rsidRPr="0017028B">
        <w:rPr>
          <w:rFonts w:cs="Tahoma"/>
          <w:sz w:val="20"/>
          <w:szCs w:val="20"/>
        </w:rPr>
        <w:t xml:space="preserve">max. </w:t>
      </w:r>
      <w:proofErr w:type="spellStart"/>
      <w:r w:rsidRPr="0017028B">
        <w:rPr>
          <w:rFonts w:cs="Tahoma"/>
          <w:sz w:val="20"/>
          <w:szCs w:val="20"/>
        </w:rPr>
        <w:t>podlažnost</w:t>
      </w:r>
      <w:proofErr w:type="spellEnd"/>
      <w:r w:rsidRPr="0017028B">
        <w:rPr>
          <w:rFonts w:cs="Tahoma"/>
          <w:sz w:val="20"/>
          <w:szCs w:val="20"/>
        </w:rPr>
        <w:t>: 1 nadzemní podlaží + obytné podkroví</w:t>
      </w:r>
    </w:p>
    <w:p w:rsidR="003B698F" w:rsidRPr="0017028B" w:rsidRDefault="003B698F" w:rsidP="003B698F">
      <w:pPr>
        <w:pStyle w:val="Textbody"/>
        <w:tabs>
          <w:tab w:val="left" w:pos="1138"/>
        </w:tabs>
        <w:autoSpaceDE w:val="0"/>
        <w:ind w:left="703"/>
        <w:jc w:val="both"/>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max. počet RD: 1</w:t>
      </w:r>
    </w:p>
    <w:p w:rsidR="003B698F" w:rsidRPr="0017028B" w:rsidRDefault="003B698F" w:rsidP="003B698F">
      <w:pPr>
        <w:pStyle w:val="Textbody"/>
        <w:spacing w:before="240"/>
        <w:ind w:left="713"/>
        <w:jc w:val="both"/>
        <w:rPr>
          <w:b/>
          <w:bCs/>
        </w:rPr>
      </w:pPr>
      <w:r w:rsidRPr="0017028B">
        <w:rPr>
          <w:b/>
          <w:bCs/>
        </w:rPr>
        <w:t>Lokalita 20</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r>
      <w:r w:rsidRPr="0017028B">
        <w:rPr>
          <w:rFonts w:cs="Calibri"/>
          <w:sz w:val="20"/>
          <w:szCs w:val="20"/>
          <w:lang w:eastAsia="en-GB"/>
        </w:rPr>
        <w:t>plochy bydlení</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Rozloha:</w:t>
      </w:r>
      <w:r w:rsidRPr="0017028B">
        <w:rPr>
          <w:rFonts w:cs="Tahoma"/>
          <w:sz w:val="20"/>
          <w:szCs w:val="20"/>
        </w:rPr>
        <w:t xml:space="preserve"> </w:t>
      </w:r>
      <w:r w:rsidRPr="0017028B">
        <w:rPr>
          <w:rFonts w:cs="Tahoma"/>
          <w:sz w:val="20"/>
          <w:szCs w:val="20"/>
        </w:rPr>
        <w:tab/>
      </w:r>
      <w:r w:rsidRPr="0017028B">
        <w:rPr>
          <w:rFonts w:cs="Tahoma"/>
          <w:sz w:val="20"/>
          <w:szCs w:val="20"/>
        </w:rPr>
        <w:tab/>
      </w:r>
      <w:r w:rsidRPr="0017028B">
        <w:rPr>
          <w:rFonts w:cs="Tahoma"/>
          <w:sz w:val="20"/>
          <w:szCs w:val="20"/>
        </w:rPr>
        <w:tab/>
        <w:t>5485 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r>
      <w:r w:rsidRPr="0017028B">
        <w:rPr>
          <w:rFonts w:cs="Tahoma"/>
          <w:sz w:val="20"/>
          <w:szCs w:val="20"/>
          <w:shd w:val="clear" w:color="auto" w:fill="FFFFFF"/>
        </w:rPr>
        <w:t>bydlení v rodinných domech, případně rekreačních domech</w:t>
      </w:r>
    </w:p>
    <w:p w:rsidR="003B698F" w:rsidRPr="0017028B" w:rsidRDefault="003B698F" w:rsidP="003B698F">
      <w:pPr>
        <w:pStyle w:val="Textbody"/>
        <w:tabs>
          <w:tab w:val="left" w:pos="1138"/>
        </w:tabs>
        <w:autoSpaceDE w:val="0"/>
        <w:ind w:left="703"/>
        <w:jc w:val="both"/>
      </w:pPr>
      <w:r w:rsidRPr="0017028B">
        <w:rPr>
          <w:sz w:val="20"/>
          <w:szCs w:val="20"/>
          <w:u w:val="single"/>
        </w:rPr>
        <w:t>Doplňující prostorová regulace:</w:t>
      </w:r>
      <w:r w:rsidRPr="0017028B">
        <w:rPr>
          <w:sz w:val="20"/>
          <w:szCs w:val="20"/>
        </w:rPr>
        <w:t xml:space="preserve"> </w:t>
      </w:r>
      <w:r w:rsidRPr="0017028B">
        <w:rPr>
          <w:sz w:val="20"/>
          <w:szCs w:val="20"/>
        </w:rPr>
        <w:tab/>
      </w:r>
      <w:r w:rsidRPr="0017028B">
        <w:rPr>
          <w:rFonts w:cs="Tahoma"/>
          <w:sz w:val="20"/>
          <w:szCs w:val="20"/>
        </w:rPr>
        <w:t xml:space="preserve">max. </w:t>
      </w:r>
      <w:proofErr w:type="spellStart"/>
      <w:r w:rsidRPr="0017028B">
        <w:rPr>
          <w:rFonts w:cs="Tahoma"/>
          <w:sz w:val="20"/>
          <w:szCs w:val="20"/>
        </w:rPr>
        <w:t>podlažnost</w:t>
      </w:r>
      <w:proofErr w:type="spellEnd"/>
      <w:r w:rsidRPr="0017028B">
        <w:rPr>
          <w:rFonts w:cs="Tahoma"/>
          <w:sz w:val="20"/>
          <w:szCs w:val="20"/>
        </w:rPr>
        <w:t>: 1 nadzemní podlaží + obytné podkroví</w:t>
      </w:r>
    </w:p>
    <w:p w:rsidR="003B698F" w:rsidRPr="0017028B" w:rsidRDefault="003B698F" w:rsidP="003B698F">
      <w:pPr>
        <w:pStyle w:val="Textbody"/>
        <w:tabs>
          <w:tab w:val="left" w:pos="1138"/>
        </w:tabs>
        <w:autoSpaceDE w:val="0"/>
        <w:ind w:left="703"/>
        <w:jc w:val="both"/>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max. počet RD: 1</w:t>
      </w:r>
    </w:p>
    <w:p w:rsidR="003B698F" w:rsidRPr="0017028B" w:rsidRDefault="003B698F" w:rsidP="003B698F">
      <w:pPr>
        <w:pStyle w:val="Textbody"/>
        <w:spacing w:before="240"/>
        <w:ind w:left="713"/>
        <w:jc w:val="both"/>
        <w:rPr>
          <w:b/>
          <w:bCs/>
        </w:rPr>
      </w:pPr>
      <w:r w:rsidRPr="0017028B">
        <w:rPr>
          <w:b/>
          <w:bCs/>
        </w:rPr>
        <w:t>Lokalita 21</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t>plochy smíšené obytné - bydlení venkovské</w:t>
      </w:r>
      <w:r w:rsidRPr="0017028B" w:rsidDel="00CA543F">
        <w:rPr>
          <w:rFonts w:cs="Tahoma"/>
          <w:sz w:val="20"/>
          <w:szCs w:val="20"/>
        </w:rPr>
        <w:t xml:space="preserve"> </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Rozloha:</w:t>
      </w:r>
      <w:r w:rsidRPr="0017028B">
        <w:rPr>
          <w:rFonts w:cs="Tahoma"/>
          <w:sz w:val="20"/>
          <w:szCs w:val="20"/>
        </w:rPr>
        <w:t xml:space="preserve"> </w:t>
      </w:r>
      <w:r w:rsidRPr="0017028B">
        <w:rPr>
          <w:rFonts w:cs="Tahoma"/>
          <w:sz w:val="20"/>
          <w:szCs w:val="20"/>
        </w:rPr>
        <w:tab/>
      </w:r>
      <w:r w:rsidRPr="0017028B">
        <w:rPr>
          <w:rFonts w:cs="Tahoma"/>
          <w:sz w:val="20"/>
          <w:szCs w:val="20"/>
        </w:rPr>
        <w:tab/>
      </w:r>
      <w:r w:rsidRPr="0017028B">
        <w:rPr>
          <w:rFonts w:cs="Tahoma"/>
          <w:sz w:val="20"/>
          <w:szCs w:val="20"/>
        </w:rPr>
        <w:tab/>
        <w:t>4443 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bydlení v rodinných domech, případně rekreačních domech,</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 xml:space="preserve">při rodinných domech </w:t>
      </w:r>
      <w:r w:rsidRPr="0017028B">
        <w:rPr>
          <w:rFonts w:eastAsia="Times New Roman"/>
          <w:bCs/>
          <w:iCs/>
          <w:sz w:val="20"/>
          <w:szCs w:val="20"/>
        </w:rPr>
        <w:t>drobná podnikatelská činnost</w:t>
      </w:r>
    </w:p>
    <w:p w:rsidR="003B698F" w:rsidRPr="0017028B" w:rsidRDefault="003B698F" w:rsidP="003B698F">
      <w:pPr>
        <w:pStyle w:val="Textbody"/>
        <w:tabs>
          <w:tab w:val="left" w:pos="1138"/>
        </w:tabs>
        <w:autoSpaceDE w:val="0"/>
        <w:ind w:left="703"/>
        <w:jc w:val="both"/>
      </w:pPr>
      <w:r w:rsidRPr="0017028B">
        <w:rPr>
          <w:sz w:val="20"/>
          <w:szCs w:val="20"/>
          <w:u w:val="single"/>
        </w:rPr>
        <w:t>Doplňující prostorová regulace:</w:t>
      </w:r>
      <w:r w:rsidRPr="0017028B">
        <w:rPr>
          <w:sz w:val="20"/>
          <w:szCs w:val="20"/>
        </w:rPr>
        <w:t xml:space="preserve"> </w:t>
      </w:r>
      <w:r w:rsidRPr="0017028B">
        <w:rPr>
          <w:sz w:val="20"/>
          <w:szCs w:val="20"/>
        </w:rPr>
        <w:tab/>
      </w:r>
      <w:r w:rsidRPr="0017028B">
        <w:rPr>
          <w:rFonts w:cs="Tahoma"/>
          <w:sz w:val="20"/>
          <w:szCs w:val="20"/>
        </w:rPr>
        <w:t xml:space="preserve">max. </w:t>
      </w:r>
      <w:proofErr w:type="spellStart"/>
      <w:r w:rsidRPr="0017028B">
        <w:rPr>
          <w:rFonts w:cs="Tahoma"/>
          <w:sz w:val="20"/>
          <w:szCs w:val="20"/>
        </w:rPr>
        <w:t>podlažnost</w:t>
      </w:r>
      <w:proofErr w:type="spellEnd"/>
      <w:r w:rsidRPr="0017028B">
        <w:rPr>
          <w:rFonts w:cs="Tahoma"/>
          <w:sz w:val="20"/>
          <w:szCs w:val="20"/>
        </w:rPr>
        <w:t>: 1 nadzemní podlaží + obytné podkroví</w:t>
      </w:r>
    </w:p>
    <w:p w:rsidR="003B698F" w:rsidRPr="0017028B" w:rsidRDefault="003B698F" w:rsidP="003B698F">
      <w:pPr>
        <w:pStyle w:val="Textbody"/>
        <w:tabs>
          <w:tab w:val="left" w:pos="1138"/>
        </w:tabs>
        <w:autoSpaceDE w:val="0"/>
        <w:ind w:left="703"/>
        <w:jc w:val="both"/>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max. počet RD: 1</w:t>
      </w:r>
    </w:p>
    <w:p w:rsidR="003B698F" w:rsidRPr="0017028B" w:rsidRDefault="003B698F" w:rsidP="003B698F">
      <w:pPr>
        <w:pStyle w:val="Textbody"/>
        <w:spacing w:before="240"/>
        <w:ind w:left="713"/>
        <w:jc w:val="both"/>
        <w:rPr>
          <w:b/>
          <w:bCs/>
        </w:rPr>
      </w:pPr>
    </w:p>
    <w:p w:rsidR="003B698F" w:rsidRPr="0017028B" w:rsidRDefault="003B698F" w:rsidP="003B698F">
      <w:pPr>
        <w:pStyle w:val="Textbody"/>
        <w:spacing w:before="240"/>
        <w:ind w:left="713"/>
        <w:jc w:val="both"/>
        <w:rPr>
          <w:b/>
          <w:bCs/>
        </w:rPr>
      </w:pPr>
      <w:r w:rsidRPr="0017028B">
        <w:rPr>
          <w:b/>
          <w:bCs/>
        </w:rPr>
        <w:t>Lokalita 22</w:t>
      </w:r>
    </w:p>
    <w:p w:rsidR="003B698F" w:rsidRPr="0017028B" w:rsidRDefault="003B698F" w:rsidP="003B698F">
      <w:pPr>
        <w:pStyle w:val="Textbody"/>
        <w:tabs>
          <w:tab w:val="left" w:pos="1138"/>
        </w:tabs>
        <w:autoSpaceDE w:val="0"/>
        <w:ind w:left="703"/>
        <w:jc w:val="both"/>
        <w:rPr>
          <w:shd w:val="clear" w:color="auto" w:fill="FFFFFF"/>
        </w:rPr>
      </w:pPr>
      <w:r w:rsidRPr="0017028B">
        <w:rPr>
          <w:rFonts w:cs="Tahoma"/>
          <w:sz w:val="20"/>
          <w:szCs w:val="20"/>
          <w:u w:val="single"/>
          <w:shd w:val="clear" w:color="auto" w:fill="FFFFFF"/>
        </w:rPr>
        <w:t>Základní funkční regulace:</w:t>
      </w:r>
      <w:r w:rsidRPr="0017028B">
        <w:rPr>
          <w:rFonts w:cs="Tahoma"/>
          <w:sz w:val="20"/>
          <w:szCs w:val="20"/>
          <w:shd w:val="clear" w:color="auto" w:fill="FFFFFF"/>
        </w:rPr>
        <w:t xml:space="preserve"> </w:t>
      </w:r>
      <w:r w:rsidRPr="0017028B">
        <w:rPr>
          <w:rFonts w:cs="Tahoma"/>
          <w:sz w:val="20"/>
          <w:szCs w:val="20"/>
          <w:shd w:val="clear" w:color="auto" w:fill="FFFFFF"/>
        </w:rPr>
        <w:tab/>
      </w:r>
      <w:r w:rsidRPr="0017028B">
        <w:rPr>
          <w:rFonts w:cs="Tahoma"/>
          <w:sz w:val="20"/>
          <w:szCs w:val="20"/>
        </w:rPr>
        <w:t>plochy smíšené obytné - bydlení venkovské</w:t>
      </w:r>
      <w:r w:rsidRPr="0017028B" w:rsidDel="00CA543F">
        <w:rPr>
          <w:rFonts w:cs="Tahoma"/>
          <w:sz w:val="20"/>
          <w:szCs w:val="20"/>
        </w:rPr>
        <w:t xml:space="preserve"> </w:t>
      </w:r>
    </w:p>
    <w:p w:rsidR="003B698F" w:rsidRPr="0017028B" w:rsidRDefault="003B698F" w:rsidP="003B698F">
      <w:pPr>
        <w:pStyle w:val="Textbody"/>
        <w:tabs>
          <w:tab w:val="left" w:pos="1138"/>
        </w:tabs>
        <w:autoSpaceDE w:val="0"/>
        <w:ind w:left="703"/>
        <w:jc w:val="both"/>
        <w:rPr>
          <w:shd w:val="clear" w:color="auto" w:fill="FFFFFF"/>
        </w:rPr>
      </w:pPr>
      <w:r w:rsidRPr="0017028B">
        <w:rPr>
          <w:rFonts w:cs="Tahoma"/>
          <w:sz w:val="20"/>
          <w:szCs w:val="20"/>
          <w:u w:val="single"/>
          <w:shd w:val="clear" w:color="auto" w:fill="FFFFFF"/>
        </w:rPr>
        <w:t>Rozloha:</w:t>
      </w:r>
      <w:r w:rsidRPr="0017028B">
        <w:rPr>
          <w:rFonts w:cs="Tahoma"/>
          <w:sz w:val="20"/>
          <w:szCs w:val="20"/>
          <w:shd w:val="clear" w:color="auto" w:fill="FFFFFF"/>
        </w:rPr>
        <w:t xml:space="preserve"> </w:t>
      </w:r>
      <w:r w:rsidRPr="0017028B">
        <w:rPr>
          <w:rFonts w:cs="Tahoma"/>
          <w:sz w:val="20"/>
          <w:szCs w:val="20"/>
          <w:shd w:val="clear" w:color="auto" w:fill="FFFFFF"/>
        </w:rPr>
        <w:tab/>
      </w:r>
      <w:r w:rsidRPr="0017028B">
        <w:rPr>
          <w:rFonts w:cs="Tahoma"/>
          <w:sz w:val="20"/>
          <w:szCs w:val="20"/>
          <w:shd w:val="clear" w:color="auto" w:fill="FFFFFF"/>
        </w:rPr>
        <w:tab/>
      </w:r>
      <w:r w:rsidRPr="0017028B">
        <w:rPr>
          <w:rFonts w:cs="Tahoma"/>
          <w:sz w:val="20"/>
          <w:szCs w:val="20"/>
          <w:shd w:val="clear" w:color="auto" w:fill="FFFFFF"/>
        </w:rPr>
        <w:tab/>
        <w:t>3766 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bydlení v rodinných domech, případně rekreačních domech,</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 xml:space="preserve">při rodinných domech </w:t>
      </w:r>
      <w:r w:rsidRPr="0017028B">
        <w:rPr>
          <w:rFonts w:eastAsia="Times New Roman"/>
          <w:bCs/>
          <w:iCs/>
          <w:sz w:val="20"/>
          <w:szCs w:val="20"/>
        </w:rPr>
        <w:t>drobná podnikatelská činnost</w:t>
      </w:r>
    </w:p>
    <w:p w:rsidR="003B698F" w:rsidRPr="0017028B" w:rsidRDefault="003B698F" w:rsidP="003B698F">
      <w:pPr>
        <w:pStyle w:val="Textbody"/>
        <w:tabs>
          <w:tab w:val="left" w:pos="1138"/>
        </w:tabs>
        <w:autoSpaceDE w:val="0"/>
        <w:ind w:left="703"/>
        <w:jc w:val="both"/>
        <w:rPr>
          <w:shd w:val="clear" w:color="auto" w:fill="FFFFFF"/>
        </w:rPr>
      </w:pPr>
      <w:r w:rsidRPr="0017028B">
        <w:rPr>
          <w:sz w:val="20"/>
          <w:szCs w:val="20"/>
          <w:u w:val="single"/>
          <w:shd w:val="clear" w:color="auto" w:fill="FFFFFF"/>
        </w:rPr>
        <w:t>Doplňující prostorová regulace:</w:t>
      </w:r>
      <w:r w:rsidRPr="0017028B">
        <w:rPr>
          <w:sz w:val="20"/>
          <w:szCs w:val="20"/>
          <w:shd w:val="clear" w:color="auto" w:fill="FFFFFF"/>
        </w:rPr>
        <w:t xml:space="preserve"> </w:t>
      </w:r>
      <w:r w:rsidRPr="0017028B">
        <w:rPr>
          <w:sz w:val="20"/>
          <w:szCs w:val="20"/>
          <w:shd w:val="clear" w:color="auto" w:fill="FFFFFF"/>
        </w:rPr>
        <w:tab/>
      </w:r>
      <w:r w:rsidRPr="0017028B">
        <w:rPr>
          <w:rFonts w:cs="Tahoma"/>
          <w:sz w:val="20"/>
          <w:szCs w:val="20"/>
          <w:shd w:val="clear" w:color="auto" w:fill="FFFFFF"/>
        </w:rPr>
        <w:t xml:space="preserve">max. </w:t>
      </w:r>
      <w:proofErr w:type="spellStart"/>
      <w:r w:rsidRPr="0017028B">
        <w:rPr>
          <w:rFonts w:cs="Tahoma"/>
          <w:sz w:val="20"/>
          <w:szCs w:val="20"/>
          <w:shd w:val="clear" w:color="auto" w:fill="FFFFFF"/>
        </w:rPr>
        <w:t>podlažnost</w:t>
      </w:r>
      <w:proofErr w:type="spellEnd"/>
      <w:r w:rsidRPr="0017028B">
        <w:rPr>
          <w:rFonts w:cs="Tahoma"/>
          <w:sz w:val="20"/>
          <w:szCs w:val="20"/>
          <w:shd w:val="clear" w:color="auto" w:fill="FFFFFF"/>
        </w:rPr>
        <w:t>: 1 nadzemní podlaží + obytné podkroví</w:t>
      </w:r>
    </w:p>
    <w:p w:rsidR="003B698F" w:rsidRDefault="003B698F" w:rsidP="003B698F">
      <w:pPr>
        <w:pStyle w:val="Textbody"/>
        <w:tabs>
          <w:tab w:val="left" w:pos="1138"/>
        </w:tabs>
        <w:autoSpaceDE w:val="0"/>
        <w:ind w:left="703"/>
        <w:jc w:val="both"/>
        <w:rPr>
          <w:rFonts w:cs="Tahoma"/>
          <w:sz w:val="20"/>
          <w:szCs w:val="20"/>
          <w:shd w:val="clear" w:color="auto" w:fill="FFFFFF"/>
        </w:rPr>
      </w:pPr>
      <w:r w:rsidRPr="0017028B">
        <w:rPr>
          <w:rFonts w:cs="Tahoma"/>
          <w:sz w:val="20"/>
          <w:szCs w:val="20"/>
          <w:shd w:val="clear" w:color="auto" w:fill="FFFFFF"/>
        </w:rPr>
        <w:tab/>
      </w:r>
      <w:r w:rsidRPr="0017028B">
        <w:rPr>
          <w:rFonts w:cs="Tahoma"/>
          <w:sz w:val="20"/>
          <w:szCs w:val="20"/>
          <w:shd w:val="clear" w:color="auto" w:fill="FFFFFF"/>
        </w:rPr>
        <w:tab/>
      </w:r>
      <w:r w:rsidRPr="0017028B">
        <w:rPr>
          <w:rFonts w:cs="Tahoma"/>
          <w:sz w:val="20"/>
          <w:szCs w:val="20"/>
          <w:shd w:val="clear" w:color="auto" w:fill="FFFFFF"/>
        </w:rPr>
        <w:tab/>
      </w:r>
      <w:r w:rsidRPr="0017028B">
        <w:rPr>
          <w:rFonts w:cs="Tahoma"/>
          <w:sz w:val="20"/>
          <w:szCs w:val="20"/>
          <w:shd w:val="clear" w:color="auto" w:fill="FFFFFF"/>
        </w:rPr>
        <w:tab/>
      </w:r>
      <w:r w:rsidRPr="0017028B">
        <w:rPr>
          <w:rFonts w:cs="Tahoma"/>
          <w:sz w:val="20"/>
          <w:szCs w:val="20"/>
          <w:shd w:val="clear" w:color="auto" w:fill="FFFFFF"/>
        </w:rPr>
        <w:tab/>
        <w:t>max. počet RD: 1</w:t>
      </w:r>
    </w:p>
    <w:p w:rsidR="00F53FA9" w:rsidRDefault="00F53FA9" w:rsidP="003B698F">
      <w:pPr>
        <w:pStyle w:val="Textbody"/>
        <w:spacing w:before="240"/>
        <w:ind w:left="713"/>
        <w:jc w:val="both"/>
        <w:rPr>
          <w:b/>
          <w:bCs/>
        </w:rPr>
      </w:pPr>
    </w:p>
    <w:p w:rsidR="003B698F" w:rsidRPr="005E05BA" w:rsidRDefault="003B698F" w:rsidP="003B698F">
      <w:pPr>
        <w:pStyle w:val="Textbody"/>
        <w:spacing w:before="240"/>
        <w:ind w:left="713"/>
        <w:jc w:val="both"/>
        <w:rPr>
          <w:b/>
          <w:bCs/>
        </w:rPr>
      </w:pPr>
      <w:r w:rsidRPr="006C519B">
        <w:rPr>
          <w:b/>
          <w:bCs/>
        </w:rPr>
        <w:lastRenderedPageBreak/>
        <w:t>Lokalita 23</w:t>
      </w:r>
    </w:p>
    <w:p w:rsidR="003B698F" w:rsidRPr="005E05BA" w:rsidRDefault="003B698F" w:rsidP="003B698F">
      <w:pPr>
        <w:pStyle w:val="Textbody"/>
        <w:tabs>
          <w:tab w:val="left" w:pos="1138"/>
        </w:tabs>
        <w:autoSpaceDE w:val="0"/>
        <w:ind w:left="703"/>
        <w:jc w:val="both"/>
        <w:rPr>
          <w:shd w:val="clear" w:color="auto" w:fill="FFFFFF"/>
        </w:rPr>
      </w:pPr>
      <w:r w:rsidRPr="005E05BA">
        <w:rPr>
          <w:rFonts w:cs="Tahoma"/>
          <w:sz w:val="20"/>
          <w:szCs w:val="20"/>
          <w:u w:val="single"/>
          <w:shd w:val="clear" w:color="auto" w:fill="FFFFFF"/>
        </w:rPr>
        <w:t>Základní funkční regulace:</w:t>
      </w:r>
      <w:r w:rsidRPr="005E05BA">
        <w:rPr>
          <w:rFonts w:cs="Tahoma"/>
          <w:sz w:val="20"/>
          <w:szCs w:val="20"/>
          <w:shd w:val="clear" w:color="auto" w:fill="FFFFFF"/>
        </w:rPr>
        <w:t xml:space="preserve"> </w:t>
      </w:r>
      <w:r w:rsidRPr="005E05BA">
        <w:rPr>
          <w:rFonts w:cs="Tahoma"/>
          <w:sz w:val="20"/>
          <w:szCs w:val="20"/>
          <w:shd w:val="clear" w:color="auto" w:fill="FFFFFF"/>
        </w:rPr>
        <w:tab/>
      </w:r>
      <w:r w:rsidRPr="005E05BA">
        <w:rPr>
          <w:rFonts w:cs="Tahoma"/>
          <w:sz w:val="20"/>
          <w:szCs w:val="20"/>
        </w:rPr>
        <w:t xml:space="preserve">plochy bydlení </w:t>
      </w:r>
    </w:p>
    <w:p w:rsidR="003B698F" w:rsidRPr="005E05BA" w:rsidRDefault="003B698F" w:rsidP="003B698F">
      <w:pPr>
        <w:pStyle w:val="Textbody"/>
        <w:tabs>
          <w:tab w:val="left" w:pos="1138"/>
        </w:tabs>
        <w:autoSpaceDE w:val="0"/>
        <w:ind w:left="703"/>
        <w:jc w:val="both"/>
        <w:rPr>
          <w:shd w:val="clear" w:color="auto" w:fill="FFFFFF"/>
        </w:rPr>
      </w:pPr>
      <w:r w:rsidRPr="005E05BA">
        <w:rPr>
          <w:rFonts w:cs="Tahoma"/>
          <w:sz w:val="20"/>
          <w:szCs w:val="20"/>
          <w:u w:val="single"/>
          <w:shd w:val="clear" w:color="auto" w:fill="FFFFFF"/>
        </w:rPr>
        <w:t>Rozloha:</w:t>
      </w:r>
      <w:r w:rsidRPr="005E05BA">
        <w:rPr>
          <w:rFonts w:cs="Tahoma"/>
          <w:sz w:val="20"/>
          <w:szCs w:val="20"/>
          <w:shd w:val="clear" w:color="auto" w:fill="FFFFFF"/>
        </w:rPr>
        <w:t xml:space="preserve"> </w:t>
      </w:r>
      <w:r w:rsidRPr="005E05BA">
        <w:rPr>
          <w:rFonts w:cs="Tahoma"/>
          <w:sz w:val="20"/>
          <w:szCs w:val="20"/>
          <w:shd w:val="clear" w:color="auto" w:fill="FFFFFF"/>
        </w:rPr>
        <w:tab/>
      </w:r>
      <w:r w:rsidRPr="005E05BA">
        <w:rPr>
          <w:rFonts w:cs="Tahoma"/>
          <w:sz w:val="20"/>
          <w:szCs w:val="20"/>
          <w:shd w:val="clear" w:color="auto" w:fill="FFFFFF"/>
        </w:rPr>
        <w:tab/>
      </w:r>
      <w:r w:rsidRPr="005E05BA">
        <w:rPr>
          <w:rFonts w:cs="Tahoma"/>
          <w:sz w:val="20"/>
          <w:szCs w:val="20"/>
          <w:shd w:val="clear" w:color="auto" w:fill="FFFFFF"/>
        </w:rPr>
        <w:tab/>
        <w:t>2 861 m²</w:t>
      </w:r>
    </w:p>
    <w:p w:rsidR="003B698F" w:rsidRPr="005E05BA" w:rsidRDefault="003B698F" w:rsidP="003B698F">
      <w:pPr>
        <w:pStyle w:val="Textbody"/>
        <w:tabs>
          <w:tab w:val="left" w:pos="1138"/>
        </w:tabs>
        <w:autoSpaceDE w:val="0"/>
        <w:ind w:left="703"/>
        <w:jc w:val="both"/>
      </w:pPr>
      <w:r w:rsidRPr="005E05BA">
        <w:rPr>
          <w:rFonts w:cs="Tahoma"/>
          <w:sz w:val="20"/>
          <w:szCs w:val="20"/>
          <w:u w:val="single"/>
        </w:rPr>
        <w:t>Doporučená funkční regulace:</w:t>
      </w:r>
      <w:r w:rsidRPr="005E05BA">
        <w:rPr>
          <w:rFonts w:cs="Tahoma"/>
          <w:sz w:val="20"/>
          <w:szCs w:val="20"/>
        </w:rPr>
        <w:tab/>
        <w:t>bydlení v rodinných domech, případně rekreačních domech,</w:t>
      </w:r>
    </w:p>
    <w:p w:rsidR="003B698F" w:rsidRPr="005E05BA" w:rsidRDefault="003B698F" w:rsidP="003B698F">
      <w:pPr>
        <w:pStyle w:val="Textbody"/>
        <w:tabs>
          <w:tab w:val="left" w:pos="1138"/>
        </w:tabs>
        <w:autoSpaceDE w:val="0"/>
        <w:ind w:left="703"/>
        <w:jc w:val="both"/>
        <w:rPr>
          <w:rFonts w:cs="Tahoma"/>
          <w:sz w:val="20"/>
          <w:szCs w:val="20"/>
        </w:rPr>
      </w:pPr>
      <w:r w:rsidRPr="005E05BA">
        <w:rPr>
          <w:rFonts w:cs="Tahoma"/>
          <w:sz w:val="20"/>
          <w:szCs w:val="20"/>
        </w:rPr>
        <w:tab/>
      </w:r>
      <w:r w:rsidRPr="005E05BA">
        <w:rPr>
          <w:rFonts w:cs="Tahoma"/>
          <w:sz w:val="20"/>
          <w:szCs w:val="20"/>
        </w:rPr>
        <w:tab/>
      </w:r>
      <w:r w:rsidRPr="005E05BA">
        <w:rPr>
          <w:rFonts w:cs="Tahoma"/>
          <w:sz w:val="20"/>
          <w:szCs w:val="20"/>
        </w:rPr>
        <w:tab/>
      </w:r>
      <w:r w:rsidRPr="005E05BA">
        <w:rPr>
          <w:rFonts w:cs="Tahoma"/>
          <w:sz w:val="20"/>
          <w:szCs w:val="20"/>
        </w:rPr>
        <w:tab/>
      </w:r>
      <w:r w:rsidRPr="005E05BA">
        <w:rPr>
          <w:rFonts w:cs="Tahoma"/>
          <w:sz w:val="20"/>
          <w:szCs w:val="20"/>
        </w:rPr>
        <w:tab/>
        <w:t xml:space="preserve">při rodinných domech </w:t>
      </w:r>
      <w:r w:rsidRPr="006C519B">
        <w:rPr>
          <w:rFonts w:eastAsia="Times New Roman"/>
          <w:bCs/>
          <w:iCs/>
          <w:sz w:val="20"/>
          <w:szCs w:val="20"/>
        </w:rPr>
        <w:t>drobná podnikatelská činnost</w:t>
      </w:r>
    </w:p>
    <w:p w:rsidR="003B698F" w:rsidRPr="005E05BA" w:rsidRDefault="003B698F" w:rsidP="003B698F">
      <w:pPr>
        <w:pStyle w:val="Textbody"/>
        <w:tabs>
          <w:tab w:val="left" w:pos="1138"/>
        </w:tabs>
        <w:autoSpaceDE w:val="0"/>
        <w:ind w:left="703"/>
        <w:jc w:val="both"/>
        <w:rPr>
          <w:rFonts w:cs="Tahoma"/>
          <w:sz w:val="20"/>
          <w:szCs w:val="20"/>
          <w:shd w:val="clear" w:color="auto" w:fill="FFFFFF"/>
        </w:rPr>
      </w:pPr>
      <w:r w:rsidRPr="006C519B">
        <w:rPr>
          <w:sz w:val="20"/>
          <w:szCs w:val="20"/>
          <w:u w:val="single"/>
          <w:shd w:val="clear" w:color="auto" w:fill="FFFFFF"/>
        </w:rPr>
        <w:t>Doplňující prostorová regulace:</w:t>
      </w:r>
      <w:r w:rsidRPr="006C519B">
        <w:rPr>
          <w:sz w:val="20"/>
          <w:szCs w:val="20"/>
          <w:shd w:val="clear" w:color="auto" w:fill="FFFFFF"/>
        </w:rPr>
        <w:t xml:space="preserve"> </w:t>
      </w:r>
      <w:r w:rsidRPr="006C519B">
        <w:rPr>
          <w:sz w:val="20"/>
          <w:szCs w:val="20"/>
          <w:shd w:val="clear" w:color="auto" w:fill="FFFFFF"/>
        </w:rPr>
        <w:tab/>
      </w:r>
      <w:r w:rsidRPr="005E05BA">
        <w:rPr>
          <w:rFonts w:cs="Tahoma"/>
          <w:sz w:val="20"/>
          <w:szCs w:val="20"/>
          <w:shd w:val="clear" w:color="auto" w:fill="FFFFFF"/>
        </w:rPr>
        <w:t xml:space="preserve">max. </w:t>
      </w:r>
      <w:proofErr w:type="spellStart"/>
      <w:r w:rsidRPr="005E05BA">
        <w:rPr>
          <w:rFonts w:cs="Tahoma"/>
          <w:sz w:val="20"/>
          <w:szCs w:val="20"/>
          <w:shd w:val="clear" w:color="auto" w:fill="FFFFFF"/>
        </w:rPr>
        <w:t>podlažnost</w:t>
      </w:r>
      <w:proofErr w:type="spellEnd"/>
      <w:r w:rsidRPr="005E05BA">
        <w:rPr>
          <w:rFonts w:cs="Tahoma"/>
          <w:sz w:val="20"/>
          <w:szCs w:val="20"/>
          <w:shd w:val="clear" w:color="auto" w:fill="FFFFFF"/>
        </w:rPr>
        <w:t>: 1 nadzemní podlaží + obytné podkroví</w:t>
      </w:r>
    </w:p>
    <w:p w:rsidR="003B698F" w:rsidRPr="00C00B0F" w:rsidRDefault="003B698F" w:rsidP="003B698F">
      <w:pPr>
        <w:pStyle w:val="Textbody"/>
        <w:tabs>
          <w:tab w:val="left" w:pos="1138"/>
        </w:tabs>
        <w:autoSpaceDE w:val="0"/>
        <w:ind w:left="703"/>
        <w:jc w:val="both"/>
        <w:rPr>
          <w:shd w:val="clear" w:color="auto" w:fill="FFFFFF"/>
        </w:rPr>
      </w:pPr>
      <w:r w:rsidRPr="00C00B0F">
        <w:rPr>
          <w:sz w:val="20"/>
          <w:szCs w:val="20"/>
          <w:shd w:val="clear" w:color="auto" w:fill="FFFFFF"/>
        </w:rPr>
        <w:tab/>
      </w:r>
      <w:r w:rsidRPr="00C00B0F">
        <w:rPr>
          <w:sz w:val="20"/>
          <w:szCs w:val="20"/>
          <w:shd w:val="clear" w:color="auto" w:fill="FFFFFF"/>
        </w:rPr>
        <w:tab/>
      </w:r>
      <w:r w:rsidRPr="00C00B0F">
        <w:rPr>
          <w:sz w:val="20"/>
          <w:szCs w:val="20"/>
          <w:shd w:val="clear" w:color="auto" w:fill="FFFFFF"/>
        </w:rPr>
        <w:tab/>
      </w:r>
      <w:r w:rsidRPr="00C00B0F">
        <w:rPr>
          <w:sz w:val="20"/>
          <w:szCs w:val="20"/>
          <w:shd w:val="clear" w:color="auto" w:fill="FFFFFF"/>
        </w:rPr>
        <w:tab/>
      </w:r>
      <w:r w:rsidRPr="00C00B0F">
        <w:rPr>
          <w:sz w:val="20"/>
          <w:szCs w:val="20"/>
          <w:shd w:val="clear" w:color="auto" w:fill="FFFFFF"/>
        </w:rPr>
        <w:tab/>
        <w:t>minimální plocha pozemku pro výstavbu nového objektu je 2.500m2</w:t>
      </w:r>
    </w:p>
    <w:p w:rsidR="003B698F" w:rsidRPr="005E05BA" w:rsidRDefault="003B698F" w:rsidP="003B698F">
      <w:pPr>
        <w:pStyle w:val="Textbody"/>
        <w:tabs>
          <w:tab w:val="left" w:pos="1138"/>
        </w:tabs>
        <w:autoSpaceDE w:val="0"/>
        <w:ind w:left="703"/>
        <w:jc w:val="both"/>
        <w:rPr>
          <w:shd w:val="clear" w:color="auto" w:fill="FFFFFF"/>
        </w:rPr>
      </w:pPr>
      <w:r w:rsidRPr="005E05BA">
        <w:rPr>
          <w:rFonts w:cs="Tahoma"/>
          <w:sz w:val="20"/>
          <w:szCs w:val="20"/>
          <w:shd w:val="clear" w:color="auto" w:fill="FFFFFF"/>
        </w:rPr>
        <w:tab/>
      </w:r>
      <w:r w:rsidRPr="005E05BA">
        <w:rPr>
          <w:rFonts w:cs="Tahoma"/>
          <w:sz w:val="20"/>
          <w:szCs w:val="20"/>
          <w:shd w:val="clear" w:color="auto" w:fill="FFFFFF"/>
        </w:rPr>
        <w:tab/>
      </w:r>
      <w:r w:rsidRPr="005E05BA">
        <w:rPr>
          <w:rFonts w:cs="Tahoma"/>
          <w:sz w:val="20"/>
          <w:szCs w:val="20"/>
          <w:shd w:val="clear" w:color="auto" w:fill="FFFFFF"/>
        </w:rPr>
        <w:tab/>
      </w:r>
      <w:r w:rsidRPr="005E05BA">
        <w:rPr>
          <w:rFonts w:cs="Tahoma"/>
          <w:sz w:val="20"/>
          <w:szCs w:val="20"/>
          <w:shd w:val="clear" w:color="auto" w:fill="FFFFFF"/>
        </w:rPr>
        <w:tab/>
      </w:r>
      <w:r w:rsidRPr="005E05BA">
        <w:rPr>
          <w:rFonts w:cs="Tahoma"/>
          <w:sz w:val="20"/>
          <w:szCs w:val="20"/>
          <w:shd w:val="clear" w:color="auto" w:fill="FFFFFF"/>
        </w:rPr>
        <w:tab/>
        <w:t>max. počet RD:</w:t>
      </w:r>
      <w:r w:rsidRPr="006C519B">
        <w:rPr>
          <w:rFonts w:cs="Tahoma"/>
          <w:sz w:val="20"/>
          <w:szCs w:val="20"/>
          <w:shd w:val="clear" w:color="auto" w:fill="FFFFFF"/>
        </w:rPr>
        <w:t xml:space="preserve"> 1</w:t>
      </w:r>
      <w:r w:rsidRPr="005E05BA">
        <w:rPr>
          <w:rFonts w:cs="Tahoma"/>
          <w:sz w:val="20"/>
          <w:szCs w:val="20"/>
          <w:shd w:val="clear" w:color="auto" w:fill="FFFFFF"/>
        </w:rPr>
        <w:t xml:space="preserve"> </w:t>
      </w:r>
    </w:p>
    <w:p w:rsidR="003B698F" w:rsidRPr="005E05BA" w:rsidRDefault="003B698F" w:rsidP="003B698F">
      <w:pPr>
        <w:pStyle w:val="Textbody"/>
        <w:spacing w:before="240"/>
        <w:ind w:left="713"/>
        <w:jc w:val="both"/>
        <w:rPr>
          <w:b/>
          <w:bCs/>
        </w:rPr>
      </w:pPr>
      <w:r w:rsidRPr="006C519B">
        <w:rPr>
          <w:b/>
          <w:bCs/>
        </w:rPr>
        <w:t>Lokalita 24</w:t>
      </w:r>
    </w:p>
    <w:p w:rsidR="003B698F" w:rsidRPr="005E05BA" w:rsidRDefault="003B698F" w:rsidP="003B698F">
      <w:pPr>
        <w:pStyle w:val="Textbody"/>
        <w:tabs>
          <w:tab w:val="left" w:pos="1138"/>
        </w:tabs>
        <w:autoSpaceDE w:val="0"/>
        <w:ind w:left="703"/>
        <w:jc w:val="both"/>
        <w:rPr>
          <w:shd w:val="clear" w:color="auto" w:fill="FFFFFF"/>
        </w:rPr>
      </w:pPr>
      <w:r w:rsidRPr="005E05BA">
        <w:rPr>
          <w:rFonts w:cs="Tahoma"/>
          <w:sz w:val="20"/>
          <w:szCs w:val="20"/>
          <w:u w:val="single"/>
          <w:shd w:val="clear" w:color="auto" w:fill="FFFFFF"/>
        </w:rPr>
        <w:t>Základní funkční regulace:</w:t>
      </w:r>
      <w:r w:rsidRPr="005E05BA">
        <w:rPr>
          <w:rFonts w:cs="Tahoma"/>
          <w:sz w:val="20"/>
          <w:szCs w:val="20"/>
          <w:shd w:val="clear" w:color="auto" w:fill="FFFFFF"/>
        </w:rPr>
        <w:t xml:space="preserve"> </w:t>
      </w:r>
      <w:r w:rsidRPr="005E05BA">
        <w:rPr>
          <w:rFonts w:cs="Tahoma"/>
          <w:sz w:val="20"/>
          <w:szCs w:val="20"/>
          <w:shd w:val="clear" w:color="auto" w:fill="FFFFFF"/>
        </w:rPr>
        <w:tab/>
      </w:r>
      <w:r w:rsidRPr="005E05BA">
        <w:rPr>
          <w:rFonts w:cs="Tahoma"/>
          <w:sz w:val="20"/>
          <w:szCs w:val="20"/>
        </w:rPr>
        <w:t xml:space="preserve">plochy bydlení </w:t>
      </w:r>
    </w:p>
    <w:p w:rsidR="003B698F" w:rsidRPr="005E05BA" w:rsidRDefault="003B698F" w:rsidP="003B698F">
      <w:pPr>
        <w:pStyle w:val="Textbody"/>
        <w:tabs>
          <w:tab w:val="left" w:pos="1138"/>
        </w:tabs>
        <w:autoSpaceDE w:val="0"/>
        <w:ind w:left="703"/>
        <w:jc w:val="both"/>
        <w:rPr>
          <w:shd w:val="clear" w:color="auto" w:fill="FFFFFF"/>
        </w:rPr>
      </w:pPr>
      <w:r w:rsidRPr="005E05BA">
        <w:rPr>
          <w:rFonts w:cs="Tahoma"/>
          <w:sz w:val="20"/>
          <w:szCs w:val="20"/>
          <w:u w:val="single"/>
          <w:shd w:val="clear" w:color="auto" w:fill="FFFFFF"/>
        </w:rPr>
        <w:t>Rozloha:</w:t>
      </w:r>
      <w:r w:rsidRPr="005E05BA">
        <w:rPr>
          <w:rFonts w:cs="Tahoma"/>
          <w:sz w:val="20"/>
          <w:szCs w:val="20"/>
          <w:shd w:val="clear" w:color="auto" w:fill="FFFFFF"/>
        </w:rPr>
        <w:t xml:space="preserve"> </w:t>
      </w:r>
      <w:r w:rsidRPr="005E05BA">
        <w:rPr>
          <w:rFonts w:cs="Tahoma"/>
          <w:sz w:val="20"/>
          <w:szCs w:val="20"/>
          <w:shd w:val="clear" w:color="auto" w:fill="FFFFFF"/>
        </w:rPr>
        <w:tab/>
      </w:r>
      <w:r w:rsidRPr="005E05BA">
        <w:rPr>
          <w:rFonts w:cs="Tahoma"/>
          <w:sz w:val="20"/>
          <w:szCs w:val="20"/>
          <w:shd w:val="clear" w:color="auto" w:fill="FFFFFF"/>
        </w:rPr>
        <w:tab/>
      </w:r>
      <w:r w:rsidRPr="005E05BA">
        <w:rPr>
          <w:rFonts w:cs="Tahoma"/>
          <w:sz w:val="20"/>
          <w:szCs w:val="20"/>
          <w:shd w:val="clear" w:color="auto" w:fill="FFFFFF"/>
        </w:rPr>
        <w:tab/>
      </w:r>
      <w:r w:rsidR="00895C01">
        <w:rPr>
          <w:rFonts w:cs="Tahoma"/>
          <w:sz w:val="20"/>
          <w:szCs w:val="20"/>
          <w:shd w:val="clear" w:color="auto" w:fill="FFFFFF"/>
        </w:rPr>
        <w:t>2 173</w:t>
      </w:r>
      <w:r w:rsidRPr="005E05BA">
        <w:rPr>
          <w:rFonts w:cs="Tahoma"/>
          <w:sz w:val="20"/>
          <w:szCs w:val="20"/>
          <w:shd w:val="clear" w:color="auto" w:fill="FFFFFF"/>
        </w:rPr>
        <w:t xml:space="preserve"> m²</w:t>
      </w:r>
    </w:p>
    <w:p w:rsidR="003B698F" w:rsidRPr="005E05BA" w:rsidRDefault="003B698F" w:rsidP="003B698F">
      <w:pPr>
        <w:pStyle w:val="Textbody"/>
        <w:tabs>
          <w:tab w:val="left" w:pos="1138"/>
        </w:tabs>
        <w:autoSpaceDE w:val="0"/>
        <w:ind w:left="703"/>
        <w:jc w:val="both"/>
      </w:pPr>
      <w:r w:rsidRPr="005E05BA">
        <w:rPr>
          <w:rFonts w:cs="Tahoma"/>
          <w:sz w:val="20"/>
          <w:szCs w:val="20"/>
          <w:u w:val="single"/>
        </w:rPr>
        <w:t>Doporučená funkční regulace:</w:t>
      </w:r>
      <w:r w:rsidRPr="005E05BA">
        <w:rPr>
          <w:rFonts w:cs="Tahoma"/>
          <w:sz w:val="20"/>
          <w:szCs w:val="20"/>
        </w:rPr>
        <w:tab/>
        <w:t>bydlení v rodinných domech, případně rekreačních domech,</w:t>
      </w:r>
    </w:p>
    <w:p w:rsidR="003B698F" w:rsidRPr="005E05BA" w:rsidRDefault="003B698F" w:rsidP="003B698F">
      <w:pPr>
        <w:pStyle w:val="Textbody"/>
        <w:tabs>
          <w:tab w:val="left" w:pos="1138"/>
        </w:tabs>
        <w:autoSpaceDE w:val="0"/>
        <w:ind w:left="703"/>
        <w:jc w:val="both"/>
        <w:rPr>
          <w:rFonts w:cs="Tahoma"/>
          <w:sz w:val="20"/>
          <w:szCs w:val="20"/>
        </w:rPr>
      </w:pPr>
      <w:r w:rsidRPr="005E05BA">
        <w:rPr>
          <w:rFonts w:cs="Tahoma"/>
          <w:sz w:val="20"/>
          <w:szCs w:val="20"/>
        </w:rPr>
        <w:tab/>
      </w:r>
      <w:r w:rsidRPr="005E05BA">
        <w:rPr>
          <w:rFonts w:cs="Tahoma"/>
          <w:sz w:val="20"/>
          <w:szCs w:val="20"/>
        </w:rPr>
        <w:tab/>
      </w:r>
      <w:r w:rsidRPr="005E05BA">
        <w:rPr>
          <w:rFonts w:cs="Tahoma"/>
          <w:sz w:val="20"/>
          <w:szCs w:val="20"/>
        </w:rPr>
        <w:tab/>
      </w:r>
      <w:r w:rsidRPr="005E05BA">
        <w:rPr>
          <w:rFonts w:cs="Tahoma"/>
          <w:sz w:val="20"/>
          <w:szCs w:val="20"/>
        </w:rPr>
        <w:tab/>
      </w:r>
      <w:r w:rsidRPr="005E05BA">
        <w:rPr>
          <w:rFonts w:cs="Tahoma"/>
          <w:sz w:val="20"/>
          <w:szCs w:val="20"/>
        </w:rPr>
        <w:tab/>
        <w:t xml:space="preserve">při rodinných domech </w:t>
      </w:r>
      <w:r w:rsidRPr="006C519B">
        <w:rPr>
          <w:rFonts w:eastAsia="Times New Roman"/>
          <w:bCs/>
          <w:iCs/>
          <w:sz w:val="20"/>
          <w:szCs w:val="20"/>
        </w:rPr>
        <w:t>drobná podnikatelská činnost</w:t>
      </w:r>
    </w:p>
    <w:p w:rsidR="003B698F" w:rsidRPr="005E05BA" w:rsidRDefault="003B698F" w:rsidP="003B698F">
      <w:pPr>
        <w:pStyle w:val="Textbody"/>
        <w:tabs>
          <w:tab w:val="left" w:pos="1138"/>
        </w:tabs>
        <w:autoSpaceDE w:val="0"/>
        <w:ind w:left="703"/>
        <w:jc w:val="both"/>
        <w:rPr>
          <w:rFonts w:cs="Tahoma"/>
          <w:sz w:val="20"/>
          <w:szCs w:val="20"/>
          <w:shd w:val="clear" w:color="auto" w:fill="FFFFFF"/>
        </w:rPr>
      </w:pPr>
      <w:r w:rsidRPr="006C519B">
        <w:rPr>
          <w:sz w:val="20"/>
          <w:szCs w:val="20"/>
          <w:u w:val="single"/>
          <w:shd w:val="clear" w:color="auto" w:fill="FFFFFF"/>
        </w:rPr>
        <w:t>Doplňující prostorová regulace:</w:t>
      </w:r>
      <w:r w:rsidRPr="006C519B">
        <w:rPr>
          <w:sz w:val="20"/>
          <w:szCs w:val="20"/>
          <w:shd w:val="clear" w:color="auto" w:fill="FFFFFF"/>
        </w:rPr>
        <w:t xml:space="preserve"> </w:t>
      </w:r>
      <w:r w:rsidRPr="006C519B">
        <w:rPr>
          <w:sz w:val="20"/>
          <w:szCs w:val="20"/>
          <w:shd w:val="clear" w:color="auto" w:fill="FFFFFF"/>
        </w:rPr>
        <w:tab/>
      </w:r>
      <w:r w:rsidRPr="005E05BA">
        <w:rPr>
          <w:rFonts w:cs="Tahoma"/>
          <w:sz w:val="20"/>
          <w:szCs w:val="20"/>
          <w:shd w:val="clear" w:color="auto" w:fill="FFFFFF"/>
        </w:rPr>
        <w:t xml:space="preserve">max. </w:t>
      </w:r>
      <w:proofErr w:type="spellStart"/>
      <w:r w:rsidRPr="005E05BA">
        <w:rPr>
          <w:rFonts w:cs="Tahoma"/>
          <w:sz w:val="20"/>
          <w:szCs w:val="20"/>
          <w:shd w:val="clear" w:color="auto" w:fill="FFFFFF"/>
        </w:rPr>
        <w:t>podlažnost</w:t>
      </w:r>
      <w:proofErr w:type="spellEnd"/>
      <w:r w:rsidRPr="005E05BA">
        <w:rPr>
          <w:rFonts w:cs="Tahoma"/>
          <w:sz w:val="20"/>
          <w:szCs w:val="20"/>
          <w:shd w:val="clear" w:color="auto" w:fill="FFFFFF"/>
        </w:rPr>
        <w:t>: 1 nadzemní podlaží + obytné podkroví</w:t>
      </w:r>
    </w:p>
    <w:p w:rsidR="003B698F" w:rsidRPr="00C00B0F" w:rsidRDefault="003B698F" w:rsidP="003B698F">
      <w:pPr>
        <w:pStyle w:val="Textbody"/>
        <w:tabs>
          <w:tab w:val="left" w:pos="1138"/>
        </w:tabs>
        <w:autoSpaceDE w:val="0"/>
        <w:ind w:left="703"/>
        <w:jc w:val="both"/>
        <w:rPr>
          <w:shd w:val="clear" w:color="auto" w:fill="FFFFFF"/>
        </w:rPr>
      </w:pPr>
      <w:r w:rsidRPr="00C00B0F">
        <w:rPr>
          <w:sz w:val="20"/>
          <w:szCs w:val="20"/>
          <w:shd w:val="clear" w:color="auto" w:fill="FFFFFF"/>
        </w:rPr>
        <w:tab/>
      </w:r>
      <w:r w:rsidRPr="00C00B0F">
        <w:rPr>
          <w:sz w:val="20"/>
          <w:szCs w:val="20"/>
          <w:shd w:val="clear" w:color="auto" w:fill="FFFFFF"/>
        </w:rPr>
        <w:tab/>
      </w:r>
      <w:r w:rsidRPr="00C00B0F">
        <w:rPr>
          <w:sz w:val="20"/>
          <w:szCs w:val="20"/>
          <w:shd w:val="clear" w:color="auto" w:fill="FFFFFF"/>
        </w:rPr>
        <w:tab/>
      </w:r>
      <w:r w:rsidRPr="00C00B0F">
        <w:rPr>
          <w:sz w:val="20"/>
          <w:szCs w:val="20"/>
          <w:shd w:val="clear" w:color="auto" w:fill="FFFFFF"/>
        </w:rPr>
        <w:tab/>
      </w:r>
      <w:r w:rsidRPr="00C00B0F">
        <w:rPr>
          <w:sz w:val="20"/>
          <w:szCs w:val="20"/>
          <w:shd w:val="clear" w:color="auto" w:fill="FFFFFF"/>
        </w:rPr>
        <w:tab/>
        <w:t>minimální plocha pozemku pro výstavbu nového objektu je 3.000m2</w:t>
      </w:r>
    </w:p>
    <w:p w:rsidR="003B698F" w:rsidRPr="005E05BA" w:rsidRDefault="003B698F" w:rsidP="003B698F">
      <w:pPr>
        <w:pStyle w:val="Textbody"/>
        <w:tabs>
          <w:tab w:val="left" w:pos="1138"/>
        </w:tabs>
        <w:autoSpaceDE w:val="0"/>
        <w:ind w:left="703"/>
        <w:jc w:val="both"/>
        <w:rPr>
          <w:shd w:val="clear" w:color="auto" w:fill="FFFFFF"/>
        </w:rPr>
      </w:pPr>
    </w:p>
    <w:p w:rsidR="003B698F" w:rsidRPr="005E05BA" w:rsidRDefault="003B698F" w:rsidP="003B698F">
      <w:pPr>
        <w:pStyle w:val="Textbody"/>
        <w:tabs>
          <w:tab w:val="left" w:pos="1138"/>
        </w:tabs>
        <w:autoSpaceDE w:val="0"/>
        <w:ind w:left="703"/>
        <w:jc w:val="both"/>
        <w:rPr>
          <w:shd w:val="clear" w:color="auto" w:fill="FFFFFF"/>
        </w:rPr>
      </w:pPr>
      <w:r w:rsidRPr="005E05BA">
        <w:rPr>
          <w:rFonts w:cs="Tahoma"/>
          <w:sz w:val="20"/>
          <w:szCs w:val="20"/>
          <w:shd w:val="clear" w:color="auto" w:fill="FFFFFF"/>
        </w:rPr>
        <w:tab/>
      </w:r>
      <w:r w:rsidRPr="005E05BA">
        <w:rPr>
          <w:rFonts w:cs="Tahoma"/>
          <w:sz w:val="20"/>
          <w:szCs w:val="20"/>
          <w:shd w:val="clear" w:color="auto" w:fill="FFFFFF"/>
        </w:rPr>
        <w:tab/>
      </w:r>
      <w:r w:rsidRPr="005E05BA">
        <w:rPr>
          <w:rFonts w:cs="Tahoma"/>
          <w:sz w:val="20"/>
          <w:szCs w:val="20"/>
          <w:shd w:val="clear" w:color="auto" w:fill="FFFFFF"/>
        </w:rPr>
        <w:tab/>
      </w:r>
      <w:r w:rsidRPr="005E05BA">
        <w:rPr>
          <w:rFonts w:cs="Tahoma"/>
          <w:sz w:val="20"/>
          <w:szCs w:val="20"/>
          <w:shd w:val="clear" w:color="auto" w:fill="FFFFFF"/>
        </w:rPr>
        <w:tab/>
      </w:r>
      <w:r w:rsidRPr="005E05BA">
        <w:rPr>
          <w:rFonts w:cs="Tahoma"/>
          <w:sz w:val="20"/>
          <w:szCs w:val="20"/>
          <w:shd w:val="clear" w:color="auto" w:fill="FFFFFF"/>
        </w:rPr>
        <w:tab/>
        <w:t>max. počet RD: 1</w:t>
      </w:r>
    </w:p>
    <w:p w:rsidR="003B698F" w:rsidRPr="005E05BA" w:rsidRDefault="003B698F" w:rsidP="003B698F">
      <w:pPr>
        <w:pStyle w:val="Textbody"/>
        <w:tabs>
          <w:tab w:val="left" w:pos="1138"/>
        </w:tabs>
        <w:autoSpaceDE w:val="0"/>
        <w:ind w:left="703"/>
        <w:jc w:val="both"/>
        <w:rPr>
          <w:shd w:val="clear" w:color="auto" w:fill="FFFFFF"/>
        </w:rPr>
      </w:pPr>
    </w:p>
    <w:p w:rsidR="003B698F" w:rsidRPr="0017028B" w:rsidRDefault="003B698F" w:rsidP="003B698F">
      <w:pPr>
        <w:pStyle w:val="Textbody"/>
        <w:spacing w:before="240"/>
        <w:ind w:left="713"/>
        <w:jc w:val="both"/>
        <w:rPr>
          <w:b/>
          <w:bCs/>
        </w:rPr>
      </w:pPr>
      <w:r w:rsidRPr="006C519B">
        <w:rPr>
          <w:b/>
          <w:bCs/>
        </w:rPr>
        <w:t>Lokalita R1</w:t>
      </w:r>
    </w:p>
    <w:p w:rsidR="003B698F" w:rsidRPr="0017028B" w:rsidRDefault="003B698F" w:rsidP="003B698F">
      <w:pPr>
        <w:pStyle w:val="Textbody"/>
        <w:tabs>
          <w:tab w:val="left" w:pos="1138"/>
        </w:tabs>
        <w:autoSpaceDE w:val="0"/>
        <w:ind w:left="703"/>
        <w:jc w:val="both"/>
        <w:rPr>
          <w:shd w:val="clear" w:color="auto" w:fill="FFFFFF"/>
        </w:rPr>
      </w:pPr>
      <w:r w:rsidRPr="0017028B">
        <w:rPr>
          <w:rFonts w:cs="Tahoma"/>
          <w:sz w:val="20"/>
          <w:szCs w:val="20"/>
          <w:u w:val="single"/>
          <w:shd w:val="clear" w:color="auto" w:fill="FFFFFF"/>
        </w:rPr>
        <w:t>Základní funkční regulace:</w:t>
      </w:r>
      <w:r w:rsidRPr="0017028B">
        <w:rPr>
          <w:rFonts w:cs="Tahoma"/>
          <w:sz w:val="20"/>
          <w:szCs w:val="20"/>
          <w:shd w:val="clear" w:color="auto" w:fill="FFFFFF"/>
        </w:rPr>
        <w:t xml:space="preserve"> </w:t>
      </w:r>
      <w:r w:rsidRPr="0017028B">
        <w:rPr>
          <w:rFonts w:cs="Tahoma"/>
          <w:sz w:val="20"/>
          <w:szCs w:val="20"/>
          <w:shd w:val="clear" w:color="auto" w:fill="FFFFFF"/>
        </w:rPr>
        <w:tab/>
      </w:r>
      <w:r w:rsidRPr="0017028B">
        <w:rPr>
          <w:rFonts w:cs="Tahoma"/>
          <w:sz w:val="20"/>
          <w:szCs w:val="20"/>
        </w:rPr>
        <w:t>plochy rekreační, ubytování v rekreačních objektech, stanování</w:t>
      </w:r>
    </w:p>
    <w:p w:rsidR="003B698F" w:rsidRPr="0017028B" w:rsidRDefault="003B698F" w:rsidP="003B698F">
      <w:pPr>
        <w:pStyle w:val="Textbody"/>
        <w:tabs>
          <w:tab w:val="left" w:pos="1138"/>
        </w:tabs>
        <w:autoSpaceDE w:val="0"/>
        <w:ind w:left="703"/>
        <w:jc w:val="both"/>
        <w:rPr>
          <w:sz w:val="20"/>
          <w:szCs w:val="20"/>
          <w:shd w:val="clear" w:color="auto" w:fill="FFFFFF"/>
        </w:rPr>
      </w:pPr>
      <w:r w:rsidRPr="0017028B">
        <w:rPr>
          <w:rFonts w:cs="Tahoma"/>
          <w:sz w:val="20"/>
          <w:szCs w:val="20"/>
          <w:u w:val="single"/>
          <w:shd w:val="clear" w:color="auto" w:fill="FFFFFF"/>
        </w:rPr>
        <w:t>Rozloha:</w:t>
      </w:r>
      <w:r w:rsidRPr="0017028B">
        <w:rPr>
          <w:rFonts w:cs="Tahoma"/>
          <w:sz w:val="20"/>
          <w:szCs w:val="20"/>
          <w:shd w:val="clear" w:color="auto" w:fill="FFFFFF"/>
        </w:rPr>
        <w:t xml:space="preserve"> </w:t>
      </w:r>
      <w:r w:rsidRPr="0017028B">
        <w:rPr>
          <w:rFonts w:cs="Tahoma"/>
          <w:sz w:val="20"/>
          <w:szCs w:val="20"/>
          <w:shd w:val="clear" w:color="auto" w:fill="FFFFFF"/>
        </w:rPr>
        <w:tab/>
      </w:r>
      <w:r w:rsidRPr="0017028B">
        <w:rPr>
          <w:rFonts w:cs="Tahoma"/>
          <w:sz w:val="20"/>
          <w:szCs w:val="20"/>
          <w:shd w:val="clear" w:color="auto" w:fill="FFFFFF"/>
        </w:rPr>
        <w:tab/>
      </w:r>
      <w:r w:rsidRPr="0017028B">
        <w:rPr>
          <w:rFonts w:cs="Tahoma"/>
          <w:sz w:val="20"/>
          <w:szCs w:val="20"/>
          <w:shd w:val="clear" w:color="auto" w:fill="FFFFFF"/>
        </w:rPr>
        <w:tab/>
      </w:r>
      <w:r w:rsidRPr="0017028B">
        <w:rPr>
          <w:caps/>
          <w:color w:val="000000"/>
          <w:sz w:val="20"/>
          <w:szCs w:val="20"/>
        </w:rPr>
        <w:t>2984</w:t>
      </w:r>
      <w:r w:rsidRPr="0017028B">
        <w:rPr>
          <w:rFonts w:cs="Tahoma"/>
          <w:sz w:val="20"/>
          <w:szCs w:val="20"/>
          <w:shd w:val="clear" w:color="auto" w:fill="FFFFFF"/>
        </w:rPr>
        <w:t>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sportovní hřiště, sociální vybavení</w:t>
      </w:r>
    </w:p>
    <w:p w:rsidR="003B698F" w:rsidRPr="0017028B" w:rsidRDefault="003B698F" w:rsidP="003B698F">
      <w:pPr>
        <w:pStyle w:val="Textbody"/>
        <w:tabs>
          <w:tab w:val="left" w:pos="1138"/>
        </w:tabs>
        <w:autoSpaceDE w:val="0"/>
        <w:ind w:left="703"/>
        <w:jc w:val="both"/>
        <w:rPr>
          <w:shd w:val="clear" w:color="auto" w:fill="FFFFFF"/>
        </w:rPr>
      </w:pPr>
      <w:r w:rsidRPr="0017028B">
        <w:rPr>
          <w:sz w:val="20"/>
          <w:szCs w:val="20"/>
          <w:u w:val="single"/>
          <w:shd w:val="clear" w:color="auto" w:fill="FFFFFF"/>
        </w:rPr>
        <w:t>Doplňující prostorová regulace:</w:t>
      </w:r>
      <w:r w:rsidRPr="0017028B">
        <w:rPr>
          <w:sz w:val="20"/>
          <w:szCs w:val="20"/>
          <w:shd w:val="clear" w:color="auto" w:fill="FFFFFF"/>
        </w:rPr>
        <w:t xml:space="preserve"> </w:t>
      </w:r>
      <w:r w:rsidRPr="0017028B">
        <w:rPr>
          <w:sz w:val="20"/>
          <w:szCs w:val="20"/>
          <w:shd w:val="clear" w:color="auto" w:fill="FFFFFF"/>
        </w:rPr>
        <w:tab/>
      </w:r>
      <w:r w:rsidRPr="0017028B">
        <w:rPr>
          <w:rFonts w:cs="Tahoma"/>
          <w:sz w:val="20"/>
          <w:szCs w:val="20"/>
          <w:shd w:val="clear" w:color="auto" w:fill="FFFFFF"/>
        </w:rPr>
        <w:t xml:space="preserve">max. </w:t>
      </w:r>
      <w:proofErr w:type="spellStart"/>
      <w:r w:rsidRPr="0017028B">
        <w:rPr>
          <w:rFonts w:cs="Tahoma"/>
          <w:sz w:val="20"/>
          <w:szCs w:val="20"/>
          <w:shd w:val="clear" w:color="auto" w:fill="FFFFFF"/>
        </w:rPr>
        <w:t>podlažnost</w:t>
      </w:r>
      <w:proofErr w:type="spellEnd"/>
      <w:r w:rsidRPr="0017028B">
        <w:rPr>
          <w:rFonts w:cs="Tahoma"/>
          <w:sz w:val="20"/>
          <w:szCs w:val="20"/>
          <w:shd w:val="clear" w:color="auto" w:fill="FFFFFF"/>
        </w:rPr>
        <w:t xml:space="preserve">: 1 nadzemní podlaží </w:t>
      </w:r>
    </w:p>
    <w:p w:rsidR="003B698F" w:rsidRPr="0017028B" w:rsidRDefault="003B698F" w:rsidP="003B698F">
      <w:pPr>
        <w:pStyle w:val="Textbody"/>
        <w:tabs>
          <w:tab w:val="left" w:pos="1138"/>
        </w:tabs>
        <w:autoSpaceDE w:val="0"/>
        <w:ind w:left="703"/>
        <w:jc w:val="both"/>
        <w:rPr>
          <w:shd w:val="clear" w:color="auto" w:fill="FFFFFF"/>
        </w:rPr>
      </w:pPr>
      <w:r w:rsidRPr="0017028B">
        <w:rPr>
          <w:rFonts w:cs="Tahoma"/>
          <w:sz w:val="20"/>
          <w:szCs w:val="20"/>
          <w:shd w:val="clear" w:color="auto" w:fill="FFFFFF"/>
        </w:rPr>
        <w:tab/>
      </w:r>
      <w:r w:rsidRPr="0017028B">
        <w:rPr>
          <w:rFonts w:cs="Tahoma"/>
          <w:sz w:val="20"/>
          <w:szCs w:val="20"/>
          <w:shd w:val="clear" w:color="auto" w:fill="FFFFFF"/>
        </w:rPr>
        <w:tab/>
      </w:r>
      <w:r w:rsidRPr="0017028B">
        <w:rPr>
          <w:rFonts w:cs="Tahoma"/>
          <w:sz w:val="20"/>
          <w:szCs w:val="20"/>
          <w:shd w:val="clear" w:color="auto" w:fill="FFFFFF"/>
        </w:rPr>
        <w:tab/>
      </w:r>
      <w:r w:rsidRPr="0017028B">
        <w:rPr>
          <w:rFonts w:cs="Tahoma"/>
          <w:sz w:val="20"/>
          <w:szCs w:val="20"/>
          <w:shd w:val="clear" w:color="auto" w:fill="FFFFFF"/>
        </w:rPr>
        <w:tab/>
      </w:r>
      <w:r w:rsidRPr="0017028B">
        <w:rPr>
          <w:rFonts w:cs="Tahoma"/>
          <w:sz w:val="20"/>
          <w:szCs w:val="20"/>
          <w:shd w:val="clear" w:color="auto" w:fill="FFFFFF"/>
        </w:rPr>
        <w:tab/>
        <w:t>max. počet objektů: 5</w:t>
      </w:r>
    </w:p>
    <w:p w:rsidR="003B698F" w:rsidRPr="0017028B" w:rsidRDefault="003B698F" w:rsidP="003B698F">
      <w:pPr>
        <w:pStyle w:val="Nadpis7"/>
        <w:ind w:left="705"/>
        <w:jc w:val="both"/>
        <w:rPr>
          <w:rFonts w:ascii="Times New Roman" w:hAnsi="Times New Roman"/>
          <w:sz w:val="24"/>
          <w:szCs w:val="24"/>
        </w:rPr>
      </w:pPr>
    </w:p>
    <w:p w:rsidR="003B698F" w:rsidRPr="0017028B" w:rsidRDefault="003B698F" w:rsidP="003B698F">
      <w:pPr>
        <w:pStyle w:val="Nadpis7"/>
        <w:ind w:left="705"/>
        <w:jc w:val="both"/>
      </w:pPr>
      <w:r w:rsidRPr="0017028B">
        <w:rPr>
          <w:rFonts w:ascii="Times New Roman" w:hAnsi="Times New Roman"/>
          <w:sz w:val="24"/>
          <w:szCs w:val="24"/>
        </w:rPr>
        <w:t>TI 1</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Základní funkční regulace:</w:t>
      </w:r>
      <w:r w:rsidRPr="0017028B">
        <w:rPr>
          <w:rFonts w:cs="Tahoma"/>
          <w:sz w:val="20"/>
          <w:szCs w:val="20"/>
        </w:rPr>
        <w:tab/>
        <w:t>plochy technické infrastruktury</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Rozloha:</w:t>
      </w:r>
      <w:r w:rsidRPr="0017028B">
        <w:rPr>
          <w:rFonts w:cs="Tahoma"/>
          <w:sz w:val="20"/>
          <w:szCs w:val="20"/>
        </w:rPr>
        <w:t xml:space="preserve"> </w:t>
      </w:r>
      <w:r w:rsidRPr="0017028B">
        <w:rPr>
          <w:rFonts w:cs="Tahoma"/>
          <w:sz w:val="20"/>
          <w:szCs w:val="20"/>
        </w:rPr>
        <w:tab/>
      </w:r>
      <w:r w:rsidRPr="0017028B">
        <w:rPr>
          <w:rFonts w:cs="Tahoma"/>
          <w:sz w:val="20"/>
          <w:szCs w:val="20"/>
        </w:rPr>
        <w:tab/>
      </w:r>
      <w:r w:rsidRPr="0017028B">
        <w:rPr>
          <w:rFonts w:cs="Tahoma"/>
          <w:sz w:val="20"/>
          <w:szCs w:val="20"/>
        </w:rPr>
        <w:tab/>
        <w:t>2929 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vodojem</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Doplňující prostorová regulace:</w:t>
      </w:r>
      <w:r w:rsidRPr="0017028B">
        <w:rPr>
          <w:rFonts w:cs="Tahoma"/>
          <w:sz w:val="20"/>
          <w:szCs w:val="20"/>
        </w:rPr>
        <w:t xml:space="preserve"> </w:t>
      </w:r>
      <w:r w:rsidRPr="0017028B">
        <w:rPr>
          <w:rFonts w:cs="Tahoma"/>
          <w:sz w:val="20"/>
          <w:szCs w:val="20"/>
        </w:rPr>
        <w:tab/>
        <w:t>-</w:t>
      </w:r>
    </w:p>
    <w:p w:rsidR="003B698F" w:rsidRPr="0017028B" w:rsidRDefault="003B698F" w:rsidP="003B698F">
      <w:pPr>
        <w:pStyle w:val="Nadpis7"/>
        <w:ind w:left="705"/>
        <w:jc w:val="both"/>
      </w:pPr>
      <w:r w:rsidRPr="0017028B">
        <w:rPr>
          <w:rFonts w:ascii="Times New Roman" w:hAnsi="Times New Roman"/>
          <w:sz w:val="24"/>
          <w:szCs w:val="24"/>
        </w:rPr>
        <w:t>TI 2</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Základní funkční regulace:</w:t>
      </w:r>
      <w:r w:rsidRPr="0017028B">
        <w:rPr>
          <w:rFonts w:cs="Tahoma"/>
          <w:sz w:val="20"/>
          <w:szCs w:val="20"/>
        </w:rPr>
        <w:tab/>
        <w:t>plochy technické infrastruktury</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Rozloha:</w:t>
      </w:r>
      <w:r w:rsidRPr="0017028B">
        <w:rPr>
          <w:rFonts w:cs="Tahoma"/>
          <w:sz w:val="20"/>
          <w:szCs w:val="20"/>
        </w:rPr>
        <w:t xml:space="preserve"> </w:t>
      </w:r>
      <w:r w:rsidRPr="0017028B">
        <w:rPr>
          <w:rFonts w:cs="Tahoma"/>
          <w:sz w:val="20"/>
          <w:szCs w:val="20"/>
        </w:rPr>
        <w:tab/>
      </w:r>
      <w:r w:rsidRPr="0017028B">
        <w:rPr>
          <w:rFonts w:cs="Tahoma"/>
          <w:sz w:val="20"/>
          <w:szCs w:val="20"/>
        </w:rPr>
        <w:tab/>
      </w:r>
      <w:r w:rsidRPr="0017028B">
        <w:rPr>
          <w:rFonts w:cs="Tahoma"/>
          <w:sz w:val="20"/>
          <w:szCs w:val="20"/>
        </w:rPr>
        <w:tab/>
        <w:t>2123 m²</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vodojem</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Doplňující prostorová regulace:</w:t>
      </w:r>
      <w:r w:rsidRPr="0017028B">
        <w:rPr>
          <w:rFonts w:cs="Tahoma"/>
          <w:sz w:val="20"/>
          <w:szCs w:val="20"/>
        </w:rPr>
        <w:t xml:space="preserve"> </w:t>
      </w:r>
      <w:r w:rsidRPr="0017028B">
        <w:rPr>
          <w:rFonts w:cs="Tahoma"/>
          <w:sz w:val="20"/>
          <w:szCs w:val="20"/>
        </w:rPr>
        <w:tab/>
        <w:t>-</w:t>
      </w:r>
    </w:p>
    <w:p w:rsidR="00FA03F3" w:rsidRPr="0017028B" w:rsidRDefault="00FA03F3" w:rsidP="00FA03F3">
      <w:pPr>
        <w:pStyle w:val="Nadpis7"/>
        <w:ind w:left="705"/>
        <w:jc w:val="both"/>
      </w:pPr>
      <w:r>
        <w:rPr>
          <w:rFonts w:ascii="Times New Roman" w:hAnsi="Times New Roman"/>
          <w:sz w:val="24"/>
          <w:szCs w:val="24"/>
        </w:rPr>
        <w:lastRenderedPageBreak/>
        <w:t>S</w:t>
      </w:r>
      <w:r w:rsidRPr="0017028B">
        <w:rPr>
          <w:rFonts w:ascii="Times New Roman" w:hAnsi="Times New Roman"/>
          <w:sz w:val="24"/>
          <w:szCs w:val="24"/>
        </w:rPr>
        <w:t xml:space="preserve"> 2</w:t>
      </w:r>
    </w:p>
    <w:p w:rsidR="00FA03F3" w:rsidRPr="0017028B" w:rsidRDefault="00FA03F3" w:rsidP="00FA03F3">
      <w:pPr>
        <w:pStyle w:val="Textbody"/>
        <w:tabs>
          <w:tab w:val="left" w:pos="1138"/>
        </w:tabs>
        <w:autoSpaceDE w:val="0"/>
        <w:ind w:left="703"/>
        <w:jc w:val="both"/>
      </w:pPr>
      <w:r w:rsidRPr="0017028B">
        <w:rPr>
          <w:rFonts w:cs="Tahoma"/>
          <w:sz w:val="20"/>
          <w:szCs w:val="20"/>
          <w:u w:val="single"/>
        </w:rPr>
        <w:t>Základní funkční regulace:</w:t>
      </w:r>
      <w:r w:rsidRPr="0017028B">
        <w:rPr>
          <w:rFonts w:cs="Tahoma"/>
          <w:sz w:val="20"/>
          <w:szCs w:val="20"/>
        </w:rPr>
        <w:tab/>
        <w:t xml:space="preserve">plochy </w:t>
      </w:r>
      <w:r>
        <w:rPr>
          <w:rFonts w:cs="Tahoma"/>
          <w:sz w:val="20"/>
          <w:szCs w:val="20"/>
        </w:rPr>
        <w:t xml:space="preserve">dopravní </w:t>
      </w:r>
      <w:r w:rsidRPr="0017028B">
        <w:rPr>
          <w:rFonts w:cs="Tahoma"/>
          <w:sz w:val="20"/>
          <w:szCs w:val="20"/>
        </w:rPr>
        <w:t>infrastruktury</w:t>
      </w:r>
    </w:p>
    <w:p w:rsidR="00FA03F3" w:rsidRPr="0017028B" w:rsidRDefault="00FA03F3" w:rsidP="00FA03F3">
      <w:pPr>
        <w:pStyle w:val="Textbody"/>
        <w:tabs>
          <w:tab w:val="left" w:pos="1138"/>
        </w:tabs>
        <w:autoSpaceDE w:val="0"/>
        <w:ind w:left="703"/>
        <w:jc w:val="both"/>
      </w:pPr>
      <w:r w:rsidRPr="0017028B">
        <w:rPr>
          <w:rFonts w:cs="Tahoma"/>
          <w:sz w:val="20"/>
          <w:szCs w:val="20"/>
          <w:u w:val="single"/>
        </w:rPr>
        <w:t>Rozloha:</w:t>
      </w:r>
      <w:r>
        <w:rPr>
          <w:rFonts w:cs="Tahoma"/>
          <w:sz w:val="20"/>
          <w:szCs w:val="20"/>
        </w:rPr>
        <w:t xml:space="preserve"> </w:t>
      </w:r>
      <w:r>
        <w:rPr>
          <w:rFonts w:cs="Tahoma"/>
          <w:sz w:val="20"/>
          <w:szCs w:val="20"/>
        </w:rPr>
        <w:tab/>
      </w:r>
      <w:r>
        <w:rPr>
          <w:rFonts w:cs="Tahoma"/>
          <w:sz w:val="20"/>
          <w:szCs w:val="20"/>
        </w:rPr>
        <w:tab/>
      </w:r>
      <w:r>
        <w:rPr>
          <w:rFonts w:cs="Tahoma"/>
          <w:sz w:val="20"/>
          <w:szCs w:val="20"/>
        </w:rPr>
        <w:tab/>
        <w:t>686</w:t>
      </w:r>
      <w:r w:rsidRPr="0017028B">
        <w:rPr>
          <w:rFonts w:cs="Tahoma"/>
          <w:sz w:val="20"/>
          <w:szCs w:val="20"/>
        </w:rPr>
        <w:t xml:space="preserve"> m²</w:t>
      </w:r>
    </w:p>
    <w:p w:rsidR="00FA03F3" w:rsidRPr="0017028B" w:rsidRDefault="00FA03F3" w:rsidP="00FA03F3">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r>
      <w:r>
        <w:rPr>
          <w:rFonts w:cs="Tahoma"/>
          <w:sz w:val="20"/>
          <w:szCs w:val="20"/>
        </w:rPr>
        <w:t>místní komunikace</w:t>
      </w:r>
    </w:p>
    <w:p w:rsidR="00FA03F3" w:rsidRPr="0017028B" w:rsidRDefault="00FA03F3" w:rsidP="00FA03F3">
      <w:pPr>
        <w:pStyle w:val="Textbody"/>
        <w:tabs>
          <w:tab w:val="left" w:pos="1138"/>
        </w:tabs>
        <w:autoSpaceDE w:val="0"/>
        <w:ind w:left="703"/>
        <w:jc w:val="both"/>
      </w:pPr>
      <w:r w:rsidRPr="0017028B">
        <w:rPr>
          <w:rFonts w:cs="Tahoma"/>
          <w:sz w:val="20"/>
          <w:szCs w:val="20"/>
          <w:u w:val="single"/>
        </w:rPr>
        <w:t>Doplňující prostorová regulace:</w:t>
      </w:r>
      <w:r w:rsidRPr="0017028B">
        <w:rPr>
          <w:rFonts w:cs="Tahoma"/>
          <w:sz w:val="20"/>
          <w:szCs w:val="20"/>
        </w:rPr>
        <w:t xml:space="preserve"> </w:t>
      </w:r>
      <w:r w:rsidRPr="0017028B">
        <w:rPr>
          <w:rFonts w:cs="Tahoma"/>
          <w:sz w:val="20"/>
          <w:szCs w:val="20"/>
        </w:rPr>
        <w:tab/>
        <w:t>-</w:t>
      </w:r>
    </w:p>
    <w:p w:rsidR="003B698F" w:rsidRPr="0017028B" w:rsidRDefault="003B698F" w:rsidP="003B698F">
      <w:pPr>
        <w:pStyle w:val="Standard"/>
      </w:pPr>
    </w:p>
    <w:p w:rsidR="003B698F" w:rsidRPr="0017028B" w:rsidRDefault="003B698F" w:rsidP="003B698F">
      <w:pPr>
        <w:pStyle w:val="Standard"/>
        <w:tabs>
          <w:tab w:val="left" w:pos="435"/>
        </w:tabs>
        <w:autoSpaceDE w:val="0"/>
        <w:rPr>
          <w:rFonts w:eastAsia="Times New Roman"/>
          <w:b/>
          <w:bCs/>
        </w:rPr>
      </w:pPr>
      <w:r w:rsidRPr="0017028B">
        <w:rPr>
          <w:rFonts w:eastAsia="Times New Roman"/>
          <w:b/>
          <w:bCs/>
        </w:rPr>
        <w:t>Vymezení ploch přestavby</w:t>
      </w:r>
    </w:p>
    <w:p w:rsidR="003B698F" w:rsidRPr="0017028B" w:rsidRDefault="003B698F" w:rsidP="003B698F">
      <w:pPr>
        <w:pStyle w:val="Zkladntext2"/>
        <w:tabs>
          <w:tab w:val="left" w:pos="1138"/>
        </w:tabs>
        <w:overflowPunct/>
        <w:autoSpaceDE/>
        <w:ind w:left="703"/>
        <w:textAlignment w:val="auto"/>
        <w:rPr>
          <w:rFonts w:ascii="Times New Roman" w:hAnsi="Times New Roman"/>
          <w:iCs/>
          <w:sz w:val="20"/>
        </w:rPr>
      </w:pPr>
      <w:r w:rsidRPr="0017028B">
        <w:rPr>
          <w:rFonts w:ascii="Times New Roman" w:hAnsi="Times New Roman"/>
          <w:iCs/>
          <w:sz w:val="20"/>
        </w:rPr>
        <w:tab/>
      </w:r>
      <w:r w:rsidRPr="0017028B">
        <w:rPr>
          <w:rFonts w:ascii="Times New Roman" w:hAnsi="Times New Roman"/>
          <w:iCs/>
          <w:sz w:val="20"/>
        </w:rPr>
        <w:tab/>
      </w:r>
      <w:r w:rsidRPr="0017028B">
        <w:rPr>
          <w:rFonts w:ascii="Times New Roman" w:hAnsi="Times New Roman"/>
          <w:iCs/>
          <w:sz w:val="20"/>
        </w:rPr>
        <w:tab/>
      </w:r>
      <w:r w:rsidRPr="0017028B">
        <w:rPr>
          <w:rFonts w:ascii="Times New Roman" w:hAnsi="Times New Roman"/>
          <w:iCs/>
          <w:sz w:val="20"/>
        </w:rPr>
        <w:tab/>
      </w:r>
      <w:r w:rsidRPr="0017028B">
        <w:rPr>
          <w:rFonts w:ascii="Times New Roman" w:hAnsi="Times New Roman"/>
          <w:iCs/>
          <w:sz w:val="20"/>
        </w:rPr>
        <w:tab/>
      </w:r>
    </w:p>
    <w:p w:rsidR="003B698F" w:rsidRPr="0017028B" w:rsidRDefault="003B698F" w:rsidP="003B698F">
      <w:pPr>
        <w:pStyle w:val="Standard"/>
        <w:tabs>
          <w:tab w:val="left" w:pos="435"/>
        </w:tabs>
        <w:autoSpaceDE w:val="0"/>
        <w:rPr>
          <w:rFonts w:eastAsia="Times New Roman"/>
          <w:bCs/>
          <w:sz w:val="20"/>
          <w:szCs w:val="20"/>
        </w:rPr>
      </w:pPr>
      <w:r w:rsidRPr="0017028B">
        <w:rPr>
          <w:rFonts w:eastAsia="Times New Roman"/>
          <w:bCs/>
          <w:sz w:val="20"/>
          <w:szCs w:val="20"/>
        </w:rPr>
        <w:t>V území nejsou vymezeny</w:t>
      </w:r>
    </w:p>
    <w:p w:rsidR="003B698F" w:rsidRPr="0017028B" w:rsidRDefault="003B698F" w:rsidP="003B698F">
      <w:pPr>
        <w:pStyle w:val="Standard"/>
        <w:tabs>
          <w:tab w:val="left" w:pos="435"/>
        </w:tabs>
        <w:autoSpaceDE w:val="0"/>
        <w:rPr>
          <w:rFonts w:eastAsia="Times New Roman"/>
          <w:b/>
          <w:bCs/>
        </w:rPr>
      </w:pPr>
    </w:p>
    <w:p w:rsidR="003B698F" w:rsidRPr="0017028B" w:rsidRDefault="003B698F" w:rsidP="003B698F">
      <w:pPr>
        <w:pStyle w:val="Standard"/>
        <w:tabs>
          <w:tab w:val="left" w:pos="435"/>
        </w:tabs>
        <w:autoSpaceDE w:val="0"/>
        <w:rPr>
          <w:rFonts w:eastAsia="Times New Roman"/>
          <w:b/>
          <w:bCs/>
        </w:rPr>
      </w:pPr>
    </w:p>
    <w:p w:rsidR="003B698F" w:rsidRPr="0017028B" w:rsidRDefault="003B698F" w:rsidP="003B698F">
      <w:pPr>
        <w:pStyle w:val="Standard"/>
        <w:tabs>
          <w:tab w:val="left" w:pos="435"/>
        </w:tabs>
        <w:autoSpaceDE w:val="0"/>
        <w:rPr>
          <w:rFonts w:eastAsia="Times New Roman"/>
          <w:b/>
          <w:bCs/>
        </w:rPr>
      </w:pPr>
    </w:p>
    <w:p w:rsidR="003B698F" w:rsidRPr="0017028B" w:rsidRDefault="003B698F" w:rsidP="003B698F">
      <w:pPr>
        <w:pStyle w:val="Standard"/>
        <w:tabs>
          <w:tab w:val="left" w:pos="435"/>
        </w:tabs>
        <w:autoSpaceDE w:val="0"/>
        <w:rPr>
          <w:rFonts w:eastAsia="Times New Roman"/>
          <w:b/>
          <w:bCs/>
        </w:rPr>
      </w:pPr>
      <w:r w:rsidRPr="0017028B">
        <w:rPr>
          <w:rFonts w:eastAsia="Times New Roman"/>
          <w:b/>
          <w:bCs/>
        </w:rPr>
        <w:t xml:space="preserve">Vymezení nezastavitelných ploch </w:t>
      </w:r>
    </w:p>
    <w:p w:rsidR="003B698F" w:rsidRPr="0017028B" w:rsidRDefault="003B698F" w:rsidP="003B698F">
      <w:pPr>
        <w:pStyle w:val="Nadpis7"/>
        <w:ind w:left="705"/>
        <w:jc w:val="both"/>
        <w:rPr>
          <w:rFonts w:ascii="Times New Roman" w:hAnsi="Times New Roman"/>
          <w:sz w:val="24"/>
          <w:szCs w:val="24"/>
        </w:rPr>
      </w:pPr>
      <w:r w:rsidRPr="0017028B">
        <w:rPr>
          <w:rFonts w:ascii="Times New Roman" w:hAnsi="Times New Roman"/>
          <w:sz w:val="24"/>
          <w:szCs w:val="24"/>
        </w:rPr>
        <w:t>Lokalita SP3</w:t>
      </w:r>
    </w:p>
    <w:p w:rsidR="003B698F" w:rsidRPr="0017028B" w:rsidRDefault="003B698F" w:rsidP="003B698F">
      <w:pPr>
        <w:pStyle w:val="Textbody"/>
        <w:ind w:left="705"/>
        <w:jc w:val="both"/>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t>sportovní hřiště</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sportovní využití; provoz a údržba dané plochy.</w:t>
      </w:r>
    </w:p>
    <w:p w:rsidR="003B698F" w:rsidRPr="0017028B" w:rsidRDefault="003B698F" w:rsidP="003B698F">
      <w:pPr>
        <w:pStyle w:val="Textbody"/>
        <w:tabs>
          <w:tab w:val="left" w:pos="1138"/>
        </w:tabs>
        <w:autoSpaceDE w:val="0"/>
        <w:ind w:left="703"/>
        <w:jc w:val="both"/>
        <w:rPr>
          <w:rFonts w:cs="Tahoma"/>
          <w:sz w:val="20"/>
          <w:szCs w:val="20"/>
        </w:rPr>
      </w:pPr>
    </w:p>
    <w:p w:rsidR="003B698F" w:rsidRPr="0017028B" w:rsidRDefault="003B698F" w:rsidP="003B698F">
      <w:pPr>
        <w:pStyle w:val="Zkladntext2"/>
        <w:tabs>
          <w:tab w:val="left" w:pos="1138"/>
        </w:tabs>
        <w:overflowPunct/>
        <w:autoSpaceDE/>
        <w:ind w:left="703"/>
        <w:textAlignment w:val="auto"/>
        <w:rPr>
          <w:rFonts w:ascii="Times New Roman" w:hAnsi="Times New Roman"/>
          <w:sz w:val="20"/>
        </w:rPr>
      </w:pPr>
      <w:r w:rsidRPr="0017028B">
        <w:rPr>
          <w:rFonts w:ascii="Times New Roman" w:hAnsi="Times New Roman"/>
          <w:sz w:val="20"/>
          <w:u w:val="single"/>
        </w:rPr>
        <w:t>Doplňující prostorová regulace:</w:t>
      </w:r>
      <w:r w:rsidRPr="0017028B">
        <w:rPr>
          <w:rFonts w:ascii="Times New Roman" w:hAnsi="Times New Roman"/>
          <w:sz w:val="20"/>
        </w:rPr>
        <w:t xml:space="preserve"> </w:t>
      </w:r>
      <w:r w:rsidRPr="0017028B">
        <w:rPr>
          <w:rFonts w:ascii="Times New Roman" w:hAnsi="Times New Roman"/>
          <w:sz w:val="20"/>
        </w:rPr>
        <w:tab/>
        <w:t>-</w:t>
      </w:r>
    </w:p>
    <w:p w:rsidR="003B698F" w:rsidRPr="0017028B" w:rsidRDefault="003B698F" w:rsidP="003B698F">
      <w:pPr>
        <w:pStyle w:val="Zkladntext2"/>
        <w:tabs>
          <w:tab w:val="left" w:pos="1138"/>
        </w:tabs>
        <w:overflowPunct/>
        <w:autoSpaceDE/>
        <w:ind w:left="703"/>
        <w:textAlignment w:val="auto"/>
        <w:rPr>
          <w:rFonts w:ascii="Times New Roman" w:hAnsi="Times New Roman"/>
          <w:i/>
          <w:iCs/>
          <w:sz w:val="20"/>
        </w:rPr>
      </w:pPr>
    </w:p>
    <w:p w:rsidR="003B698F" w:rsidRPr="0017028B" w:rsidRDefault="003B698F" w:rsidP="003B698F">
      <w:pPr>
        <w:pStyle w:val="Textbody"/>
        <w:tabs>
          <w:tab w:val="left" w:pos="1138"/>
        </w:tabs>
        <w:autoSpaceDE w:val="0"/>
        <w:ind w:left="703"/>
        <w:jc w:val="both"/>
        <w:rPr>
          <w:rFonts w:cs="Tahoma"/>
          <w:sz w:val="20"/>
          <w:szCs w:val="20"/>
        </w:rPr>
      </w:pPr>
      <w:r w:rsidRPr="0017028B">
        <w:rPr>
          <w:b/>
          <w:bCs/>
        </w:rPr>
        <w:t>Plocha VZ1</w:t>
      </w:r>
    </w:p>
    <w:p w:rsidR="003B698F" w:rsidRPr="0017028B" w:rsidRDefault="003B698F" w:rsidP="003B698F">
      <w:pPr>
        <w:pStyle w:val="Textbody"/>
        <w:ind w:left="705"/>
        <w:jc w:val="both"/>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t>plochy sídelní zeleně - parkové plochy</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w:t>
      </w:r>
    </w:p>
    <w:p w:rsidR="003B698F" w:rsidRPr="0017028B" w:rsidRDefault="003B698F" w:rsidP="003B698F">
      <w:pPr>
        <w:pStyle w:val="Zkladntext2"/>
        <w:tabs>
          <w:tab w:val="left" w:pos="1138"/>
        </w:tabs>
        <w:overflowPunct/>
        <w:autoSpaceDE/>
        <w:ind w:left="703"/>
        <w:textAlignment w:val="auto"/>
        <w:rPr>
          <w:rFonts w:ascii="Times New Roman" w:hAnsi="Times New Roman"/>
          <w:sz w:val="20"/>
        </w:rPr>
      </w:pPr>
      <w:r w:rsidRPr="0017028B">
        <w:rPr>
          <w:rFonts w:ascii="Times New Roman" w:hAnsi="Times New Roman"/>
          <w:sz w:val="20"/>
          <w:u w:val="single"/>
        </w:rPr>
        <w:t>Doplňující prostorová regulace:</w:t>
      </w:r>
      <w:r w:rsidRPr="0017028B">
        <w:rPr>
          <w:rFonts w:ascii="Times New Roman" w:hAnsi="Times New Roman"/>
          <w:sz w:val="20"/>
        </w:rPr>
        <w:t xml:space="preserve"> </w:t>
      </w:r>
      <w:r w:rsidRPr="0017028B">
        <w:rPr>
          <w:rFonts w:ascii="Times New Roman" w:hAnsi="Times New Roman"/>
          <w:sz w:val="20"/>
        </w:rPr>
        <w:tab/>
        <w:t>-</w:t>
      </w:r>
    </w:p>
    <w:p w:rsidR="003B698F" w:rsidRPr="0017028B" w:rsidRDefault="003B698F" w:rsidP="003B698F">
      <w:pPr>
        <w:pStyle w:val="Zkladntext2"/>
        <w:tabs>
          <w:tab w:val="left" w:pos="1138"/>
        </w:tabs>
        <w:overflowPunct/>
        <w:autoSpaceDE/>
        <w:ind w:left="703"/>
        <w:textAlignment w:val="auto"/>
        <w:rPr>
          <w:rFonts w:ascii="Times New Roman" w:hAnsi="Times New Roman"/>
          <w:i/>
          <w:iCs/>
          <w:sz w:val="20"/>
        </w:rPr>
      </w:pPr>
    </w:p>
    <w:p w:rsidR="003B698F" w:rsidRPr="0017028B" w:rsidRDefault="003B698F" w:rsidP="003B698F">
      <w:pPr>
        <w:pStyle w:val="Nadpis7"/>
        <w:ind w:left="705"/>
        <w:jc w:val="both"/>
        <w:rPr>
          <w:rFonts w:ascii="Times New Roman" w:hAnsi="Times New Roman"/>
          <w:sz w:val="24"/>
          <w:szCs w:val="24"/>
        </w:rPr>
      </w:pPr>
      <w:r w:rsidRPr="0017028B">
        <w:rPr>
          <w:rFonts w:ascii="Times New Roman" w:hAnsi="Times New Roman"/>
          <w:sz w:val="24"/>
          <w:szCs w:val="24"/>
        </w:rPr>
        <w:t>Plocha VP1</w:t>
      </w:r>
    </w:p>
    <w:p w:rsidR="003B698F" w:rsidRPr="0017028B" w:rsidRDefault="003B698F" w:rsidP="003B698F">
      <w:pPr>
        <w:pStyle w:val="Textbody"/>
        <w:ind w:left="705"/>
        <w:jc w:val="both"/>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t>-plocha sloužící pro parkování vozidel</w:t>
      </w:r>
      <w:r w:rsidRPr="0017028B" w:rsidDel="00630789">
        <w:rPr>
          <w:rStyle w:val="VisitedInternetLink"/>
          <w:rFonts w:cs="Tahoma"/>
          <w:sz w:val="20"/>
          <w:szCs w:val="20"/>
          <w:shd w:val="clear" w:color="auto" w:fill="FFFFFF"/>
        </w:rPr>
        <w:t xml:space="preserve"> </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u w:val="single"/>
        </w:rPr>
        <w:t>Doporučená funkční regulace:</w:t>
      </w:r>
      <w:r w:rsidRPr="0017028B">
        <w:rPr>
          <w:rFonts w:cs="Tahoma"/>
          <w:sz w:val="20"/>
          <w:szCs w:val="20"/>
        </w:rPr>
        <w:tab/>
        <w:t>- volná plocha s travnatým, živičným povrchem, neb nebo s použitím</w:t>
      </w:r>
    </w:p>
    <w:p w:rsidR="003B698F" w:rsidRPr="0017028B" w:rsidRDefault="003B698F" w:rsidP="003B698F">
      <w:pPr>
        <w:pStyle w:val="Textbody"/>
        <w:tabs>
          <w:tab w:val="left" w:pos="1138"/>
        </w:tabs>
        <w:autoSpaceDE w:val="0"/>
        <w:ind w:left="703"/>
        <w:jc w:val="both"/>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 xml:space="preserve"> zatravňovacích dlaždici</w:t>
      </w:r>
    </w:p>
    <w:p w:rsidR="003B698F" w:rsidRPr="0017028B" w:rsidRDefault="003B698F" w:rsidP="003B698F">
      <w:pPr>
        <w:pStyle w:val="Zkladntext2"/>
        <w:tabs>
          <w:tab w:val="left" w:pos="1138"/>
        </w:tabs>
        <w:overflowPunct/>
        <w:autoSpaceDE/>
        <w:ind w:left="703"/>
        <w:textAlignment w:val="auto"/>
        <w:rPr>
          <w:rFonts w:ascii="Times New Roman" w:hAnsi="Times New Roman"/>
          <w:i/>
          <w:iCs/>
          <w:sz w:val="20"/>
        </w:rPr>
      </w:pPr>
      <w:r w:rsidRPr="0017028B">
        <w:rPr>
          <w:rFonts w:ascii="Times New Roman" w:hAnsi="Times New Roman"/>
          <w:sz w:val="20"/>
          <w:u w:val="single"/>
        </w:rPr>
        <w:t>Doplňující prostorová regulace:</w:t>
      </w:r>
      <w:r w:rsidRPr="0017028B">
        <w:rPr>
          <w:rFonts w:ascii="Times New Roman" w:hAnsi="Times New Roman"/>
          <w:sz w:val="20"/>
        </w:rPr>
        <w:t xml:space="preserve"> </w:t>
      </w:r>
      <w:r w:rsidRPr="0017028B">
        <w:rPr>
          <w:rFonts w:ascii="Times New Roman" w:hAnsi="Times New Roman"/>
          <w:sz w:val="20"/>
        </w:rPr>
        <w:tab/>
        <w:t>-</w:t>
      </w:r>
    </w:p>
    <w:p w:rsidR="003B698F" w:rsidRPr="0017028B" w:rsidRDefault="003B698F" w:rsidP="003B698F">
      <w:pPr>
        <w:pStyle w:val="Textbody"/>
        <w:tabs>
          <w:tab w:val="left" w:pos="1138"/>
        </w:tabs>
        <w:autoSpaceDE w:val="0"/>
        <w:ind w:left="703"/>
        <w:jc w:val="both"/>
        <w:rPr>
          <w:rStyle w:val="VisitedInternetLink"/>
          <w:rFonts w:cs="Tahoma"/>
          <w:sz w:val="20"/>
          <w:szCs w:val="20"/>
          <w:shd w:val="clear" w:color="auto" w:fill="FFFFFF"/>
        </w:rPr>
      </w:pPr>
    </w:p>
    <w:p w:rsidR="003B698F" w:rsidRPr="0017028B" w:rsidRDefault="003B698F" w:rsidP="003B698F">
      <w:pPr>
        <w:pStyle w:val="Nadpis7"/>
        <w:ind w:left="705"/>
        <w:jc w:val="both"/>
        <w:rPr>
          <w:rFonts w:ascii="Times New Roman" w:hAnsi="Times New Roman"/>
          <w:sz w:val="24"/>
          <w:szCs w:val="24"/>
        </w:rPr>
      </w:pPr>
      <w:r w:rsidRPr="0017028B">
        <w:rPr>
          <w:rFonts w:ascii="Times New Roman" w:hAnsi="Times New Roman"/>
          <w:sz w:val="24"/>
          <w:szCs w:val="24"/>
        </w:rPr>
        <w:t>Plocha VP2</w:t>
      </w:r>
    </w:p>
    <w:p w:rsidR="003B698F" w:rsidRPr="0017028B" w:rsidRDefault="003B698F" w:rsidP="003B698F">
      <w:pPr>
        <w:pStyle w:val="Textbody"/>
        <w:ind w:left="705"/>
        <w:jc w:val="both"/>
      </w:pPr>
      <w:r w:rsidRPr="0017028B">
        <w:rPr>
          <w:rFonts w:cs="Tahoma"/>
          <w:sz w:val="20"/>
          <w:szCs w:val="20"/>
          <w:u w:val="single"/>
        </w:rPr>
        <w:t xml:space="preserve"> Základní funkční regulace:</w:t>
      </w:r>
      <w:r w:rsidRPr="0017028B">
        <w:rPr>
          <w:rFonts w:cs="Tahoma"/>
          <w:sz w:val="20"/>
          <w:szCs w:val="20"/>
        </w:rPr>
        <w:t xml:space="preserve"> </w:t>
      </w:r>
      <w:r w:rsidRPr="0017028B">
        <w:rPr>
          <w:rFonts w:cs="Tahoma"/>
          <w:sz w:val="20"/>
          <w:szCs w:val="20"/>
        </w:rPr>
        <w:tab/>
        <w:t>-</w:t>
      </w:r>
      <w:r w:rsidRPr="0017028B">
        <w:rPr>
          <w:sz w:val="20"/>
          <w:szCs w:val="20"/>
        </w:rPr>
        <w:t xml:space="preserve"> plochy veřejných prostranství</w:t>
      </w:r>
      <w:r w:rsidRPr="0017028B" w:rsidDel="00630789">
        <w:rPr>
          <w:rStyle w:val="VisitedInternetLink"/>
          <w:rFonts w:cs="Tahoma"/>
          <w:sz w:val="20"/>
          <w:szCs w:val="20"/>
          <w:shd w:val="clear" w:color="auto" w:fill="FFFFFF"/>
        </w:rPr>
        <w:t xml:space="preserve"> </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w:t>
      </w:r>
    </w:p>
    <w:p w:rsidR="003B698F" w:rsidRPr="0017028B" w:rsidRDefault="003B698F" w:rsidP="003B698F">
      <w:pPr>
        <w:pStyle w:val="Textbody"/>
        <w:tabs>
          <w:tab w:val="left" w:pos="1138"/>
        </w:tabs>
        <w:autoSpaceDE w:val="0"/>
        <w:ind w:left="703"/>
        <w:jc w:val="both"/>
        <w:rPr>
          <w:rFonts w:cs="Tahoma"/>
          <w:sz w:val="20"/>
          <w:szCs w:val="20"/>
        </w:rPr>
      </w:pPr>
    </w:p>
    <w:p w:rsidR="003B698F" w:rsidRPr="0017028B" w:rsidRDefault="003B698F" w:rsidP="003B698F">
      <w:pPr>
        <w:pStyle w:val="Zkladntext2"/>
        <w:tabs>
          <w:tab w:val="left" w:pos="1138"/>
        </w:tabs>
        <w:overflowPunct/>
        <w:autoSpaceDE/>
        <w:ind w:left="703"/>
        <w:textAlignment w:val="auto"/>
        <w:rPr>
          <w:rFonts w:ascii="Times New Roman" w:hAnsi="Times New Roman"/>
          <w:i/>
          <w:iCs/>
          <w:sz w:val="20"/>
        </w:rPr>
      </w:pPr>
      <w:r w:rsidRPr="0017028B">
        <w:rPr>
          <w:rFonts w:ascii="Times New Roman" w:hAnsi="Times New Roman"/>
          <w:sz w:val="20"/>
          <w:u w:val="single"/>
        </w:rPr>
        <w:t>Doplňující prostorová regulace:</w:t>
      </w:r>
      <w:r w:rsidRPr="0017028B">
        <w:rPr>
          <w:rFonts w:ascii="Times New Roman" w:hAnsi="Times New Roman"/>
          <w:sz w:val="20"/>
        </w:rPr>
        <w:t xml:space="preserve"> </w:t>
      </w:r>
      <w:r w:rsidRPr="0017028B">
        <w:rPr>
          <w:rFonts w:ascii="Times New Roman" w:hAnsi="Times New Roman"/>
          <w:sz w:val="20"/>
        </w:rPr>
        <w:tab/>
        <w:t>-</w:t>
      </w:r>
    </w:p>
    <w:p w:rsidR="003B698F" w:rsidRPr="0017028B" w:rsidRDefault="003B698F" w:rsidP="003B698F">
      <w:pPr>
        <w:pStyle w:val="Textbody"/>
        <w:tabs>
          <w:tab w:val="left" w:pos="1138"/>
        </w:tabs>
        <w:autoSpaceDE w:val="0"/>
        <w:ind w:left="703"/>
        <w:jc w:val="both"/>
        <w:rPr>
          <w:rFonts w:cs="Tahoma"/>
          <w:sz w:val="20"/>
          <w:szCs w:val="20"/>
        </w:rPr>
      </w:pPr>
    </w:p>
    <w:p w:rsidR="003B698F" w:rsidRPr="0017028B" w:rsidRDefault="003B698F" w:rsidP="003B698F">
      <w:pPr>
        <w:pStyle w:val="Nadpis7"/>
        <w:ind w:left="705"/>
        <w:jc w:val="both"/>
        <w:rPr>
          <w:rFonts w:ascii="Times New Roman" w:hAnsi="Times New Roman"/>
          <w:sz w:val="24"/>
          <w:szCs w:val="24"/>
        </w:rPr>
      </w:pPr>
      <w:r w:rsidRPr="0017028B">
        <w:rPr>
          <w:rFonts w:ascii="Times New Roman" w:hAnsi="Times New Roman"/>
          <w:sz w:val="24"/>
          <w:szCs w:val="24"/>
        </w:rPr>
        <w:t>Plocha VP3</w:t>
      </w:r>
    </w:p>
    <w:p w:rsidR="003B698F" w:rsidRPr="0017028B" w:rsidRDefault="003B698F" w:rsidP="003B698F">
      <w:pPr>
        <w:pStyle w:val="Textbody"/>
        <w:ind w:left="705"/>
        <w:jc w:val="both"/>
      </w:pPr>
      <w:r w:rsidRPr="0017028B">
        <w:rPr>
          <w:rFonts w:cs="Tahoma"/>
          <w:sz w:val="20"/>
          <w:szCs w:val="20"/>
          <w:u w:val="single"/>
        </w:rPr>
        <w:t xml:space="preserve"> Základní funkční regulace:</w:t>
      </w:r>
      <w:r w:rsidRPr="0017028B">
        <w:rPr>
          <w:rFonts w:cs="Tahoma"/>
          <w:sz w:val="20"/>
          <w:szCs w:val="20"/>
        </w:rPr>
        <w:t xml:space="preserve"> </w:t>
      </w:r>
      <w:r w:rsidRPr="0017028B">
        <w:rPr>
          <w:rFonts w:cs="Tahoma"/>
          <w:sz w:val="20"/>
          <w:szCs w:val="20"/>
        </w:rPr>
        <w:tab/>
        <w:t>chodník</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w:t>
      </w:r>
    </w:p>
    <w:p w:rsidR="003B698F" w:rsidRPr="0017028B" w:rsidRDefault="003B698F" w:rsidP="003B698F">
      <w:pPr>
        <w:pStyle w:val="Textbody"/>
        <w:tabs>
          <w:tab w:val="left" w:pos="1138"/>
        </w:tabs>
        <w:autoSpaceDE w:val="0"/>
        <w:ind w:left="703"/>
        <w:jc w:val="both"/>
        <w:rPr>
          <w:rFonts w:cs="Tahoma"/>
          <w:sz w:val="20"/>
          <w:szCs w:val="20"/>
        </w:rPr>
      </w:pPr>
    </w:p>
    <w:p w:rsidR="003B698F" w:rsidRPr="0017028B" w:rsidRDefault="003B698F" w:rsidP="003B698F">
      <w:pPr>
        <w:pStyle w:val="Zkladntext2"/>
        <w:tabs>
          <w:tab w:val="left" w:pos="1138"/>
        </w:tabs>
        <w:overflowPunct/>
        <w:autoSpaceDE/>
        <w:ind w:left="703"/>
        <w:textAlignment w:val="auto"/>
        <w:rPr>
          <w:rFonts w:ascii="Times New Roman" w:hAnsi="Times New Roman"/>
          <w:i/>
          <w:iCs/>
          <w:sz w:val="20"/>
        </w:rPr>
      </w:pPr>
      <w:r w:rsidRPr="0017028B">
        <w:rPr>
          <w:rFonts w:ascii="Times New Roman" w:hAnsi="Times New Roman"/>
          <w:sz w:val="20"/>
          <w:u w:val="single"/>
        </w:rPr>
        <w:lastRenderedPageBreak/>
        <w:t>Doplňující prostorová regulace:</w:t>
      </w:r>
      <w:r w:rsidRPr="0017028B">
        <w:rPr>
          <w:rFonts w:ascii="Times New Roman" w:hAnsi="Times New Roman"/>
          <w:sz w:val="20"/>
        </w:rPr>
        <w:t xml:space="preserve"> </w:t>
      </w:r>
      <w:r w:rsidRPr="0017028B">
        <w:rPr>
          <w:rFonts w:ascii="Times New Roman" w:hAnsi="Times New Roman"/>
          <w:sz w:val="20"/>
        </w:rPr>
        <w:tab/>
        <w:t>-</w:t>
      </w:r>
    </w:p>
    <w:p w:rsidR="003B698F" w:rsidRPr="0017028B" w:rsidRDefault="003B698F" w:rsidP="003B698F">
      <w:pPr>
        <w:pStyle w:val="Textbody"/>
        <w:tabs>
          <w:tab w:val="left" w:pos="1138"/>
        </w:tabs>
        <w:autoSpaceDE w:val="0"/>
        <w:ind w:left="703"/>
        <w:jc w:val="both"/>
        <w:rPr>
          <w:rFonts w:cs="Tahoma"/>
          <w:sz w:val="20"/>
          <w:szCs w:val="20"/>
        </w:rPr>
      </w:pPr>
    </w:p>
    <w:p w:rsidR="003B698F" w:rsidRPr="0017028B" w:rsidRDefault="003B698F" w:rsidP="003B698F">
      <w:pPr>
        <w:pStyle w:val="Nadpis7"/>
        <w:ind w:left="705"/>
        <w:jc w:val="both"/>
        <w:rPr>
          <w:rFonts w:ascii="Times New Roman" w:hAnsi="Times New Roman"/>
          <w:sz w:val="24"/>
          <w:szCs w:val="24"/>
        </w:rPr>
      </w:pPr>
      <w:r w:rsidRPr="0017028B">
        <w:rPr>
          <w:rFonts w:ascii="Times New Roman" w:hAnsi="Times New Roman"/>
          <w:sz w:val="24"/>
          <w:szCs w:val="24"/>
        </w:rPr>
        <w:t>Plocha VP4</w:t>
      </w:r>
    </w:p>
    <w:p w:rsidR="003B698F" w:rsidRPr="0017028B" w:rsidRDefault="003B698F" w:rsidP="003B698F">
      <w:pPr>
        <w:pStyle w:val="Textbody"/>
        <w:ind w:left="705"/>
        <w:jc w:val="both"/>
      </w:pPr>
      <w:r w:rsidRPr="0017028B">
        <w:rPr>
          <w:rFonts w:cs="Tahoma"/>
          <w:sz w:val="20"/>
          <w:szCs w:val="20"/>
          <w:u w:val="single"/>
        </w:rPr>
        <w:t xml:space="preserve"> Základní funkční regulace:</w:t>
      </w:r>
      <w:r w:rsidRPr="0017028B">
        <w:rPr>
          <w:rFonts w:cs="Tahoma"/>
          <w:sz w:val="20"/>
          <w:szCs w:val="20"/>
        </w:rPr>
        <w:t xml:space="preserve"> </w:t>
      </w:r>
      <w:r w:rsidRPr="0017028B">
        <w:rPr>
          <w:rFonts w:cs="Tahoma"/>
          <w:sz w:val="20"/>
          <w:szCs w:val="20"/>
        </w:rPr>
        <w:tab/>
        <w:t>chodník</w:t>
      </w:r>
    </w:p>
    <w:p w:rsidR="003B698F" w:rsidRPr="0017028B" w:rsidRDefault="003B698F" w:rsidP="003B698F">
      <w:pPr>
        <w:pStyle w:val="Textbody"/>
        <w:tabs>
          <w:tab w:val="left" w:pos="1138"/>
        </w:tabs>
        <w:autoSpaceDE w:val="0"/>
        <w:ind w:left="703"/>
        <w:jc w:val="both"/>
      </w:pPr>
      <w:r w:rsidRPr="0017028B">
        <w:rPr>
          <w:rFonts w:cs="Tahoma"/>
          <w:sz w:val="20"/>
          <w:szCs w:val="20"/>
          <w:u w:val="single"/>
        </w:rPr>
        <w:t>Doporučená funkční regulace:</w:t>
      </w:r>
      <w:r w:rsidRPr="0017028B">
        <w:rPr>
          <w:rFonts w:cs="Tahoma"/>
          <w:sz w:val="20"/>
          <w:szCs w:val="20"/>
        </w:rPr>
        <w:tab/>
        <w:t>-</w:t>
      </w:r>
      <w:r w:rsidR="00161149">
        <w:rPr>
          <w:rFonts w:cs="Tahoma"/>
          <w:sz w:val="20"/>
          <w:szCs w:val="20"/>
        </w:rPr>
        <w:t xml:space="preserve"> </w:t>
      </w:r>
    </w:p>
    <w:p w:rsidR="003B698F" w:rsidRPr="0017028B" w:rsidRDefault="003B698F" w:rsidP="003B698F">
      <w:pPr>
        <w:pStyle w:val="Textbody"/>
        <w:tabs>
          <w:tab w:val="left" w:pos="1138"/>
        </w:tabs>
        <w:autoSpaceDE w:val="0"/>
        <w:ind w:left="703"/>
        <w:jc w:val="both"/>
        <w:rPr>
          <w:rFonts w:cs="Tahoma"/>
          <w:sz w:val="20"/>
          <w:szCs w:val="20"/>
        </w:rPr>
      </w:pPr>
    </w:p>
    <w:p w:rsidR="003B698F" w:rsidRPr="0017028B" w:rsidRDefault="003B698F" w:rsidP="003B698F">
      <w:pPr>
        <w:pStyle w:val="Textbody"/>
        <w:tabs>
          <w:tab w:val="left" w:pos="1138"/>
        </w:tabs>
        <w:autoSpaceDE w:val="0"/>
        <w:ind w:left="703"/>
        <w:jc w:val="both"/>
        <w:rPr>
          <w:rFonts w:cs="Tahoma"/>
          <w:sz w:val="20"/>
          <w:szCs w:val="20"/>
        </w:rPr>
      </w:pPr>
      <w:r w:rsidRPr="0017028B">
        <w:rPr>
          <w:sz w:val="20"/>
          <w:u w:val="single"/>
        </w:rPr>
        <w:t>Doplňující prostorová regulace:</w:t>
      </w:r>
      <w:r w:rsidRPr="0017028B">
        <w:rPr>
          <w:sz w:val="20"/>
        </w:rPr>
        <w:t xml:space="preserve"> </w:t>
      </w:r>
      <w:r w:rsidRPr="0017028B">
        <w:rPr>
          <w:sz w:val="20"/>
        </w:rPr>
        <w:tab/>
      </w:r>
      <w:r w:rsidR="00161149">
        <w:rPr>
          <w:sz w:val="20"/>
        </w:rPr>
        <w:t xml:space="preserve"> využitím (budoucími stavbami) nesmí být ovlivněny odtokové poměry.</w:t>
      </w:r>
    </w:p>
    <w:p w:rsidR="003B698F" w:rsidRPr="0017028B" w:rsidRDefault="003B698F" w:rsidP="003B698F">
      <w:pPr>
        <w:pStyle w:val="Nadpis7"/>
        <w:ind w:left="705"/>
        <w:jc w:val="both"/>
        <w:rPr>
          <w:rFonts w:ascii="Times New Roman" w:hAnsi="Times New Roman"/>
          <w:sz w:val="24"/>
          <w:szCs w:val="24"/>
        </w:rPr>
      </w:pPr>
      <w:r w:rsidRPr="0017028B">
        <w:rPr>
          <w:rFonts w:ascii="Times New Roman" w:hAnsi="Times New Roman"/>
          <w:sz w:val="24"/>
          <w:szCs w:val="24"/>
        </w:rPr>
        <w:t>Plocha VP5</w:t>
      </w:r>
    </w:p>
    <w:p w:rsidR="003B698F" w:rsidRPr="0017028B" w:rsidRDefault="003B698F" w:rsidP="003B698F">
      <w:pPr>
        <w:pStyle w:val="Textbody"/>
        <w:ind w:left="705"/>
        <w:jc w:val="both"/>
      </w:pPr>
      <w:r w:rsidRPr="0017028B">
        <w:rPr>
          <w:rFonts w:cs="Tahoma"/>
          <w:sz w:val="20"/>
          <w:szCs w:val="20"/>
          <w:u w:val="single"/>
        </w:rPr>
        <w:t xml:space="preserve"> Základní funkční regulace:</w:t>
      </w:r>
      <w:r w:rsidRPr="0017028B">
        <w:rPr>
          <w:rFonts w:cs="Tahoma"/>
          <w:sz w:val="20"/>
          <w:szCs w:val="20"/>
        </w:rPr>
        <w:t xml:space="preserve"> </w:t>
      </w:r>
      <w:r w:rsidRPr="0017028B">
        <w:rPr>
          <w:rFonts w:cs="Tahoma"/>
          <w:sz w:val="20"/>
          <w:szCs w:val="20"/>
        </w:rPr>
        <w:tab/>
        <w:t>-plocha sloužící pro parkování vozidel</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u w:val="single"/>
        </w:rPr>
        <w:t>Doporučená funkční regulace:</w:t>
      </w:r>
      <w:r w:rsidRPr="0017028B">
        <w:rPr>
          <w:rFonts w:cs="Tahoma"/>
          <w:sz w:val="20"/>
          <w:szCs w:val="20"/>
        </w:rPr>
        <w:tab/>
        <w:t>- volná plocha s travnatým, živičným povrchem, neb nebo s použitím</w:t>
      </w:r>
    </w:p>
    <w:p w:rsidR="003B698F" w:rsidRPr="0017028B" w:rsidRDefault="003B698F" w:rsidP="003B698F">
      <w:pPr>
        <w:pStyle w:val="Textbody"/>
        <w:tabs>
          <w:tab w:val="left" w:pos="1138"/>
        </w:tabs>
        <w:autoSpaceDE w:val="0"/>
        <w:ind w:left="703"/>
        <w:jc w:val="both"/>
      </w:pP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r>
      <w:r w:rsidRPr="0017028B">
        <w:rPr>
          <w:rFonts w:cs="Tahoma"/>
          <w:sz w:val="20"/>
          <w:szCs w:val="20"/>
        </w:rPr>
        <w:tab/>
        <w:t xml:space="preserve"> zatravňovacích dlaždici</w:t>
      </w:r>
    </w:p>
    <w:p w:rsidR="003B698F" w:rsidRPr="0017028B" w:rsidRDefault="003B698F" w:rsidP="003B698F">
      <w:pPr>
        <w:pStyle w:val="Textbody"/>
        <w:tabs>
          <w:tab w:val="left" w:pos="1138"/>
        </w:tabs>
        <w:autoSpaceDE w:val="0"/>
        <w:ind w:left="703"/>
        <w:jc w:val="both"/>
        <w:rPr>
          <w:rFonts w:cs="Tahoma"/>
          <w:sz w:val="20"/>
          <w:szCs w:val="20"/>
        </w:rPr>
      </w:pPr>
    </w:p>
    <w:p w:rsidR="003B698F" w:rsidRPr="0017028B" w:rsidRDefault="003B698F" w:rsidP="003B698F">
      <w:pPr>
        <w:pStyle w:val="Zkladntext2"/>
        <w:tabs>
          <w:tab w:val="left" w:pos="1138"/>
        </w:tabs>
        <w:overflowPunct/>
        <w:autoSpaceDE/>
        <w:ind w:left="703"/>
        <w:textAlignment w:val="auto"/>
        <w:rPr>
          <w:rFonts w:ascii="Times New Roman" w:hAnsi="Times New Roman"/>
          <w:i/>
          <w:iCs/>
          <w:sz w:val="20"/>
        </w:rPr>
      </w:pPr>
      <w:r w:rsidRPr="0017028B">
        <w:rPr>
          <w:rFonts w:ascii="Times New Roman" w:hAnsi="Times New Roman"/>
          <w:sz w:val="20"/>
          <w:u w:val="single"/>
        </w:rPr>
        <w:t>Doplňující prostorová regulace:</w:t>
      </w:r>
      <w:r w:rsidRPr="0017028B">
        <w:rPr>
          <w:rFonts w:ascii="Times New Roman" w:hAnsi="Times New Roman"/>
          <w:sz w:val="20"/>
        </w:rPr>
        <w:t xml:space="preserve"> </w:t>
      </w:r>
      <w:r w:rsidRPr="0017028B">
        <w:rPr>
          <w:rFonts w:ascii="Times New Roman" w:hAnsi="Times New Roman"/>
          <w:sz w:val="20"/>
        </w:rPr>
        <w:tab/>
        <w:t>-</w:t>
      </w:r>
    </w:p>
    <w:p w:rsidR="003B698F" w:rsidRPr="0017028B" w:rsidRDefault="003B698F" w:rsidP="003B698F">
      <w:pPr>
        <w:pStyle w:val="Textbody"/>
        <w:tabs>
          <w:tab w:val="left" w:pos="1138"/>
        </w:tabs>
        <w:autoSpaceDE w:val="0"/>
        <w:ind w:left="703"/>
        <w:jc w:val="both"/>
        <w:rPr>
          <w:rFonts w:cs="Tahoma"/>
          <w:sz w:val="20"/>
          <w:szCs w:val="20"/>
        </w:rPr>
      </w:pPr>
    </w:p>
    <w:p w:rsidR="003B698F" w:rsidRPr="0017028B" w:rsidRDefault="003B698F" w:rsidP="003B698F">
      <w:pPr>
        <w:pStyle w:val="Textbody"/>
        <w:tabs>
          <w:tab w:val="left" w:pos="1138"/>
        </w:tabs>
        <w:autoSpaceDE w:val="0"/>
        <w:ind w:left="703"/>
        <w:jc w:val="both"/>
        <w:rPr>
          <w:rFonts w:cs="Tahoma"/>
          <w:b/>
          <w:sz w:val="20"/>
          <w:szCs w:val="20"/>
        </w:rPr>
      </w:pPr>
      <w:r w:rsidRPr="0017028B">
        <w:rPr>
          <w:b/>
        </w:rPr>
        <w:t xml:space="preserve">Plocha </w:t>
      </w:r>
      <w:r w:rsidRPr="0017028B">
        <w:rPr>
          <w:rFonts w:cs="Tahoma"/>
          <w:b/>
          <w:sz w:val="20"/>
          <w:szCs w:val="20"/>
        </w:rPr>
        <w:t>OBV1</w:t>
      </w:r>
    </w:p>
    <w:p w:rsidR="003B698F" w:rsidRPr="0017028B" w:rsidRDefault="003B698F" w:rsidP="003B698F">
      <w:pPr>
        <w:pStyle w:val="Textbody"/>
        <w:ind w:left="705"/>
        <w:jc w:val="both"/>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t>plocha veřejného vybavení</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u w:val="single"/>
        </w:rPr>
        <w:t>Doporučená funkční regulace:</w:t>
      </w:r>
      <w:r w:rsidRPr="0017028B">
        <w:rPr>
          <w:rFonts w:cs="Tahoma"/>
          <w:sz w:val="20"/>
          <w:szCs w:val="20"/>
        </w:rPr>
        <w:tab/>
        <w:t>administrativa, kultura, školství</w:t>
      </w:r>
    </w:p>
    <w:p w:rsidR="003B698F" w:rsidRPr="0017028B" w:rsidRDefault="003B698F" w:rsidP="003B698F">
      <w:pPr>
        <w:pStyle w:val="Zkladntext2"/>
        <w:tabs>
          <w:tab w:val="left" w:pos="1138"/>
        </w:tabs>
        <w:overflowPunct/>
        <w:autoSpaceDE/>
        <w:ind w:left="703"/>
        <w:textAlignment w:val="auto"/>
        <w:rPr>
          <w:rFonts w:ascii="Times New Roman" w:hAnsi="Times New Roman"/>
          <w:i/>
          <w:iCs/>
          <w:sz w:val="20"/>
        </w:rPr>
      </w:pPr>
      <w:r w:rsidRPr="0017028B">
        <w:rPr>
          <w:rFonts w:ascii="Times New Roman" w:hAnsi="Times New Roman"/>
          <w:sz w:val="20"/>
          <w:u w:val="single"/>
        </w:rPr>
        <w:t>Doplňující prostorová regulace:</w:t>
      </w:r>
      <w:r w:rsidRPr="0017028B">
        <w:rPr>
          <w:rFonts w:ascii="Times New Roman" w:hAnsi="Times New Roman"/>
          <w:sz w:val="20"/>
        </w:rPr>
        <w:t xml:space="preserve"> </w:t>
      </w:r>
      <w:r w:rsidRPr="0017028B">
        <w:rPr>
          <w:rFonts w:ascii="Times New Roman" w:hAnsi="Times New Roman"/>
          <w:sz w:val="20"/>
        </w:rPr>
        <w:tab/>
        <w:t>-</w:t>
      </w:r>
    </w:p>
    <w:p w:rsidR="003B698F" w:rsidRPr="0017028B" w:rsidRDefault="003B698F" w:rsidP="003B698F">
      <w:pPr>
        <w:pStyle w:val="Textbody"/>
        <w:tabs>
          <w:tab w:val="left" w:pos="1138"/>
        </w:tabs>
        <w:autoSpaceDE w:val="0"/>
        <w:ind w:left="703"/>
        <w:jc w:val="both"/>
        <w:rPr>
          <w:rFonts w:cs="Tahoma"/>
          <w:sz w:val="20"/>
          <w:szCs w:val="20"/>
        </w:rPr>
      </w:pPr>
    </w:p>
    <w:p w:rsidR="003B698F" w:rsidRPr="0017028B" w:rsidRDefault="003B698F" w:rsidP="003B698F">
      <w:pPr>
        <w:pStyle w:val="Textbody"/>
        <w:tabs>
          <w:tab w:val="left" w:pos="1138"/>
        </w:tabs>
        <w:autoSpaceDE w:val="0"/>
        <w:ind w:left="703"/>
        <w:jc w:val="both"/>
        <w:rPr>
          <w:rFonts w:cs="Tahoma"/>
          <w:sz w:val="20"/>
          <w:szCs w:val="20"/>
        </w:rPr>
      </w:pPr>
    </w:p>
    <w:p w:rsidR="003B698F" w:rsidRPr="0017028B" w:rsidRDefault="003B698F" w:rsidP="003B698F">
      <w:pPr>
        <w:pStyle w:val="Textbody"/>
        <w:tabs>
          <w:tab w:val="left" w:pos="1138"/>
        </w:tabs>
        <w:autoSpaceDE w:val="0"/>
        <w:ind w:left="703"/>
        <w:jc w:val="both"/>
        <w:rPr>
          <w:rFonts w:cs="Tahoma"/>
          <w:b/>
        </w:rPr>
      </w:pPr>
      <w:r w:rsidRPr="0017028B">
        <w:rPr>
          <w:b/>
        </w:rPr>
        <w:t xml:space="preserve">Plocha </w:t>
      </w:r>
      <w:r w:rsidRPr="0017028B">
        <w:rPr>
          <w:rFonts w:cs="Tahoma"/>
          <w:b/>
        </w:rPr>
        <w:t>VR1</w:t>
      </w:r>
    </w:p>
    <w:p w:rsidR="003B698F" w:rsidRPr="0017028B" w:rsidRDefault="003B698F" w:rsidP="003B698F">
      <w:pPr>
        <w:pStyle w:val="Textbody"/>
        <w:ind w:left="705"/>
        <w:jc w:val="both"/>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t>plocha výroby a skladování</w:t>
      </w:r>
      <w:r>
        <w:rPr>
          <w:rFonts w:cs="Tahoma"/>
          <w:sz w:val="20"/>
          <w:szCs w:val="20"/>
        </w:rPr>
        <w:t xml:space="preserve">, </w:t>
      </w:r>
      <w:r w:rsidRPr="0017028B">
        <w:rPr>
          <w:rFonts w:cs="Tahoma"/>
          <w:sz w:val="20"/>
          <w:szCs w:val="20"/>
        </w:rPr>
        <w:t>sportovní využit</w:t>
      </w:r>
      <w:r>
        <w:rPr>
          <w:rFonts w:cs="Tahoma"/>
          <w:sz w:val="20"/>
          <w:szCs w:val="20"/>
        </w:rPr>
        <w:t>í</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u w:val="single"/>
        </w:rPr>
        <w:t>Doporučená funkční regulace:</w:t>
      </w:r>
      <w:r w:rsidRPr="0017028B">
        <w:rPr>
          <w:rFonts w:cs="Tahoma"/>
          <w:sz w:val="20"/>
          <w:szCs w:val="20"/>
        </w:rPr>
        <w:tab/>
        <w:t xml:space="preserve">- </w:t>
      </w:r>
    </w:p>
    <w:p w:rsidR="003B698F" w:rsidRPr="0017028B" w:rsidRDefault="003B698F" w:rsidP="003B698F">
      <w:pPr>
        <w:pStyle w:val="Zkladntext2"/>
        <w:tabs>
          <w:tab w:val="left" w:pos="1138"/>
        </w:tabs>
        <w:overflowPunct/>
        <w:autoSpaceDE/>
        <w:ind w:left="703"/>
        <w:textAlignment w:val="auto"/>
        <w:rPr>
          <w:rFonts w:ascii="Times New Roman" w:hAnsi="Times New Roman"/>
          <w:i/>
          <w:iCs/>
          <w:sz w:val="20"/>
        </w:rPr>
      </w:pPr>
      <w:r w:rsidRPr="0017028B">
        <w:rPr>
          <w:rFonts w:ascii="Times New Roman" w:hAnsi="Times New Roman"/>
          <w:sz w:val="20"/>
          <w:u w:val="single"/>
        </w:rPr>
        <w:t>Doplňující prostorová regulace:</w:t>
      </w:r>
      <w:r w:rsidRPr="0017028B">
        <w:rPr>
          <w:rFonts w:ascii="Times New Roman" w:hAnsi="Times New Roman"/>
          <w:sz w:val="20"/>
        </w:rPr>
        <w:t xml:space="preserve"> </w:t>
      </w:r>
      <w:r w:rsidRPr="0017028B">
        <w:rPr>
          <w:rFonts w:ascii="Times New Roman" w:hAnsi="Times New Roman"/>
          <w:sz w:val="20"/>
        </w:rPr>
        <w:tab/>
        <w:t>-</w:t>
      </w:r>
    </w:p>
    <w:p w:rsidR="003B698F" w:rsidRPr="0017028B" w:rsidRDefault="003B698F" w:rsidP="003B698F">
      <w:pPr>
        <w:pStyle w:val="Textbody"/>
        <w:tabs>
          <w:tab w:val="left" w:pos="1138"/>
        </w:tabs>
        <w:autoSpaceDE w:val="0"/>
        <w:ind w:left="703"/>
        <w:jc w:val="both"/>
        <w:rPr>
          <w:rFonts w:cs="Tahoma"/>
          <w:b/>
          <w:sz w:val="20"/>
          <w:szCs w:val="20"/>
        </w:rPr>
      </w:pPr>
    </w:p>
    <w:p w:rsidR="003B698F" w:rsidRPr="0017028B" w:rsidRDefault="003B698F" w:rsidP="003B698F">
      <w:pPr>
        <w:pStyle w:val="Textbody"/>
        <w:tabs>
          <w:tab w:val="left" w:pos="1138"/>
        </w:tabs>
        <w:autoSpaceDE w:val="0"/>
        <w:ind w:left="703"/>
        <w:jc w:val="both"/>
        <w:rPr>
          <w:rFonts w:cs="Tahoma"/>
          <w:b/>
        </w:rPr>
      </w:pPr>
      <w:r w:rsidRPr="0017028B">
        <w:rPr>
          <w:b/>
        </w:rPr>
        <w:t xml:space="preserve">Plocha </w:t>
      </w:r>
      <w:r w:rsidRPr="0017028B">
        <w:rPr>
          <w:rFonts w:cs="Tahoma"/>
          <w:b/>
        </w:rPr>
        <w:t>VODP1</w:t>
      </w:r>
    </w:p>
    <w:p w:rsidR="003B698F" w:rsidRPr="0017028B" w:rsidRDefault="003B698F" w:rsidP="003B698F">
      <w:pPr>
        <w:pStyle w:val="Textbody"/>
        <w:ind w:left="3537" w:hanging="2832"/>
        <w:jc w:val="both"/>
        <w:rPr>
          <w:snapToGrid w:val="0"/>
          <w:sz w:val="20"/>
          <w:szCs w:val="20"/>
        </w:rPr>
      </w:pPr>
      <w:r w:rsidRPr="0017028B">
        <w:rPr>
          <w:rFonts w:cs="Tahoma"/>
          <w:sz w:val="20"/>
          <w:szCs w:val="20"/>
          <w:u w:val="single"/>
        </w:rPr>
        <w:t>Základní funkční regulace:</w:t>
      </w:r>
      <w:r w:rsidRPr="0017028B">
        <w:rPr>
          <w:rFonts w:cs="Tahoma"/>
          <w:sz w:val="20"/>
          <w:szCs w:val="20"/>
        </w:rPr>
        <w:t xml:space="preserve"> </w:t>
      </w:r>
      <w:r w:rsidRPr="0017028B">
        <w:rPr>
          <w:rFonts w:cs="Tahoma"/>
          <w:sz w:val="20"/>
          <w:szCs w:val="20"/>
        </w:rPr>
        <w:tab/>
      </w:r>
      <w:r w:rsidRPr="0017028B">
        <w:rPr>
          <w:snapToGrid w:val="0"/>
          <w:sz w:val="20"/>
          <w:szCs w:val="20"/>
        </w:rPr>
        <w:t xml:space="preserve">plocha na </w:t>
      </w:r>
      <w:proofErr w:type="spellStart"/>
      <w:r w:rsidRPr="0017028B">
        <w:rPr>
          <w:snapToGrid w:val="0"/>
          <w:sz w:val="20"/>
          <w:szCs w:val="20"/>
        </w:rPr>
        <w:t>p.č</w:t>
      </w:r>
      <w:proofErr w:type="spellEnd"/>
      <w:r w:rsidRPr="0017028B">
        <w:rPr>
          <w:snapToGrid w:val="0"/>
          <w:sz w:val="20"/>
          <w:szCs w:val="20"/>
        </w:rPr>
        <w:t xml:space="preserve">. 285/1 a </w:t>
      </w:r>
      <w:proofErr w:type="spellStart"/>
      <w:r w:rsidRPr="0017028B">
        <w:rPr>
          <w:color w:val="000000"/>
          <w:sz w:val="20"/>
          <w:szCs w:val="20"/>
        </w:rPr>
        <w:t>p.č</w:t>
      </w:r>
      <w:proofErr w:type="spellEnd"/>
      <w:r w:rsidRPr="0017028B">
        <w:rPr>
          <w:color w:val="000000"/>
          <w:sz w:val="20"/>
          <w:szCs w:val="20"/>
        </w:rPr>
        <w:t xml:space="preserve">. 267, </w:t>
      </w:r>
      <w:r w:rsidRPr="0017028B">
        <w:rPr>
          <w:snapToGrid w:val="0"/>
          <w:sz w:val="20"/>
          <w:szCs w:val="20"/>
        </w:rPr>
        <w:t>které mohou být v rámci pozemkových úprav využity</w:t>
      </w:r>
    </w:p>
    <w:p w:rsidR="003B698F" w:rsidRPr="0017028B" w:rsidRDefault="003B698F" w:rsidP="003B698F">
      <w:pPr>
        <w:pStyle w:val="Textbody"/>
        <w:ind w:left="3537" w:firstLine="3"/>
        <w:jc w:val="both"/>
      </w:pPr>
      <w:r w:rsidRPr="0017028B">
        <w:rPr>
          <w:snapToGrid w:val="0"/>
          <w:sz w:val="20"/>
          <w:szCs w:val="20"/>
        </w:rPr>
        <w:t>pro retenční účely</w:t>
      </w:r>
      <w:r w:rsidRPr="0017028B">
        <w:rPr>
          <w:rFonts w:ascii="Arial" w:hAnsi="Arial" w:cs="Arial"/>
          <w:color w:val="000000"/>
          <w:sz w:val="23"/>
          <w:szCs w:val="23"/>
        </w:rPr>
        <w:t xml:space="preserve"> </w:t>
      </w:r>
    </w:p>
    <w:p w:rsidR="003B698F" w:rsidRPr="0017028B" w:rsidRDefault="003B698F" w:rsidP="003B698F">
      <w:pPr>
        <w:pStyle w:val="Textbody"/>
        <w:tabs>
          <w:tab w:val="left" w:pos="1138"/>
        </w:tabs>
        <w:autoSpaceDE w:val="0"/>
        <w:ind w:left="703"/>
        <w:jc w:val="both"/>
        <w:rPr>
          <w:rFonts w:cs="Tahoma"/>
          <w:sz w:val="20"/>
          <w:szCs w:val="20"/>
        </w:rPr>
      </w:pPr>
      <w:r w:rsidRPr="0017028B">
        <w:rPr>
          <w:rFonts w:cs="Tahoma"/>
          <w:sz w:val="20"/>
          <w:szCs w:val="20"/>
          <w:u w:val="single"/>
        </w:rPr>
        <w:t>Doporučená funkční regulace:</w:t>
      </w:r>
      <w:r w:rsidRPr="0017028B">
        <w:rPr>
          <w:rFonts w:cs="Tahoma"/>
          <w:sz w:val="20"/>
          <w:szCs w:val="20"/>
        </w:rPr>
        <w:tab/>
        <w:t xml:space="preserve">- </w:t>
      </w:r>
    </w:p>
    <w:p w:rsidR="003B698F" w:rsidRPr="0017028B" w:rsidRDefault="003B698F" w:rsidP="003B698F">
      <w:pPr>
        <w:pStyle w:val="Zkladntext2"/>
        <w:tabs>
          <w:tab w:val="left" w:pos="1138"/>
        </w:tabs>
        <w:overflowPunct/>
        <w:autoSpaceDE/>
        <w:ind w:left="703"/>
        <w:textAlignment w:val="auto"/>
        <w:rPr>
          <w:rFonts w:ascii="Times New Roman" w:hAnsi="Times New Roman"/>
          <w:i/>
          <w:iCs/>
          <w:sz w:val="20"/>
        </w:rPr>
      </w:pPr>
      <w:r w:rsidRPr="0017028B">
        <w:rPr>
          <w:rFonts w:ascii="Times New Roman" w:hAnsi="Times New Roman"/>
          <w:sz w:val="20"/>
          <w:u w:val="single"/>
        </w:rPr>
        <w:t>Doplňující prostorová regulace:</w:t>
      </w:r>
      <w:r w:rsidRPr="0017028B">
        <w:rPr>
          <w:rFonts w:ascii="Times New Roman" w:hAnsi="Times New Roman"/>
          <w:sz w:val="20"/>
        </w:rPr>
        <w:t xml:space="preserve"> </w:t>
      </w:r>
      <w:r w:rsidRPr="0017028B">
        <w:rPr>
          <w:rFonts w:ascii="Times New Roman" w:hAnsi="Times New Roman"/>
          <w:sz w:val="20"/>
        </w:rPr>
        <w:tab/>
        <w:t>-</w:t>
      </w:r>
    </w:p>
    <w:p w:rsidR="003B698F" w:rsidRDefault="003B698F" w:rsidP="003B698F">
      <w:pPr>
        <w:jc w:val="both"/>
        <w:rPr>
          <w:rFonts w:cs="Times New Roman"/>
          <w:b/>
          <w:bCs/>
          <w:sz w:val="28"/>
          <w:szCs w:val="28"/>
        </w:rPr>
      </w:pPr>
    </w:p>
    <w:p w:rsidR="003B698F" w:rsidRDefault="008F30D3" w:rsidP="003B698F">
      <w:pPr>
        <w:jc w:val="both"/>
        <w:rPr>
          <w:color w:val="0A0A0A"/>
          <w:sz w:val="20"/>
          <w:szCs w:val="20"/>
        </w:rPr>
      </w:pPr>
      <w:r w:rsidRPr="00FF28C7">
        <w:rPr>
          <w:color w:val="0A0A0A"/>
          <w:sz w:val="20"/>
          <w:szCs w:val="20"/>
        </w:rPr>
        <w:t>U lokalit číslo 9, 10, 11, 18, 20, 21, 22, VR1, VP2, OBV1, TI1, TI2, VodP1platí, že případné rozhodování podle zvláštních předpisů bude podmíněno souhlasem orgánu státní správy lesů dle § 14 odst. 2 zák. č. 289/1995 Sb., o lesích. Lokality se nacházejí v ochranném pásmu lesa ve vzdálenosti do 50 m od okraje lesa</w:t>
      </w:r>
    </w:p>
    <w:p w:rsidR="008F30D3" w:rsidRDefault="008F30D3" w:rsidP="003B698F">
      <w:pPr>
        <w:jc w:val="both"/>
        <w:rPr>
          <w:color w:val="0A0A0A"/>
          <w:sz w:val="20"/>
          <w:szCs w:val="20"/>
        </w:rPr>
      </w:pPr>
    </w:p>
    <w:p w:rsidR="003B698F" w:rsidRDefault="003B698F" w:rsidP="003B698F">
      <w:pPr>
        <w:jc w:val="both"/>
        <w:rPr>
          <w:rFonts w:cs="Times New Roman"/>
          <w:b/>
          <w:bCs/>
          <w:sz w:val="28"/>
          <w:szCs w:val="28"/>
        </w:rPr>
      </w:pPr>
    </w:p>
    <w:p w:rsidR="00F53FA9" w:rsidRDefault="00F53FA9" w:rsidP="003B698F">
      <w:pPr>
        <w:jc w:val="both"/>
        <w:rPr>
          <w:rFonts w:cs="Times New Roman"/>
          <w:b/>
          <w:bCs/>
          <w:sz w:val="28"/>
          <w:szCs w:val="28"/>
        </w:rPr>
      </w:pPr>
    </w:p>
    <w:p w:rsidR="00F53FA9" w:rsidRDefault="00F53FA9" w:rsidP="003B698F">
      <w:pPr>
        <w:jc w:val="both"/>
        <w:rPr>
          <w:rFonts w:cs="Times New Roman"/>
          <w:b/>
          <w:bCs/>
          <w:sz w:val="28"/>
          <w:szCs w:val="28"/>
        </w:rPr>
      </w:pPr>
    </w:p>
    <w:p w:rsidR="00F53FA9" w:rsidRDefault="00F53FA9" w:rsidP="003B698F">
      <w:pPr>
        <w:jc w:val="both"/>
        <w:rPr>
          <w:rFonts w:cs="Times New Roman"/>
          <w:b/>
          <w:bCs/>
          <w:sz w:val="28"/>
          <w:szCs w:val="28"/>
        </w:rPr>
      </w:pPr>
    </w:p>
    <w:p w:rsidR="003B698F" w:rsidRDefault="003B698F" w:rsidP="003B698F">
      <w:pPr>
        <w:jc w:val="both"/>
        <w:rPr>
          <w:rFonts w:cs="Times New Roman"/>
          <w:b/>
          <w:bCs/>
          <w:sz w:val="28"/>
          <w:szCs w:val="28"/>
        </w:rPr>
      </w:pPr>
    </w:p>
    <w:p w:rsidR="003B698F" w:rsidRPr="006C519B" w:rsidRDefault="003B698F" w:rsidP="003B698F">
      <w:pPr>
        <w:jc w:val="both"/>
        <w:rPr>
          <w:rFonts w:cs="Times New Roman"/>
          <w:b/>
          <w:caps/>
          <w:sz w:val="28"/>
          <w:szCs w:val="28"/>
        </w:rPr>
      </w:pPr>
      <w:r w:rsidRPr="0017028B">
        <w:rPr>
          <w:rFonts w:cs="Times New Roman"/>
          <w:b/>
          <w:bCs/>
          <w:sz w:val="28"/>
          <w:szCs w:val="28"/>
        </w:rPr>
        <w:lastRenderedPageBreak/>
        <w:t>G</w:t>
      </w:r>
      <w:r w:rsidRPr="0017028B">
        <w:rPr>
          <w:rFonts w:cs="Times New Roman"/>
          <w:b/>
          <w:sz w:val="28"/>
          <w:szCs w:val="28"/>
        </w:rPr>
        <w:tab/>
      </w:r>
      <w:r w:rsidRPr="005A21EF">
        <w:rPr>
          <w:b/>
          <w:sz w:val="28"/>
          <w:szCs w:val="28"/>
        </w:rPr>
        <w:t>VYMEZENÍ VEŘEJNĚ PROSPĚŠNÝCH STAVEB, VEŘEJNĚ PROSPĚŠNÝCH OPATŘENÍ, STAVEB A OPATŘENÍ K ZAJIŠŤOVÁNÍ OBRANY A BEZPEČNOSTI STÁTU A PLOCH PRO ASANACI, PRO KTERÉ LZE PRÁVA K POZEMKŮM VYVLASTNIT, PŘÍPADNĚ PRO KTERÉ LZE UPLATNIT PŘEDKUPNÍ PRÁVO</w:t>
      </w:r>
    </w:p>
    <w:p w:rsidR="003B698F" w:rsidRPr="0017028B" w:rsidRDefault="003B698F" w:rsidP="003B698F">
      <w:pPr>
        <w:pStyle w:val="Nadpis4"/>
        <w:rPr>
          <w:rFonts w:ascii="Times New Roman" w:hAnsi="Times New Roman" w:cs="Times New Roman"/>
          <w:i w:val="0"/>
        </w:rPr>
      </w:pPr>
      <w:r w:rsidRPr="0017028B">
        <w:rPr>
          <w:rFonts w:ascii="Times New Roman" w:hAnsi="Times New Roman" w:cs="Times New Roman"/>
          <w:i w:val="0"/>
        </w:rPr>
        <w:t xml:space="preserve">Veřejně prospěšné stavby </w:t>
      </w:r>
    </w:p>
    <w:p w:rsidR="003B698F" w:rsidRPr="0017028B" w:rsidRDefault="003B698F" w:rsidP="003B698F">
      <w:pPr>
        <w:pStyle w:val="Zpat"/>
        <w:tabs>
          <w:tab w:val="left" w:pos="567"/>
          <w:tab w:val="left" w:pos="8505"/>
          <w:tab w:val="left" w:pos="9072"/>
        </w:tabs>
        <w:autoSpaceDN/>
        <w:textAlignment w:val="auto"/>
        <w:rPr>
          <w:b/>
          <w:caps/>
        </w:rPr>
      </w:pPr>
    </w:p>
    <w:p w:rsidR="003B698F" w:rsidRPr="0017028B" w:rsidRDefault="003B698F" w:rsidP="003B698F">
      <w:pPr>
        <w:jc w:val="both"/>
        <w:rPr>
          <w:rFonts w:cs="Times New Roman"/>
          <w:sz w:val="20"/>
          <w:szCs w:val="20"/>
        </w:rPr>
      </w:pPr>
      <w:r w:rsidRPr="0017028B">
        <w:rPr>
          <w:rFonts w:cs="Times New Roman"/>
          <w:sz w:val="20"/>
          <w:szCs w:val="20"/>
        </w:rPr>
        <w:t>Územní plán navrhuje následující veřejně prospěšné stavby (</w:t>
      </w:r>
      <w:r w:rsidRPr="0017028B">
        <w:rPr>
          <w:rFonts w:cs="Times New Roman"/>
          <w:b/>
          <w:bCs/>
          <w:sz w:val="20"/>
          <w:szCs w:val="20"/>
        </w:rPr>
        <w:t>VPS</w:t>
      </w:r>
      <w:r w:rsidRPr="0017028B">
        <w:rPr>
          <w:rFonts w:cs="Times New Roman"/>
          <w:sz w:val="20"/>
          <w:szCs w:val="20"/>
        </w:rPr>
        <w:t xml:space="preserve">): </w:t>
      </w:r>
    </w:p>
    <w:p w:rsidR="003B698F" w:rsidRPr="0017028B" w:rsidRDefault="003B698F" w:rsidP="003B698F">
      <w:pPr>
        <w:jc w:val="both"/>
        <w:rPr>
          <w:rFonts w:cs="Times New Roman"/>
          <w:sz w:val="20"/>
          <w:szCs w:val="20"/>
        </w:rPr>
      </w:pPr>
    </w:p>
    <w:p w:rsidR="00EF23AD" w:rsidRDefault="003B698F" w:rsidP="003B698F">
      <w:pPr>
        <w:pStyle w:val="Zkladntext"/>
        <w:rPr>
          <w:rFonts w:cs="Times New Roman"/>
          <w:sz w:val="20"/>
          <w:szCs w:val="20"/>
        </w:rPr>
      </w:pPr>
      <w:r w:rsidRPr="0017028B">
        <w:rPr>
          <w:rFonts w:cs="Times New Roman"/>
          <w:sz w:val="20"/>
          <w:szCs w:val="20"/>
        </w:rPr>
        <w:t xml:space="preserve">TI 1 </w:t>
      </w:r>
      <w:r>
        <w:rPr>
          <w:rFonts w:cs="Times New Roman"/>
          <w:sz w:val="20"/>
          <w:szCs w:val="20"/>
        </w:rPr>
        <w:tab/>
      </w:r>
      <w:r>
        <w:rPr>
          <w:rFonts w:cs="Times New Roman"/>
          <w:sz w:val="20"/>
          <w:szCs w:val="20"/>
        </w:rPr>
        <w:tab/>
      </w:r>
      <w:r w:rsidRPr="0017028B">
        <w:rPr>
          <w:rFonts w:cs="Times New Roman"/>
          <w:sz w:val="20"/>
          <w:szCs w:val="20"/>
        </w:rPr>
        <w:t xml:space="preserve">- vodojem s přívodním vodovodem </w:t>
      </w:r>
      <w:r w:rsidRPr="0017028B">
        <w:rPr>
          <w:rFonts w:cs="Times New Roman"/>
          <w:sz w:val="20"/>
          <w:szCs w:val="20"/>
        </w:rPr>
        <w:br/>
        <w:t xml:space="preserve">TI 2 </w:t>
      </w:r>
      <w:r>
        <w:rPr>
          <w:rFonts w:cs="Times New Roman"/>
          <w:sz w:val="20"/>
          <w:szCs w:val="20"/>
        </w:rPr>
        <w:tab/>
      </w:r>
      <w:r>
        <w:rPr>
          <w:rFonts w:cs="Times New Roman"/>
          <w:sz w:val="20"/>
          <w:szCs w:val="20"/>
        </w:rPr>
        <w:tab/>
      </w:r>
      <w:r w:rsidRPr="0017028B">
        <w:rPr>
          <w:rFonts w:cs="Times New Roman"/>
          <w:sz w:val="20"/>
          <w:szCs w:val="20"/>
        </w:rPr>
        <w:t xml:space="preserve">- vodovod podél silnice na </w:t>
      </w:r>
      <w:proofErr w:type="spellStart"/>
      <w:r w:rsidRPr="0017028B">
        <w:rPr>
          <w:rFonts w:cs="Times New Roman"/>
          <w:sz w:val="20"/>
          <w:szCs w:val="20"/>
        </w:rPr>
        <w:t>Dolení</w:t>
      </w:r>
      <w:proofErr w:type="spellEnd"/>
      <w:r w:rsidRPr="0017028B">
        <w:rPr>
          <w:rFonts w:cs="Times New Roman"/>
          <w:sz w:val="20"/>
          <w:szCs w:val="20"/>
        </w:rPr>
        <w:t xml:space="preserve"> Paseky </w:t>
      </w:r>
    </w:p>
    <w:p w:rsidR="000F6D70" w:rsidRDefault="00EF23AD" w:rsidP="000F6D70">
      <w:pPr>
        <w:pStyle w:val="Zkladntext"/>
        <w:spacing w:after="0"/>
        <w:rPr>
          <w:rFonts w:cs="Times New Roman"/>
          <w:sz w:val="20"/>
          <w:szCs w:val="20"/>
        </w:rPr>
      </w:pPr>
      <w:r>
        <w:rPr>
          <w:rFonts w:cs="Times New Roman"/>
          <w:sz w:val="20"/>
          <w:szCs w:val="20"/>
        </w:rPr>
        <w:t>TI 3</w:t>
      </w:r>
      <w:r>
        <w:rPr>
          <w:rFonts w:cs="Times New Roman"/>
          <w:sz w:val="20"/>
          <w:szCs w:val="20"/>
        </w:rPr>
        <w:tab/>
      </w:r>
      <w:r>
        <w:rPr>
          <w:rFonts w:cs="Times New Roman"/>
          <w:sz w:val="20"/>
          <w:szCs w:val="20"/>
        </w:rPr>
        <w:tab/>
        <w:t>- přeložka vrchního vedení VVN 400 kV a koridor pro zdvojení VVN 400 kV</w:t>
      </w:r>
      <w:r w:rsidR="000F6D70">
        <w:rPr>
          <w:rFonts w:cs="Times New Roman"/>
          <w:sz w:val="20"/>
          <w:szCs w:val="20"/>
        </w:rPr>
        <w:t>,</w:t>
      </w:r>
    </w:p>
    <w:p w:rsidR="00242A93" w:rsidRDefault="000F6D70" w:rsidP="000F6D70">
      <w:pPr>
        <w:pStyle w:val="Zkladntext"/>
        <w:spacing w:after="0"/>
        <w:ind w:firstLine="1418"/>
        <w:rPr>
          <w:sz w:val="20"/>
          <w:szCs w:val="20"/>
        </w:rPr>
      </w:pPr>
      <w:r w:rsidRPr="000F6D70">
        <w:rPr>
          <w:sz w:val="20"/>
          <w:szCs w:val="20"/>
        </w:rPr>
        <w:t>stanoveno ochranné pásmo 50 m na každou stranu od osy vedení</w:t>
      </w:r>
    </w:p>
    <w:p w:rsidR="003B698F" w:rsidRDefault="00543025" w:rsidP="00242A93">
      <w:pPr>
        <w:pStyle w:val="Zkladntext"/>
        <w:spacing w:after="0"/>
        <w:rPr>
          <w:rFonts w:cs="Times New Roman"/>
          <w:sz w:val="20"/>
          <w:szCs w:val="20"/>
        </w:rPr>
      </w:pPr>
      <w:bookmarkStart w:id="0" w:name="_GoBack"/>
      <w:bookmarkEnd w:id="0"/>
      <w:r>
        <w:rPr>
          <w:rFonts w:cs="Times New Roman"/>
          <w:sz w:val="20"/>
          <w:szCs w:val="20"/>
        </w:rPr>
        <w:t>D39</w:t>
      </w:r>
      <w:r w:rsidR="00A71756">
        <w:rPr>
          <w:rFonts w:cs="Times New Roman"/>
          <w:sz w:val="20"/>
          <w:szCs w:val="20"/>
        </w:rPr>
        <w:t>c</w:t>
      </w:r>
      <w:r>
        <w:rPr>
          <w:rFonts w:cs="Times New Roman"/>
          <w:sz w:val="20"/>
          <w:szCs w:val="20"/>
        </w:rPr>
        <w:tab/>
      </w:r>
      <w:r>
        <w:rPr>
          <w:rFonts w:cs="Times New Roman"/>
          <w:sz w:val="20"/>
          <w:szCs w:val="20"/>
        </w:rPr>
        <w:tab/>
      </w:r>
      <w:r w:rsidR="00A71756">
        <w:rPr>
          <w:rFonts w:cs="Times New Roman"/>
          <w:sz w:val="20"/>
          <w:szCs w:val="20"/>
        </w:rPr>
        <w:t xml:space="preserve">- </w:t>
      </w:r>
      <w:r>
        <w:rPr>
          <w:rFonts w:cs="Times New Roman"/>
          <w:sz w:val="20"/>
          <w:szCs w:val="20"/>
        </w:rPr>
        <w:t>multifunkční turistický koridor Ploučnice</w:t>
      </w:r>
      <w:r w:rsidR="00A71756">
        <w:rPr>
          <w:rFonts w:cs="Times New Roman"/>
          <w:sz w:val="20"/>
          <w:szCs w:val="20"/>
        </w:rPr>
        <w:t xml:space="preserve"> - cyklotrasa</w:t>
      </w:r>
    </w:p>
    <w:p w:rsidR="00A71756" w:rsidRDefault="00A71756" w:rsidP="003B698F">
      <w:pPr>
        <w:pStyle w:val="Zkladntext"/>
        <w:rPr>
          <w:rFonts w:cs="Times New Roman"/>
          <w:sz w:val="20"/>
          <w:szCs w:val="20"/>
        </w:rPr>
      </w:pPr>
      <w:r>
        <w:rPr>
          <w:rFonts w:cs="Times New Roman"/>
          <w:sz w:val="20"/>
          <w:szCs w:val="20"/>
        </w:rPr>
        <w:t>D39p</w:t>
      </w:r>
      <w:r>
        <w:rPr>
          <w:rFonts w:cs="Times New Roman"/>
          <w:sz w:val="20"/>
          <w:szCs w:val="20"/>
        </w:rPr>
        <w:tab/>
      </w:r>
      <w:r>
        <w:rPr>
          <w:rFonts w:cs="Times New Roman"/>
          <w:sz w:val="20"/>
          <w:szCs w:val="20"/>
        </w:rPr>
        <w:tab/>
        <w:t>- multifunkční turistický koridor Ploučnice – pěší trasa</w:t>
      </w:r>
    </w:p>
    <w:p w:rsidR="00543025" w:rsidRDefault="00543025" w:rsidP="003B698F">
      <w:pPr>
        <w:pStyle w:val="Zkladntext"/>
        <w:rPr>
          <w:rFonts w:cs="Times New Roman"/>
          <w:sz w:val="20"/>
          <w:szCs w:val="20"/>
        </w:rPr>
      </w:pPr>
      <w:r>
        <w:rPr>
          <w:rFonts w:cs="Times New Roman"/>
          <w:sz w:val="20"/>
          <w:szCs w:val="20"/>
        </w:rPr>
        <w:t>S1</w:t>
      </w:r>
      <w:r w:rsidR="001545E3">
        <w:rPr>
          <w:rFonts w:cs="Times New Roman"/>
          <w:sz w:val="20"/>
          <w:szCs w:val="20"/>
        </w:rPr>
        <w:tab/>
      </w:r>
      <w:r w:rsidR="001545E3">
        <w:rPr>
          <w:rFonts w:cs="Times New Roman"/>
          <w:sz w:val="20"/>
          <w:szCs w:val="20"/>
        </w:rPr>
        <w:tab/>
        <w:t xml:space="preserve">- </w:t>
      </w:r>
      <w:r w:rsidR="00FA03F3">
        <w:rPr>
          <w:rFonts w:cs="Times New Roman"/>
          <w:sz w:val="20"/>
          <w:szCs w:val="20"/>
        </w:rPr>
        <w:t xml:space="preserve">koridor </w:t>
      </w:r>
      <w:r w:rsidR="001545E3">
        <w:rPr>
          <w:rFonts w:cs="Times New Roman"/>
          <w:sz w:val="20"/>
          <w:szCs w:val="20"/>
        </w:rPr>
        <w:t>p</w:t>
      </w:r>
      <w:r w:rsidR="001545E3" w:rsidRPr="00FF28C7">
        <w:rPr>
          <w:rFonts w:cs="Times New Roman"/>
          <w:sz w:val="20"/>
          <w:szCs w:val="20"/>
        </w:rPr>
        <w:t>řeložk</w:t>
      </w:r>
      <w:r w:rsidR="00FA03F3">
        <w:rPr>
          <w:rFonts w:cs="Times New Roman"/>
          <w:sz w:val="20"/>
          <w:szCs w:val="20"/>
        </w:rPr>
        <w:t>y</w:t>
      </w:r>
      <w:r w:rsidR="001545E3" w:rsidRPr="00FF28C7">
        <w:rPr>
          <w:rFonts w:cs="Times New Roman"/>
          <w:sz w:val="20"/>
          <w:szCs w:val="20"/>
        </w:rPr>
        <w:t xml:space="preserve"> trasy III/27239</w:t>
      </w:r>
      <w:r w:rsidR="001545E3">
        <w:rPr>
          <w:rFonts w:cs="Times New Roman"/>
          <w:sz w:val="20"/>
          <w:szCs w:val="20"/>
        </w:rPr>
        <w:t xml:space="preserve"> ve východní části obce</w:t>
      </w:r>
    </w:p>
    <w:p w:rsidR="00543025" w:rsidRDefault="001545E3" w:rsidP="003B698F">
      <w:pPr>
        <w:pStyle w:val="Zkladntext"/>
        <w:rPr>
          <w:rFonts w:cs="Times New Roman"/>
          <w:sz w:val="20"/>
          <w:szCs w:val="20"/>
        </w:rPr>
      </w:pPr>
      <w:r>
        <w:rPr>
          <w:rFonts w:cs="Times New Roman"/>
          <w:sz w:val="20"/>
          <w:szCs w:val="20"/>
        </w:rPr>
        <w:t>S2</w:t>
      </w:r>
      <w:r>
        <w:rPr>
          <w:rFonts w:cs="Times New Roman"/>
          <w:sz w:val="20"/>
          <w:szCs w:val="20"/>
        </w:rPr>
        <w:tab/>
      </w:r>
      <w:r>
        <w:rPr>
          <w:rFonts w:cs="Times New Roman"/>
          <w:sz w:val="20"/>
          <w:szCs w:val="20"/>
        </w:rPr>
        <w:tab/>
        <w:t>- návrh místní komunikace</w:t>
      </w:r>
      <w:r w:rsidR="00FA03F3">
        <w:rPr>
          <w:rFonts w:cs="Times New Roman"/>
          <w:sz w:val="20"/>
          <w:szCs w:val="20"/>
        </w:rPr>
        <w:t xml:space="preserve"> ke sportovišti SP3</w:t>
      </w:r>
    </w:p>
    <w:p w:rsidR="003B698F" w:rsidRPr="0017028B" w:rsidRDefault="003B698F" w:rsidP="003B698F">
      <w:pPr>
        <w:rPr>
          <w:rFonts w:cs="Times New Roman"/>
          <w:sz w:val="20"/>
          <w:szCs w:val="20"/>
        </w:rPr>
      </w:pPr>
    </w:p>
    <w:p w:rsidR="003B698F" w:rsidRPr="0017028B" w:rsidRDefault="003B698F" w:rsidP="003B698F">
      <w:pPr>
        <w:jc w:val="both"/>
        <w:rPr>
          <w:rFonts w:cs="Times New Roman"/>
          <w:sz w:val="20"/>
          <w:szCs w:val="20"/>
        </w:rPr>
      </w:pPr>
      <w:r w:rsidRPr="0017028B">
        <w:rPr>
          <w:rFonts w:cs="Times New Roman"/>
          <w:sz w:val="20"/>
          <w:szCs w:val="20"/>
        </w:rPr>
        <w:t>Veřejně prospěšné stavby jsou znázorněny v grafické části územního plánu ve Výkresu veřejně prospěšných staveb, opatření a asanací.</w:t>
      </w:r>
    </w:p>
    <w:p w:rsidR="003B698F" w:rsidRPr="0017028B" w:rsidRDefault="003B698F" w:rsidP="003B698F">
      <w:pPr>
        <w:pStyle w:val="Zpat"/>
        <w:tabs>
          <w:tab w:val="left" w:pos="567"/>
          <w:tab w:val="left" w:pos="8505"/>
          <w:tab w:val="left" w:pos="9072"/>
        </w:tabs>
        <w:autoSpaceDN/>
        <w:jc w:val="both"/>
        <w:textAlignment w:val="auto"/>
      </w:pPr>
    </w:p>
    <w:p w:rsidR="003B698F" w:rsidRPr="0017028B" w:rsidRDefault="003B698F" w:rsidP="003B698F">
      <w:pPr>
        <w:pStyle w:val="Standard"/>
        <w:tabs>
          <w:tab w:val="left" w:pos="435"/>
        </w:tabs>
        <w:autoSpaceDE w:val="0"/>
        <w:rPr>
          <w:rFonts w:eastAsia="Times New Roman"/>
          <w:b/>
          <w:bCs/>
        </w:rPr>
      </w:pPr>
    </w:p>
    <w:p w:rsidR="003B698F" w:rsidRPr="0017028B" w:rsidRDefault="003B698F" w:rsidP="003B698F">
      <w:pPr>
        <w:pStyle w:val="Standard"/>
        <w:tabs>
          <w:tab w:val="left" w:pos="435"/>
        </w:tabs>
        <w:autoSpaceDE w:val="0"/>
        <w:rPr>
          <w:rFonts w:eastAsia="Times New Roman"/>
          <w:b/>
          <w:bCs/>
        </w:rPr>
      </w:pPr>
      <w:r w:rsidRPr="0017028B">
        <w:rPr>
          <w:rFonts w:eastAsia="Times New Roman"/>
          <w:b/>
          <w:bCs/>
        </w:rPr>
        <w:t>Veřejně prospěšná opatření</w:t>
      </w:r>
    </w:p>
    <w:p w:rsidR="003B698F" w:rsidRPr="0017028B" w:rsidRDefault="003B698F" w:rsidP="003B698F">
      <w:pPr>
        <w:pStyle w:val="Standard"/>
        <w:tabs>
          <w:tab w:val="left" w:pos="435"/>
        </w:tabs>
        <w:autoSpaceDE w:val="0"/>
        <w:rPr>
          <w:rFonts w:eastAsia="Times New Roman"/>
          <w:b/>
          <w:bCs/>
          <w:sz w:val="20"/>
          <w:szCs w:val="20"/>
        </w:rPr>
      </w:pPr>
    </w:p>
    <w:p w:rsidR="003B698F" w:rsidRPr="0017028B" w:rsidRDefault="003B698F" w:rsidP="003B698F">
      <w:pPr>
        <w:pStyle w:val="Textbody"/>
        <w:jc w:val="both"/>
        <w:rPr>
          <w:rFonts w:cs="Tahoma"/>
          <w:sz w:val="20"/>
          <w:szCs w:val="20"/>
        </w:rPr>
      </w:pPr>
      <w:r w:rsidRPr="0017028B">
        <w:rPr>
          <w:rFonts w:cs="Tahoma"/>
          <w:sz w:val="20"/>
          <w:szCs w:val="20"/>
        </w:rPr>
        <w:t>Územní plán navrhuje následující veřejně prospěšná opatření:</w:t>
      </w:r>
    </w:p>
    <w:p w:rsidR="003B698F" w:rsidRPr="0017028B" w:rsidRDefault="003B698F" w:rsidP="003B698F">
      <w:pPr>
        <w:pStyle w:val="Textbody"/>
        <w:jc w:val="both"/>
        <w:rPr>
          <w:rFonts w:cs="Tahoma"/>
          <w:sz w:val="20"/>
          <w:szCs w:val="20"/>
        </w:rPr>
      </w:pPr>
      <w:r w:rsidRPr="005E05BA">
        <w:rPr>
          <w:rFonts w:cs="Tahoma"/>
          <w:sz w:val="20"/>
          <w:szCs w:val="20"/>
        </w:rPr>
        <w:t xml:space="preserve">Navrhované prvky ÚSES: regionální biocentrum, regionální biokoridor, lokální biocentrum, lokální biokoridor, interakční prvky (viz </w:t>
      </w:r>
      <w:r w:rsidR="00FE04AA">
        <w:rPr>
          <w:rFonts w:cs="Tahoma"/>
          <w:sz w:val="20"/>
          <w:szCs w:val="20"/>
        </w:rPr>
        <w:t xml:space="preserve">kapitola E) Koncepce uspořádání </w:t>
      </w:r>
      <w:proofErr w:type="gramStart"/>
      <w:r w:rsidR="00FE04AA">
        <w:rPr>
          <w:rFonts w:cs="Tahoma"/>
          <w:sz w:val="20"/>
          <w:szCs w:val="20"/>
        </w:rPr>
        <w:t>krajiny,  podkapitola</w:t>
      </w:r>
      <w:proofErr w:type="gramEnd"/>
      <w:r w:rsidR="00FE04AA">
        <w:rPr>
          <w:rFonts w:cs="Tahoma"/>
          <w:sz w:val="20"/>
          <w:szCs w:val="20"/>
        </w:rPr>
        <w:t xml:space="preserve"> Územní systém ekologické stability - tabulková část</w:t>
      </w:r>
      <w:r w:rsidRPr="005E05BA">
        <w:rPr>
          <w:rFonts w:cs="Tahoma"/>
          <w:sz w:val="20"/>
          <w:szCs w:val="20"/>
        </w:rPr>
        <w:t>)</w:t>
      </w:r>
    </w:p>
    <w:p w:rsidR="003B698F" w:rsidRPr="0017028B" w:rsidRDefault="003B698F" w:rsidP="003B698F">
      <w:pPr>
        <w:pStyle w:val="Standard"/>
        <w:ind w:firstLine="422"/>
      </w:pPr>
    </w:p>
    <w:p w:rsidR="003B698F" w:rsidRPr="0017028B" w:rsidRDefault="003B698F" w:rsidP="003B698F">
      <w:pPr>
        <w:pStyle w:val="Textbody"/>
        <w:jc w:val="both"/>
      </w:pPr>
      <w:r w:rsidRPr="0017028B">
        <w:rPr>
          <w:rFonts w:cs="Tahoma"/>
          <w:sz w:val="20"/>
          <w:szCs w:val="20"/>
          <w:shd w:val="clear" w:color="auto" w:fill="FFFFFF"/>
        </w:rPr>
        <w:t>Veřejně prospěšná opatření jsou znázorněna v grafické části územního plánu ve Výkresu veřejně prospěšných</w:t>
      </w:r>
      <w:r w:rsidRPr="0017028B">
        <w:rPr>
          <w:rFonts w:cs="Tahoma"/>
          <w:sz w:val="20"/>
          <w:szCs w:val="20"/>
        </w:rPr>
        <w:t xml:space="preserve"> staveb.</w:t>
      </w:r>
    </w:p>
    <w:p w:rsidR="003B698F" w:rsidRPr="0017028B" w:rsidRDefault="003B698F" w:rsidP="003B698F">
      <w:pPr>
        <w:pStyle w:val="Standard"/>
        <w:tabs>
          <w:tab w:val="left" w:pos="435"/>
        </w:tabs>
        <w:autoSpaceDE w:val="0"/>
        <w:rPr>
          <w:rFonts w:eastAsia="Times New Roman"/>
          <w:b/>
          <w:bCs/>
          <w:sz w:val="20"/>
          <w:szCs w:val="20"/>
        </w:rPr>
      </w:pPr>
    </w:p>
    <w:p w:rsidR="003B698F" w:rsidRPr="0017028B" w:rsidRDefault="003B698F" w:rsidP="003B698F">
      <w:pPr>
        <w:pStyle w:val="Standard"/>
        <w:tabs>
          <w:tab w:val="left" w:pos="435"/>
        </w:tabs>
        <w:autoSpaceDE w:val="0"/>
        <w:rPr>
          <w:rFonts w:eastAsia="Times New Roman"/>
          <w:b/>
          <w:bCs/>
        </w:rPr>
      </w:pPr>
      <w:r w:rsidRPr="0017028B">
        <w:rPr>
          <w:rFonts w:eastAsia="Times New Roman"/>
          <w:b/>
          <w:bCs/>
        </w:rPr>
        <w:t>Stavby a opatření k zajištění obrany a bezpečnosti státu</w:t>
      </w:r>
    </w:p>
    <w:p w:rsidR="003B698F" w:rsidRPr="0017028B" w:rsidRDefault="003B698F" w:rsidP="003B698F">
      <w:pPr>
        <w:pStyle w:val="Standard"/>
        <w:tabs>
          <w:tab w:val="left" w:pos="435"/>
        </w:tabs>
        <w:autoSpaceDE w:val="0"/>
        <w:rPr>
          <w:rFonts w:eastAsia="Times New Roman"/>
          <w:b/>
          <w:bCs/>
          <w:sz w:val="20"/>
          <w:szCs w:val="20"/>
        </w:rPr>
      </w:pPr>
    </w:p>
    <w:p w:rsidR="003B698F" w:rsidRPr="0017028B" w:rsidRDefault="003B698F" w:rsidP="003B698F">
      <w:pPr>
        <w:pStyle w:val="Textbody"/>
        <w:shd w:val="clear" w:color="auto" w:fill="FFFFFF"/>
        <w:tabs>
          <w:tab w:val="left" w:pos="857"/>
        </w:tabs>
        <w:autoSpaceDE w:val="0"/>
        <w:jc w:val="both"/>
      </w:pPr>
      <w:r w:rsidRPr="0017028B">
        <w:rPr>
          <w:rFonts w:cs="Tahoma"/>
          <w:sz w:val="20"/>
          <w:szCs w:val="20"/>
          <w:shd w:val="clear" w:color="auto" w:fill="FFFFFF"/>
        </w:rPr>
        <w:t>Územní plán nenavrhuje žádné nové stavby a opatření k zajišťování obrany a bezpečnosti státu.</w:t>
      </w:r>
    </w:p>
    <w:p w:rsidR="003B698F" w:rsidRPr="0017028B" w:rsidRDefault="003B698F" w:rsidP="003B698F">
      <w:pPr>
        <w:pStyle w:val="Standard"/>
        <w:tabs>
          <w:tab w:val="left" w:pos="435"/>
        </w:tabs>
        <w:autoSpaceDE w:val="0"/>
        <w:rPr>
          <w:rFonts w:cs="Tahoma"/>
          <w:sz w:val="20"/>
          <w:szCs w:val="20"/>
          <w:shd w:val="clear" w:color="auto" w:fill="FFFFFF"/>
        </w:rPr>
      </w:pPr>
    </w:p>
    <w:p w:rsidR="003B698F" w:rsidRPr="0017028B" w:rsidRDefault="003B698F" w:rsidP="003B698F">
      <w:pPr>
        <w:pStyle w:val="Standard"/>
        <w:tabs>
          <w:tab w:val="left" w:pos="435"/>
        </w:tabs>
        <w:autoSpaceDE w:val="0"/>
        <w:rPr>
          <w:rFonts w:eastAsia="Times New Roman"/>
          <w:b/>
          <w:bCs/>
          <w:shd w:val="clear" w:color="auto" w:fill="FFFFFF"/>
        </w:rPr>
      </w:pPr>
      <w:r w:rsidRPr="0017028B">
        <w:rPr>
          <w:rFonts w:eastAsia="Times New Roman"/>
          <w:b/>
          <w:bCs/>
          <w:shd w:val="clear" w:color="auto" w:fill="FFFFFF"/>
        </w:rPr>
        <w:t>Požadavky civilní ochrany</w:t>
      </w:r>
    </w:p>
    <w:p w:rsidR="003B698F" w:rsidRPr="0017028B" w:rsidRDefault="003B698F" w:rsidP="003B698F">
      <w:pPr>
        <w:pStyle w:val="Nadpis7"/>
        <w:autoSpaceDE w:val="0"/>
        <w:jc w:val="both"/>
        <w:rPr>
          <w:rFonts w:ascii="Times New Roman" w:hAnsi="Times New Roman"/>
          <w:sz w:val="24"/>
          <w:szCs w:val="24"/>
          <w:shd w:val="clear" w:color="auto" w:fill="FFFFFF"/>
        </w:rPr>
      </w:pPr>
      <w:r w:rsidRPr="0017028B">
        <w:rPr>
          <w:rFonts w:ascii="Times New Roman" w:hAnsi="Times New Roman"/>
          <w:sz w:val="24"/>
          <w:szCs w:val="24"/>
          <w:shd w:val="clear" w:color="auto" w:fill="FFFFFF"/>
        </w:rPr>
        <w:t>a) Ochrana území vzniklá zvláštní povodní</w:t>
      </w:r>
    </w:p>
    <w:p w:rsidR="003B698F" w:rsidRPr="0017028B" w:rsidRDefault="003B698F" w:rsidP="003B698F">
      <w:pPr>
        <w:pStyle w:val="Textbody"/>
        <w:jc w:val="both"/>
        <w:rPr>
          <w:rFonts w:cs="Tahoma"/>
          <w:sz w:val="20"/>
          <w:szCs w:val="20"/>
        </w:rPr>
      </w:pPr>
      <w:r w:rsidRPr="0017028B">
        <w:rPr>
          <w:rFonts w:cs="Tahoma"/>
          <w:sz w:val="20"/>
          <w:szCs w:val="20"/>
          <w:shd w:val="clear" w:color="auto" w:fill="FFFFFF"/>
        </w:rPr>
        <w:t>V řešeném území se žádné dílo nenachází, území zvláštní povodně není vymezeno.</w:t>
      </w:r>
    </w:p>
    <w:p w:rsidR="003B698F" w:rsidRPr="0017028B" w:rsidRDefault="003B698F" w:rsidP="003B698F">
      <w:pPr>
        <w:pStyle w:val="Nadpis7"/>
        <w:autoSpaceDE w:val="0"/>
        <w:jc w:val="both"/>
        <w:rPr>
          <w:rFonts w:ascii="Times New Roman" w:hAnsi="Times New Roman"/>
          <w:sz w:val="24"/>
          <w:szCs w:val="24"/>
          <w:shd w:val="clear" w:color="auto" w:fill="FFFFFF"/>
        </w:rPr>
      </w:pPr>
      <w:r w:rsidRPr="0017028B">
        <w:rPr>
          <w:rFonts w:ascii="Times New Roman" w:hAnsi="Times New Roman"/>
          <w:sz w:val="24"/>
          <w:szCs w:val="24"/>
          <w:shd w:val="clear" w:color="auto" w:fill="FFFFFF"/>
        </w:rPr>
        <w:t>b) Zóna havarijního plánování</w:t>
      </w:r>
    </w:p>
    <w:p w:rsidR="003B698F" w:rsidRPr="0017028B" w:rsidRDefault="003B698F" w:rsidP="003B698F">
      <w:pPr>
        <w:pStyle w:val="Textbody"/>
        <w:jc w:val="both"/>
        <w:rPr>
          <w:rFonts w:cs="Tahoma"/>
          <w:sz w:val="20"/>
          <w:szCs w:val="20"/>
          <w:shd w:val="clear" w:color="auto" w:fill="FFFFFF"/>
        </w:rPr>
      </w:pPr>
      <w:r w:rsidRPr="0017028B">
        <w:rPr>
          <w:rFonts w:cs="Tahoma"/>
          <w:sz w:val="20"/>
          <w:szCs w:val="20"/>
          <w:shd w:val="clear" w:color="auto" w:fill="FFFFFF"/>
        </w:rPr>
        <w:t>V řešeném území se nenachází žádná zóna havarijního plánování.</w:t>
      </w:r>
    </w:p>
    <w:p w:rsidR="003B698F" w:rsidRPr="0017028B" w:rsidRDefault="003B698F" w:rsidP="003B698F">
      <w:pPr>
        <w:pStyle w:val="Nadpis7"/>
        <w:autoSpaceDE w:val="0"/>
        <w:jc w:val="both"/>
        <w:rPr>
          <w:rFonts w:ascii="Times New Roman" w:hAnsi="Times New Roman"/>
          <w:sz w:val="24"/>
          <w:szCs w:val="24"/>
          <w:shd w:val="clear" w:color="auto" w:fill="FFFFFF"/>
        </w:rPr>
      </w:pPr>
      <w:r w:rsidRPr="0017028B">
        <w:rPr>
          <w:rFonts w:ascii="Times New Roman" w:hAnsi="Times New Roman"/>
          <w:sz w:val="24"/>
          <w:szCs w:val="24"/>
          <w:shd w:val="clear" w:color="auto" w:fill="FFFFFF"/>
        </w:rPr>
        <w:t>c) Ukrytí obyvatelstva v důsledku mimořádné události</w:t>
      </w:r>
    </w:p>
    <w:p w:rsidR="00CF7F41" w:rsidRPr="00CF7F41" w:rsidRDefault="00CF7F41" w:rsidP="003B698F">
      <w:pPr>
        <w:pStyle w:val="Textbody"/>
        <w:jc w:val="both"/>
        <w:rPr>
          <w:rFonts w:cs="Tahoma"/>
          <w:sz w:val="20"/>
          <w:szCs w:val="20"/>
        </w:rPr>
      </w:pPr>
      <w:r w:rsidRPr="00FF28C7">
        <w:rPr>
          <w:iCs/>
          <w:sz w:val="20"/>
          <w:szCs w:val="20"/>
        </w:rPr>
        <w:t xml:space="preserve">V případě vzniku mimořádné události vyžadující ukrytí, budou v mírové době využity přirozené ochranné vlastnosti staveb a provádění úprav proti pronikání nebezpečných látek, v období válečného stavu se pro ukrytí obyvatelstva </w:t>
      </w:r>
      <w:r w:rsidRPr="00FF28C7">
        <w:rPr>
          <w:iCs/>
          <w:sz w:val="20"/>
          <w:szCs w:val="20"/>
        </w:rPr>
        <w:lastRenderedPageBreak/>
        <w:t>budou budovat improvizované úkryty.</w:t>
      </w:r>
    </w:p>
    <w:p w:rsidR="003B698F" w:rsidRDefault="003B698F" w:rsidP="003B698F">
      <w:pPr>
        <w:pStyle w:val="Textbody"/>
        <w:jc w:val="both"/>
        <w:rPr>
          <w:rFonts w:cs="Tahoma"/>
          <w:sz w:val="20"/>
          <w:szCs w:val="20"/>
        </w:rPr>
      </w:pPr>
      <w:r w:rsidRPr="0017028B">
        <w:rPr>
          <w:rFonts w:cs="Tahoma"/>
          <w:sz w:val="20"/>
          <w:szCs w:val="20"/>
        </w:rPr>
        <w:t>Ukrytí obyvatelstva v důsledku mimořádné události bude řešeno s využitím soupisu objektů vhodných k ukrytí uloženého na Obecním úřadě.</w:t>
      </w:r>
    </w:p>
    <w:p w:rsidR="003B698F" w:rsidRPr="0017028B" w:rsidRDefault="003B698F" w:rsidP="003B698F">
      <w:pPr>
        <w:pStyle w:val="Nadpis7"/>
        <w:autoSpaceDE w:val="0"/>
        <w:jc w:val="both"/>
        <w:rPr>
          <w:rFonts w:ascii="Times New Roman" w:hAnsi="Times New Roman"/>
          <w:sz w:val="24"/>
          <w:szCs w:val="24"/>
          <w:shd w:val="clear" w:color="auto" w:fill="FFFFFF"/>
        </w:rPr>
      </w:pPr>
      <w:r w:rsidRPr="0017028B">
        <w:rPr>
          <w:rFonts w:ascii="Times New Roman" w:hAnsi="Times New Roman"/>
          <w:sz w:val="24"/>
          <w:szCs w:val="24"/>
          <w:shd w:val="clear" w:color="auto" w:fill="FFFFFF"/>
        </w:rPr>
        <w:t>d) Evakuace obyvatelstva a jeho ubytování</w:t>
      </w:r>
    </w:p>
    <w:p w:rsidR="003B698F" w:rsidRPr="0017028B" w:rsidRDefault="003B698F" w:rsidP="003B698F">
      <w:pPr>
        <w:pStyle w:val="Textbody"/>
        <w:jc w:val="both"/>
        <w:rPr>
          <w:rFonts w:cs="Tahoma"/>
          <w:sz w:val="20"/>
          <w:szCs w:val="20"/>
        </w:rPr>
      </w:pPr>
      <w:r w:rsidRPr="0017028B">
        <w:rPr>
          <w:rFonts w:cs="Tahoma"/>
          <w:sz w:val="20"/>
          <w:szCs w:val="20"/>
        </w:rPr>
        <w:t>Příjem případných evakuovaných osob a jejich ubytování bude řešen  v rámci objektu školy, č.p. 12.</w:t>
      </w:r>
    </w:p>
    <w:p w:rsidR="003B698F" w:rsidRPr="0017028B" w:rsidRDefault="003B698F" w:rsidP="003B698F">
      <w:pPr>
        <w:pStyle w:val="Textbody"/>
        <w:jc w:val="both"/>
        <w:rPr>
          <w:rFonts w:cs="Tahoma"/>
          <w:sz w:val="20"/>
          <w:szCs w:val="20"/>
        </w:rPr>
      </w:pPr>
      <w:r w:rsidRPr="0017028B">
        <w:rPr>
          <w:rFonts w:cs="Tahoma"/>
          <w:sz w:val="20"/>
          <w:szCs w:val="20"/>
        </w:rPr>
        <w:t xml:space="preserve">Pro varování bude použita siréna, která je umístěna </w:t>
      </w:r>
      <w:proofErr w:type="spellStart"/>
      <w:r w:rsidRPr="0017028B">
        <w:rPr>
          <w:rFonts w:cs="Tahoma"/>
          <w:sz w:val="20"/>
          <w:szCs w:val="20"/>
        </w:rPr>
        <w:t>na</w:t>
      </w:r>
      <w:r w:rsidR="00580DE0" w:rsidRPr="0017028B">
        <w:rPr>
          <w:rFonts w:cs="Tahoma"/>
          <w:sz w:val="20"/>
          <w:szCs w:val="20"/>
        </w:rPr>
        <w:t>na</w:t>
      </w:r>
      <w:proofErr w:type="spellEnd"/>
      <w:r w:rsidR="00580DE0" w:rsidRPr="0017028B">
        <w:rPr>
          <w:rFonts w:cs="Tahoma"/>
          <w:sz w:val="20"/>
          <w:szCs w:val="20"/>
        </w:rPr>
        <w:t xml:space="preserve"> objektu hospody, </w:t>
      </w:r>
      <w:proofErr w:type="gramStart"/>
      <w:r w:rsidR="00580DE0" w:rsidRPr="0017028B">
        <w:rPr>
          <w:rFonts w:cs="Tahoma"/>
          <w:sz w:val="20"/>
          <w:szCs w:val="20"/>
        </w:rPr>
        <w:t>č.p.</w:t>
      </w:r>
      <w:proofErr w:type="gramEnd"/>
      <w:r w:rsidR="00580DE0" w:rsidRPr="0017028B">
        <w:rPr>
          <w:rFonts w:cs="Tahoma"/>
          <w:sz w:val="20"/>
          <w:szCs w:val="20"/>
        </w:rPr>
        <w:t xml:space="preserve"> 58</w:t>
      </w:r>
      <w:r w:rsidRPr="0017028B">
        <w:rPr>
          <w:rFonts w:cs="Tahoma"/>
          <w:sz w:val="20"/>
          <w:szCs w:val="20"/>
        </w:rPr>
        <w:t xml:space="preserve">, popřípadě bude varování provedeno formou vyvěšení plakátů na v obci obvyklých místech. </w:t>
      </w:r>
    </w:p>
    <w:p w:rsidR="003B698F" w:rsidRPr="0017028B" w:rsidRDefault="003B698F" w:rsidP="003B698F">
      <w:pPr>
        <w:pStyle w:val="Nadpis7"/>
        <w:autoSpaceDE w:val="0"/>
        <w:jc w:val="both"/>
        <w:rPr>
          <w:rFonts w:ascii="Times New Roman" w:hAnsi="Times New Roman"/>
          <w:sz w:val="24"/>
          <w:szCs w:val="24"/>
          <w:shd w:val="clear" w:color="auto" w:fill="FFFFFF"/>
        </w:rPr>
      </w:pPr>
      <w:r w:rsidRPr="0017028B">
        <w:rPr>
          <w:rFonts w:ascii="Times New Roman" w:hAnsi="Times New Roman"/>
          <w:sz w:val="24"/>
          <w:szCs w:val="24"/>
          <w:shd w:val="clear" w:color="auto" w:fill="FFFFFF"/>
        </w:rPr>
        <w:t>e) Skladování materiálu civilní ochrany a humanitární pomoci</w:t>
      </w:r>
    </w:p>
    <w:p w:rsidR="003B698F" w:rsidRPr="0017028B" w:rsidRDefault="003B698F" w:rsidP="003B698F">
      <w:pPr>
        <w:pStyle w:val="Textbody"/>
        <w:jc w:val="both"/>
        <w:rPr>
          <w:rFonts w:cs="Tahoma"/>
          <w:sz w:val="20"/>
          <w:szCs w:val="20"/>
        </w:rPr>
      </w:pPr>
      <w:r w:rsidRPr="0017028B">
        <w:rPr>
          <w:rFonts w:cs="Tahoma"/>
          <w:sz w:val="20"/>
          <w:szCs w:val="20"/>
        </w:rPr>
        <w:t>Prostor pro potřebný materiál související s nároky CO, event. humanitární pomoci  bude řešen  v rámci objektu Obecního úřadu, č.p. 3, a úpravou č.p. 75.</w:t>
      </w:r>
    </w:p>
    <w:p w:rsidR="003B698F" w:rsidRPr="0017028B" w:rsidRDefault="003B698F" w:rsidP="003B698F">
      <w:pPr>
        <w:pStyle w:val="Nadpis7"/>
        <w:autoSpaceDE w:val="0"/>
        <w:jc w:val="both"/>
        <w:rPr>
          <w:rFonts w:ascii="Times New Roman" w:hAnsi="Times New Roman"/>
          <w:sz w:val="24"/>
          <w:szCs w:val="24"/>
          <w:shd w:val="clear" w:color="auto" w:fill="FFFFFF"/>
        </w:rPr>
      </w:pPr>
      <w:r w:rsidRPr="0017028B">
        <w:rPr>
          <w:rFonts w:ascii="Times New Roman" w:hAnsi="Times New Roman"/>
          <w:sz w:val="24"/>
          <w:szCs w:val="24"/>
          <w:shd w:val="clear" w:color="auto" w:fill="FFFFFF"/>
        </w:rPr>
        <w:t>f) Vyvezení a uskladnění nebezpečných látek mimo zastavěná území a zastavitelné plochy v území obce</w:t>
      </w:r>
    </w:p>
    <w:p w:rsidR="003B698F" w:rsidRPr="0017028B" w:rsidRDefault="003B698F" w:rsidP="003B698F">
      <w:pPr>
        <w:pStyle w:val="Textbody"/>
        <w:jc w:val="both"/>
        <w:rPr>
          <w:rFonts w:cs="Tahoma"/>
          <w:sz w:val="20"/>
          <w:szCs w:val="20"/>
        </w:rPr>
      </w:pPr>
      <w:r w:rsidRPr="0017028B">
        <w:rPr>
          <w:rFonts w:cs="Tahoma"/>
          <w:sz w:val="20"/>
          <w:szCs w:val="20"/>
        </w:rPr>
        <w:t>V rámci řešeného území, resp. souvisle zastavěného území obce není možné řešit plochy pro uložení nebezpečných materiálů.</w:t>
      </w:r>
    </w:p>
    <w:p w:rsidR="003B698F" w:rsidRPr="0017028B" w:rsidRDefault="003B698F" w:rsidP="003B698F">
      <w:pPr>
        <w:pStyle w:val="Nadpis7"/>
        <w:autoSpaceDE w:val="0"/>
        <w:jc w:val="both"/>
        <w:rPr>
          <w:rFonts w:ascii="Times New Roman" w:hAnsi="Times New Roman"/>
          <w:sz w:val="24"/>
          <w:szCs w:val="24"/>
          <w:shd w:val="clear" w:color="auto" w:fill="FFFFFF"/>
        </w:rPr>
      </w:pPr>
      <w:r w:rsidRPr="0017028B">
        <w:rPr>
          <w:rFonts w:ascii="Times New Roman" w:hAnsi="Times New Roman"/>
          <w:sz w:val="24"/>
          <w:szCs w:val="24"/>
          <w:shd w:val="clear" w:color="auto" w:fill="FFFFFF"/>
        </w:rPr>
        <w:t>g) Záchranné, likvidační a obnovovací práce pro odstranění nebo snížení škodlivých účinků kontaminace, vzniklých při mimořádné události</w:t>
      </w:r>
    </w:p>
    <w:p w:rsidR="003B698F" w:rsidRPr="0017028B" w:rsidRDefault="003B698F" w:rsidP="003B698F">
      <w:pPr>
        <w:pStyle w:val="Textbody"/>
        <w:jc w:val="both"/>
        <w:rPr>
          <w:rFonts w:cs="Tahoma"/>
          <w:sz w:val="20"/>
          <w:szCs w:val="20"/>
        </w:rPr>
      </w:pPr>
      <w:r w:rsidRPr="0017028B">
        <w:rPr>
          <w:rFonts w:cs="Tahoma"/>
          <w:sz w:val="20"/>
          <w:szCs w:val="20"/>
        </w:rPr>
        <w:t>V obci se nenachází žádné vhodné plochy pro dekontaminaci.</w:t>
      </w:r>
    </w:p>
    <w:p w:rsidR="003B698F" w:rsidRPr="0017028B" w:rsidRDefault="003B698F" w:rsidP="003B698F">
      <w:pPr>
        <w:pStyle w:val="Nadpis7"/>
        <w:autoSpaceDE w:val="0"/>
        <w:jc w:val="both"/>
        <w:rPr>
          <w:rFonts w:ascii="Times New Roman" w:hAnsi="Times New Roman"/>
          <w:sz w:val="24"/>
          <w:szCs w:val="24"/>
          <w:shd w:val="clear" w:color="auto" w:fill="FFFFFF"/>
        </w:rPr>
      </w:pPr>
      <w:r w:rsidRPr="0017028B">
        <w:rPr>
          <w:rFonts w:ascii="Times New Roman" w:hAnsi="Times New Roman"/>
          <w:sz w:val="24"/>
          <w:szCs w:val="24"/>
          <w:shd w:val="clear" w:color="auto" w:fill="FFFFFF"/>
        </w:rPr>
        <w:t>h) Ochrana před vlivy nebezpečných látek skladovaných v území</w:t>
      </w:r>
    </w:p>
    <w:p w:rsidR="003B698F" w:rsidRPr="0017028B" w:rsidRDefault="003B698F" w:rsidP="003B698F">
      <w:pPr>
        <w:pStyle w:val="Textbody"/>
        <w:jc w:val="both"/>
        <w:rPr>
          <w:rFonts w:cs="Tahoma"/>
          <w:sz w:val="20"/>
          <w:szCs w:val="20"/>
        </w:rPr>
      </w:pPr>
      <w:r w:rsidRPr="0017028B">
        <w:rPr>
          <w:rFonts w:cs="Tahoma"/>
          <w:sz w:val="20"/>
          <w:szCs w:val="20"/>
          <w:shd w:val="clear" w:color="auto" w:fill="FFFFFF"/>
        </w:rPr>
        <w:t>Na území obce nejsou skladovány žádné nebezpečné látky.</w:t>
      </w:r>
    </w:p>
    <w:p w:rsidR="003B698F" w:rsidRPr="0017028B" w:rsidRDefault="003B698F" w:rsidP="003B698F">
      <w:pPr>
        <w:pStyle w:val="Nadpis7"/>
        <w:autoSpaceDE w:val="0"/>
        <w:jc w:val="both"/>
        <w:rPr>
          <w:rFonts w:ascii="Times New Roman" w:hAnsi="Times New Roman"/>
          <w:sz w:val="24"/>
          <w:szCs w:val="24"/>
          <w:shd w:val="clear" w:color="auto" w:fill="FFFFFF"/>
        </w:rPr>
      </w:pPr>
      <w:r w:rsidRPr="0017028B">
        <w:rPr>
          <w:rFonts w:ascii="Times New Roman" w:hAnsi="Times New Roman"/>
          <w:sz w:val="24"/>
          <w:szCs w:val="24"/>
          <w:shd w:val="clear" w:color="auto" w:fill="FFFFFF"/>
        </w:rPr>
        <w:t>i) Nouzové zásobování obyvatelstva vodou a elektrickou energií</w:t>
      </w:r>
    </w:p>
    <w:p w:rsidR="003B698F" w:rsidRPr="0017028B" w:rsidRDefault="003B698F" w:rsidP="003B698F">
      <w:pPr>
        <w:pStyle w:val="Textbody"/>
        <w:jc w:val="both"/>
        <w:rPr>
          <w:rFonts w:cs="Tahoma"/>
          <w:sz w:val="20"/>
          <w:szCs w:val="20"/>
        </w:rPr>
      </w:pPr>
      <w:r w:rsidRPr="0017028B">
        <w:rPr>
          <w:rFonts w:cs="Tahoma"/>
          <w:sz w:val="20"/>
          <w:szCs w:val="20"/>
          <w:shd w:val="clear" w:color="auto" w:fill="FFFFFF"/>
        </w:rPr>
        <w:t>Bude řešeno cisternami (s</w:t>
      </w:r>
      <w:r w:rsidRPr="0017028B">
        <w:rPr>
          <w:rFonts w:cs="Tahoma"/>
          <w:sz w:val="20"/>
          <w:szCs w:val="20"/>
        </w:rPr>
        <w:t>polečností Severočeská vodárenská a.s.)</w:t>
      </w:r>
      <w:r w:rsidRPr="0017028B">
        <w:rPr>
          <w:rFonts w:cs="Tahoma"/>
          <w:sz w:val="20"/>
          <w:szCs w:val="20"/>
          <w:shd w:val="clear" w:color="auto" w:fill="FFFFFF"/>
        </w:rPr>
        <w:t>; nouzové zásobování elektrickou energií dle plánu zajištění společnosti</w:t>
      </w:r>
      <w:r w:rsidRPr="0017028B">
        <w:rPr>
          <w:rFonts w:cs="Tahoma"/>
          <w:sz w:val="20"/>
          <w:szCs w:val="20"/>
        </w:rPr>
        <w:t xml:space="preserve"> ČEZ Distribuce a.s.</w:t>
      </w:r>
    </w:p>
    <w:p w:rsidR="003B698F" w:rsidRPr="0017028B" w:rsidRDefault="003B698F" w:rsidP="003B698F">
      <w:pPr>
        <w:pStyle w:val="Textbody"/>
        <w:ind w:left="703"/>
        <w:jc w:val="both"/>
        <w:rPr>
          <w:rFonts w:cs="Tahoma"/>
          <w:sz w:val="20"/>
          <w:szCs w:val="20"/>
        </w:rPr>
      </w:pPr>
    </w:p>
    <w:p w:rsidR="003B698F" w:rsidRPr="0017028B" w:rsidRDefault="003B698F" w:rsidP="003B698F">
      <w:pPr>
        <w:pStyle w:val="Textbody"/>
        <w:tabs>
          <w:tab w:val="left" w:pos="435"/>
        </w:tabs>
        <w:autoSpaceDE w:val="0"/>
        <w:rPr>
          <w:rFonts w:eastAsia="Times New Roman"/>
          <w:b/>
          <w:bCs/>
        </w:rPr>
      </w:pPr>
      <w:r w:rsidRPr="0017028B">
        <w:rPr>
          <w:rFonts w:eastAsia="Times New Roman"/>
          <w:b/>
          <w:bCs/>
        </w:rPr>
        <w:t>Plochy pro asanaci</w:t>
      </w:r>
    </w:p>
    <w:p w:rsidR="003B698F" w:rsidRPr="0017028B" w:rsidRDefault="003B698F" w:rsidP="003B698F">
      <w:pPr>
        <w:pStyle w:val="Standard"/>
        <w:jc w:val="both"/>
        <w:rPr>
          <w:rFonts w:cs="Tahoma"/>
          <w:sz w:val="20"/>
          <w:szCs w:val="20"/>
          <w:shd w:val="clear" w:color="auto" w:fill="FFFFFF"/>
        </w:rPr>
      </w:pPr>
      <w:r w:rsidRPr="0017028B">
        <w:rPr>
          <w:rFonts w:cs="Tahoma"/>
          <w:sz w:val="20"/>
          <w:szCs w:val="20"/>
          <w:shd w:val="clear" w:color="auto" w:fill="FFFFFF"/>
        </w:rPr>
        <w:t>Územní plán nedoporučuje pro plochy asanaci.</w:t>
      </w:r>
    </w:p>
    <w:p w:rsidR="003B698F" w:rsidRPr="0017028B" w:rsidRDefault="003B698F" w:rsidP="003B698F">
      <w:pPr>
        <w:pStyle w:val="Standard"/>
        <w:tabs>
          <w:tab w:val="left" w:pos="435"/>
        </w:tabs>
        <w:autoSpaceDE w:val="0"/>
        <w:rPr>
          <w:rFonts w:eastAsia="Times New Roman"/>
          <w:b/>
          <w:bCs/>
          <w:sz w:val="20"/>
          <w:szCs w:val="20"/>
        </w:rPr>
      </w:pPr>
    </w:p>
    <w:p w:rsidR="003B698F" w:rsidRPr="0017028B" w:rsidRDefault="003B698F" w:rsidP="003B698F">
      <w:pPr>
        <w:pStyle w:val="Standard"/>
        <w:tabs>
          <w:tab w:val="left" w:pos="435"/>
        </w:tabs>
        <w:autoSpaceDE w:val="0"/>
        <w:rPr>
          <w:rFonts w:eastAsia="Times New Roman"/>
          <w:b/>
          <w:bCs/>
          <w:sz w:val="20"/>
          <w:szCs w:val="20"/>
        </w:rPr>
      </w:pPr>
    </w:p>
    <w:p w:rsidR="003B698F" w:rsidRPr="0017028B" w:rsidRDefault="003B698F" w:rsidP="003B698F">
      <w:pPr>
        <w:pStyle w:val="Standard"/>
        <w:tabs>
          <w:tab w:val="left" w:pos="435"/>
        </w:tabs>
        <w:autoSpaceDE w:val="0"/>
        <w:rPr>
          <w:sz w:val="28"/>
          <w:szCs w:val="28"/>
        </w:rPr>
      </w:pPr>
      <w:r w:rsidRPr="005E05BA">
        <w:rPr>
          <w:rFonts w:eastAsia="Times New Roman"/>
          <w:b/>
          <w:bCs/>
          <w:sz w:val="28"/>
          <w:szCs w:val="28"/>
        </w:rPr>
        <w:t>H</w:t>
      </w:r>
      <w:r w:rsidRPr="005E05BA">
        <w:rPr>
          <w:rFonts w:eastAsia="Times New Roman"/>
          <w:b/>
          <w:bCs/>
          <w:sz w:val="28"/>
          <w:szCs w:val="28"/>
        </w:rPr>
        <w:tab/>
      </w:r>
      <w:r w:rsidRPr="005E05BA">
        <w:rPr>
          <w:rFonts w:eastAsia="Times New Roman"/>
          <w:b/>
          <w:bCs/>
          <w:caps/>
          <w:sz w:val="28"/>
          <w:szCs w:val="28"/>
        </w:rPr>
        <w:t>Vymezení dalších veřejně prospěšných staveb</w:t>
      </w:r>
    </w:p>
    <w:p w:rsidR="003B698F" w:rsidRPr="0017028B" w:rsidRDefault="003B698F" w:rsidP="003B698F">
      <w:pPr>
        <w:pStyle w:val="Standard"/>
        <w:tabs>
          <w:tab w:val="left" w:pos="435"/>
        </w:tabs>
        <w:autoSpaceDE w:val="0"/>
        <w:rPr>
          <w:rFonts w:eastAsia="Times New Roman"/>
          <w:b/>
          <w:bCs/>
          <w:sz w:val="20"/>
          <w:szCs w:val="20"/>
        </w:rPr>
      </w:pPr>
    </w:p>
    <w:p w:rsidR="003B698F" w:rsidRDefault="003B698F" w:rsidP="003B698F">
      <w:pPr>
        <w:pStyle w:val="Textbody"/>
        <w:ind w:left="422"/>
        <w:jc w:val="both"/>
        <w:rPr>
          <w:rFonts w:cs="Tahoma"/>
          <w:sz w:val="20"/>
          <w:szCs w:val="20"/>
        </w:rPr>
      </w:pPr>
      <w:r w:rsidRPr="0017028B">
        <w:rPr>
          <w:rFonts w:cs="Tahoma"/>
          <w:sz w:val="20"/>
          <w:szCs w:val="20"/>
        </w:rPr>
        <w:t xml:space="preserve">Územní plán navrhuje </w:t>
      </w:r>
      <w:r w:rsidR="00EA5E60">
        <w:rPr>
          <w:rFonts w:cs="Tahoma"/>
          <w:sz w:val="20"/>
          <w:szCs w:val="20"/>
        </w:rPr>
        <w:t xml:space="preserve">v katastrálním území obce Janův Důl </w:t>
      </w:r>
      <w:r w:rsidRPr="0017028B">
        <w:rPr>
          <w:rFonts w:cs="Tahoma"/>
          <w:sz w:val="20"/>
          <w:szCs w:val="20"/>
        </w:rPr>
        <w:t>veřejně prospěšné stavby a veřejně prospěšná opatření</w:t>
      </w:r>
      <w:r>
        <w:rPr>
          <w:rFonts w:cs="Tahoma"/>
          <w:sz w:val="20"/>
          <w:szCs w:val="20"/>
        </w:rPr>
        <w:t>.</w:t>
      </w:r>
    </w:p>
    <w:p w:rsidR="003B698F" w:rsidRDefault="003B698F" w:rsidP="003B698F">
      <w:pPr>
        <w:pStyle w:val="Textbody"/>
        <w:ind w:left="422"/>
        <w:jc w:val="both"/>
        <w:rPr>
          <w:rFonts w:cs="Tahoma"/>
          <w:sz w:val="20"/>
          <w:szCs w:val="20"/>
        </w:rPr>
      </w:pPr>
      <w:r>
        <w:rPr>
          <w:rFonts w:cs="Tahoma"/>
          <w:sz w:val="20"/>
          <w:szCs w:val="20"/>
        </w:rPr>
        <w:t>P</w:t>
      </w:r>
      <w:r w:rsidRPr="0017028B">
        <w:rPr>
          <w:rFonts w:cs="Tahoma"/>
          <w:sz w:val="20"/>
          <w:szCs w:val="20"/>
        </w:rPr>
        <w:t xml:space="preserve">ro </w:t>
      </w:r>
      <w:r>
        <w:rPr>
          <w:rFonts w:cs="Tahoma"/>
          <w:sz w:val="20"/>
          <w:szCs w:val="20"/>
        </w:rPr>
        <w:t xml:space="preserve">pozemky </w:t>
      </w:r>
      <w:r w:rsidRPr="0017028B">
        <w:rPr>
          <w:rFonts w:cs="Tahoma"/>
          <w:sz w:val="20"/>
          <w:szCs w:val="20"/>
        </w:rPr>
        <w:t>které lze uplatnit předkupní právo</w:t>
      </w:r>
      <w:r>
        <w:rPr>
          <w:rFonts w:cs="Tahoma"/>
          <w:sz w:val="20"/>
          <w:szCs w:val="20"/>
        </w:rPr>
        <w:t>:</w:t>
      </w:r>
    </w:p>
    <w:tbl>
      <w:tblPr>
        <w:tblStyle w:val="Mkatabulky"/>
        <w:tblW w:w="1003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26"/>
        <w:gridCol w:w="3827"/>
        <w:gridCol w:w="2126"/>
        <w:gridCol w:w="2551"/>
      </w:tblGrid>
      <w:tr w:rsidR="003B698F" w:rsidRPr="0017028B" w:rsidTr="00CF7F41">
        <w:trPr>
          <w:trHeight w:val="176"/>
        </w:trPr>
        <w:tc>
          <w:tcPr>
            <w:tcW w:w="1526" w:type="dxa"/>
          </w:tcPr>
          <w:p w:rsidR="003B698F" w:rsidRPr="00A05BC0" w:rsidRDefault="003B698F" w:rsidP="00CF7F41">
            <w:pPr>
              <w:rPr>
                <w:caps/>
                <w:sz w:val="20"/>
                <w:szCs w:val="20"/>
              </w:rPr>
            </w:pPr>
          </w:p>
        </w:tc>
        <w:tc>
          <w:tcPr>
            <w:tcW w:w="3827" w:type="dxa"/>
          </w:tcPr>
          <w:p w:rsidR="003B698F" w:rsidRPr="00A05BC0" w:rsidRDefault="003B698F" w:rsidP="00CF7F41">
            <w:pPr>
              <w:rPr>
                <w:sz w:val="20"/>
                <w:szCs w:val="20"/>
              </w:rPr>
            </w:pPr>
          </w:p>
        </w:tc>
        <w:tc>
          <w:tcPr>
            <w:tcW w:w="2126" w:type="dxa"/>
          </w:tcPr>
          <w:p w:rsidR="003B698F" w:rsidRPr="00A05BC0" w:rsidRDefault="003B698F" w:rsidP="00CF7F41">
            <w:pPr>
              <w:rPr>
                <w:sz w:val="20"/>
                <w:szCs w:val="20"/>
              </w:rPr>
            </w:pPr>
            <w:r>
              <w:rPr>
                <w:sz w:val="20"/>
                <w:szCs w:val="20"/>
              </w:rPr>
              <w:t>p</w:t>
            </w:r>
            <w:r w:rsidRPr="00A05BC0">
              <w:rPr>
                <w:sz w:val="20"/>
                <w:szCs w:val="20"/>
              </w:rPr>
              <w:t>arc. č.</w:t>
            </w:r>
          </w:p>
        </w:tc>
        <w:tc>
          <w:tcPr>
            <w:tcW w:w="2551" w:type="dxa"/>
          </w:tcPr>
          <w:p w:rsidR="003B698F" w:rsidRPr="00A05BC0" w:rsidRDefault="003B698F" w:rsidP="00CF7F41">
            <w:pPr>
              <w:rPr>
                <w:sz w:val="20"/>
                <w:szCs w:val="20"/>
              </w:rPr>
            </w:pPr>
            <w:r>
              <w:rPr>
                <w:sz w:val="20"/>
                <w:szCs w:val="20"/>
              </w:rPr>
              <w:t>r</w:t>
            </w:r>
            <w:r w:rsidRPr="00A05BC0">
              <w:rPr>
                <w:sz w:val="20"/>
                <w:szCs w:val="20"/>
              </w:rPr>
              <w:t>ozloha (ha)</w:t>
            </w:r>
          </w:p>
        </w:tc>
      </w:tr>
      <w:tr w:rsidR="003B698F" w:rsidRPr="0017028B" w:rsidTr="00CF7F41">
        <w:tblPrEx>
          <w:tblLook w:val="0000" w:firstRow="0" w:lastRow="0" w:firstColumn="0" w:lastColumn="0" w:noHBand="0" w:noVBand="0"/>
        </w:tblPrEx>
        <w:trPr>
          <w:trHeight w:val="176"/>
        </w:trPr>
        <w:tc>
          <w:tcPr>
            <w:tcW w:w="1526" w:type="dxa"/>
          </w:tcPr>
          <w:p w:rsidR="003B698F" w:rsidRPr="00A05BC0" w:rsidRDefault="003B698F" w:rsidP="00CF7F41">
            <w:pPr>
              <w:rPr>
                <w:caps/>
                <w:sz w:val="20"/>
                <w:szCs w:val="20"/>
              </w:rPr>
            </w:pPr>
            <w:r w:rsidRPr="00A05BC0">
              <w:rPr>
                <w:caps/>
                <w:sz w:val="20"/>
                <w:szCs w:val="20"/>
              </w:rPr>
              <w:t>vp3</w:t>
            </w:r>
          </w:p>
        </w:tc>
        <w:tc>
          <w:tcPr>
            <w:tcW w:w="3827" w:type="dxa"/>
          </w:tcPr>
          <w:p w:rsidR="003B698F" w:rsidRPr="00A05BC0" w:rsidRDefault="003B698F" w:rsidP="00CF7F41">
            <w:pPr>
              <w:rPr>
                <w:caps/>
                <w:sz w:val="20"/>
                <w:szCs w:val="20"/>
              </w:rPr>
            </w:pPr>
            <w:r w:rsidRPr="00A05BC0">
              <w:rPr>
                <w:sz w:val="20"/>
                <w:szCs w:val="20"/>
              </w:rPr>
              <w:t>plocha chodníků</w:t>
            </w:r>
          </w:p>
        </w:tc>
        <w:tc>
          <w:tcPr>
            <w:tcW w:w="2126" w:type="dxa"/>
          </w:tcPr>
          <w:p w:rsidR="003B698F" w:rsidRPr="00A05BC0" w:rsidRDefault="003B698F" w:rsidP="00CF7F41">
            <w:pPr>
              <w:rPr>
                <w:caps/>
                <w:sz w:val="20"/>
                <w:szCs w:val="20"/>
              </w:rPr>
            </w:pPr>
            <w:r w:rsidRPr="00A05BC0">
              <w:rPr>
                <w:caps/>
                <w:sz w:val="20"/>
                <w:szCs w:val="20"/>
              </w:rPr>
              <w:t xml:space="preserve">828/4 - </w:t>
            </w:r>
            <w:r w:rsidRPr="00A05BC0">
              <w:rPr>
                <w:sz w:val="20"/>
                <w:szCs w:val="20"/>
              </w:rPr>
              <w:t>část</w:t>
            </w:r>
          </w:p>
        </w:tc>
        <w:tc>
          <w:tcPr>
            <w:tcW w:w="2551" w:type="dxa"/>
          </w:tcPr>
          <w:p w:rsidR="003B698F" w:rsidRPr="00A05BC0" w:rsidRDefault="003B698F" w:rsidP="00CF7F41">
            <w:pPr>
              <w:rPr>
                <w:caps/>
                <w:sz w:val="20"/>
                <w:szCs w:val="20"/>
              </w:rPr>
            </w:pPr>
            <w:r w:rsidRPr="00A05BC0">
              <w:rPr>
                <w:caps/>
                <w:sz w:val="20"/>
                <w:szCs w:val="20"/>
              </w:rPr>
              <w:t>0,0865</w:t>
            </w:r>
          </w:p>
        </w:tc>
      </w:tr>
      <w:tr w:rsidR="003B698F" w:rsidRPr="0017028B" w:rsidTr="00CF7F41">
        <w:tblPrEx>
          <w:tblLook w:val="0000" w:firstRow="0" w:lastRow="0" w:firstColumn="0" w:lastColumn="0" w:noHBand="0" w:noVBand="0"/>
        </w:tblPrEx>
        <w:trPr>
          <w:trHeight w:val="176"/>
        </w:trPr>
        <w:tc>
          <w:tcPr>
            <w:tcW w:w="1526" w:type="dxa"/>
          </w:tcPr>
          <w:p w:rsidR="003B698F" w:rsidRPr="00A05BC0" w:rsidRDefault="003B698F" w:rsidP="00CF7F41">
            <w:pPr>
              <w:rPr>
                <w:caps/>
                <w:sz w:val="20"/>
                <w:szCs w:val="20"/>
              </w:rPr>
            </w:pPr>
            <w:r w:rsidRPr="00A05BC0">
              <w:rPr>
                <w:caps/>
                <w:sz w:val="20"/>
                <w:szCs w:val="20"/>
              </w:rPr>
              <w:t>vp5</w:t>
            </w:r>
          </w:p>
        </w:tc>
        <w:tc>
          <w:tcPr>
            <w:tcW w:w="3827" w:type="dxa"/>
          </w:tcPr>
          <w:p w:rsidR="003B698F" w:rsidRPr="00A05BC0" w:rsidRDefault="003B698F" w:rsidP="00CF7F41">
            <w:pPr>
              <w:rPr>
                <w:caps/>
                <w:sz w:val="20"/>
                <w:szCs w:val="20"/>
              </w:rPr>
            </w:pPr>
            <w:r w:rsidRPr="00A05BC0">
              <w:rPr>
                <w:sz w:val="20"/>
                <w:szCs w:val="20"/>
              </w:rPr>
              <w:t>parkoviště</w:t>
            </w:r>
          </w:p>
        </w:tc>
        <w:tc>
          <w:tcPr>
            <w:tcW w:w="2126" w:type="dxa"/>
          </w:tcPr>
          <w:p w:rsidR="003B698F" w:rsidRPr="00A05BC0" w:rsidRDefault="003B698F" w:rsidP="00CF7F41">
            <w:pPr>
              <w:rPr>
                <w:caps/>
                <w:sz w:val="20"/>
                <w:szCs w:val="20"/>
              </w:rPr>
            </w:pPr>
            <w:r w:rsidRPr="00A05BC0">
              <w:rPr>
                <w:caps/>
                <w:sz w:val="20"/>
                <w:szCs w:val="20"/>
              </w:rPr>
              <w:t xml:space="preserve">832/5 - </w:t>
            </w:r>
            <w:r w:rsidRPr="00A05BC0">
              <w:rPr>
                <w:sz w:val="20"/>
                <w:szCs w:val="20"/>
              </w:rPr>
              <w:t>část</w:t>
            </w:r>
          </w:p>
        </w:tc>
        <w:tc>
          <w:tcPr>
            <w:tcW w:w="2551" w:type="dxa"/>
          </w:tcPr>
          <w:p w:rsidR="003B698F" w:rsidRPr="00A05BC0" w:rsidRDefault="003B698F" w:rsidP="00CF7F41">
            <w:pPr>
              <w:rPr>
                <w:caps/>
                <w:sz w:val="20"/>
                <w:szCs w:val="20"/>
              </w:rPr>
            </w:pPr>
            <w:r w:rsidRPr="00A05BC0">
              <w:rPr>
                <w:caps/>
                <w:sz w:val="20"/>
                <w:szCs w:val="20"/>
              </w:rPr>
              <w:t>0,0228</w:t>
            </w:r>
          </w:p>
        </w:tc>
      </w:tr>
    </w:tbl>
    <w:p w:rsidR="003B698F" w:rsidRDefault="003B698F" w:rsidP="003B698F">
      <w:pPr>
        <w:pStyle w:val="Textbody"/>
        <w:ind w:left="422"/>
        <w:jc w:val="both"/>
        <w:rPr>
          <w:rFonts w:cs="Tahoma"/>
          <w:sz w:val="20"/>
          <w:szCs w:val="20"/>
        </w:rPr>
      </w:pPr>
    </w:p>
    <w:p w:rsidR="003B698F" w:rsidRPr="0017028B" w:rsidRDefault="003B698F" w:rsidP="003B698F">
      <w:pPr>
        <w:pStyle w:val="Textbody"/>
        <w:jc w:val="both"/>
        <w:rPr>
          <w:rFonts w:cs="Tahoma"/>
          <w:sz w:val="20"/>
          <w:szCs w:val="20"/>
        </w:rPr>
      </w:pPr>
      <w:r>
        <w:rPr>
          <w:rFonts w:cs="Tahoma"/>
          <w:sz w:val="20"/>
          <w:szCs w:val="20"/>
        </w:rPr>
        <w:t>Pro obě plochy se vzhledem je jejich předpokládanému využívání jedná o předkupní právo uplatňované ve prospěch obce Janův Důl</w:t>
      </w:r>
      <w:r w:rsidR="000E3629">
        <w:rPr>
          <w:rFonts w:cs="Tahoma"/>
          <w:sz w:val="20"/>
          <w:szCs w:val="20"/>
        </w:rPr>
        <w:t>.</w:t>
      </w:r>
    </w:p>
    <w:p w:rsidR="003B698F" w:rsidRPr="0017028B" w:rsidRDefault="003B698F" w:rsidP="003B698F">
      <w:pPr>
        <w:pStyle w:val="Standard"/>
        <w:tabs>
          <w:tab w:val="left" w:pos="435"/>
        </w:tabs>
        <w:autoSpaceDE w:val="0"/>
        <w:rPr>
          <w:rFonts w:eastAsia="Times New Roman"/>
          <w:b/>
          <w:bCs/>
          <w:sz w:val="20"/>
          <w:szCs w:val="20"/>
        </w:rPr>
      </w:pPr>
    </w:p>
    <w:p w:rsidR="003B698F" w:rsidRPr="008E5F8D" w:rsidRDefault="003B698F" w:rsidP="003B698F">
      <w:pPr>
        <w:pStyle w:val="Standard"/>
        <w:tabs>
          <w:tab w:val="left" w:pos="435"/>
        </w:tabs>
        <w:autoSpaceDE w:val="0"/>
        <w:rPr>
          <w:rFonts w:eastAsia="Times New Roman"/>
          <w:b/>
          <w:bCs/>
          <w:sz w:val="28"/>
          <w:szCs w:val="28"/>
        </w:rPr>
      </w:pPr>
      <w:r w:rsidRPr="008E5F8D">
        <w:rPr>
          <w:rFonts w:eastAsia="Times New Roman"/>
          <w:b/>
          <w:bCs/>
          <w:sz w:val="28"/>
          <w:szCs w:val="28"/>
        </w:rPr>
        <w:t xml:space="preserve">I </w:t>
      </w:r>
      <w:r w:rsidRPr="008E5F8D">
        <w:rPr>
          <w:rFonts w:eastAsia="Times New Roman"/>
          <w:b/>
          <w:bCs/>
          <w:sz w:val="28"/>
          <w:szCs w:val="28"/>
        </w:rPr>
        <w:tab/>
        <w:t>STANOVENÍ KOMPENZAČNÍCH OPATŘENÍ</w:t>
      </w:r>
    </w:p>
    <w:p w:rsidR="003B698F" w:rsidRDefault="003B698F" w:rsidP="003B698F">
      <w:pPr>
        <w:pStyle w:val="Standard"/>
        <w:tabs>
          <w:tab w:val="left" w:pos="435"/>
        </w:tabs>
        <w:autoSpaceDE w:val="0"/>
        <w:rPr>
          <w:rFonts w:eastAsia="Times New Roman"/>
          <w:b/>
          <w:bCs/>
          <w:sz w:val="28"/>
          <w:szCs w:val="28"/>
        </w:rPr>
      </w:pPr>
    </w:p>
    <w:p w:rsidR="003B698F" w:rsidRDefault="003B698F" w:rsidP="003B698F">
      <w:pPr>
        <w:pStyle w:val="Standard"/>
        <w:tabs>
          <w:tab w:val="left" w:pos="435"/>
        </w:tabs>
        <w:autoSpaceDE w:val="0"/>
        <w:rPr>
          <w:rFonts w:eastAsia="Times New Roman"/>
          <w:bCs/>
          <w:sz w:val="20"/>
          <w:szCs w:val="20"/>
        </w:rPr>
      </w:pPr>
      <w:r w:rsidRPr="00D70DB2">
        <w:rPr>
          <w:rFonts w:eastAsia="Times New Roman"/>
          <w:bCs/>
          <w:sz w:val="20"/>
          <w:szCs w:val="20"/>
        </w:rPr>
        <w:lastRenderedPageBreak/>
        <w:t xml:space="preserve">V rámci návrhu územního plánu nejsou stanovena žádná kompenzační opatření. </w:t>
      </w:r>
    </w:p>
    <w:p w:rsidR="003B698F" w:rsidRPr="00D70DB2" w:rsidRDefault="003B698F" w:rsidP="003B698F">
      <w:pPr>
        <w:pStyle w:val="Standard"/>
        <w:tabs>
          <w:tab w:val="left" w:pos="435"/>
        </w:tabs>
        <w:autoSpaceDE w:val="0"/>
        <w:rPr>
          <w:rFonts w:eastAsia="Times New Roman"/>
          <w:bCs/>
          <w:sz w:val="20"/>
          <w:szCs w:val="20"/>
        </w:rPr>
      </w:pPr>
    </w:p>
    <w:p w:rsidR="003B698F" w:rsidRPr="0017028B" w:rsidRDefault="003B698F" w:rsidP="003B698F">
      <w:pPr>
        <w:pStyle w:val="Standard"/>
        <w:tabs>
          <w:tab w:val="left" w:pos="435"/>
        </w:tabs>
        <w:autoSpaceDE w:val="0"/>
        <w:rPr>
          <w:rFonts w:eastAsia="Times New Roman"/>
          <w:b/>
          <w:bCs/>
          <w:sz w:val="28"/>
          <w:szCs w:val="28"/>
        </w:rPr>
      </w:pPr>
      <w:r>
        <w:rPr>
          <w:rFonts w:eastAsia="Times New Roman"/>
          <w:b/>
          <w:bCs/>
          <w:sz w:val="28"/>
          <w:szCs w:val="28"/>
        </w:rPr>
        <w:t>J</w:t>
      </w:r>
      <w:r w:rsidRPr="0017028B">
        <w:rPr>
          <w:rFonts w:eastAsia="Times New Roman"/>
          <w:b/>
          <w:bCs/>
          <w:sz w:val="28"/>
          <w:szCs w:val="28"/>
        </w:rPr>
        <w:tab/>
        <w:t>VYMEZENÍ PLOCH A KORIDORŮ ÚZEMNÍCH REZERV</w:t>
      </w:r>
    </w:p>
    <w:p w:rsidR="003B698F" w:rsidRPr="0017028B" w:rsidRDefault="003B698F" w:rsidP="003B698F">
      <w:pPr>
        <w:pStyle w:val="Standard"/>
        <w:tabs>
          <w:tab w:val="left" w:pos="435"/>
        </w:tabs>
        <w:autoSpaceDE w:val="0"/>
        <w:rPr>
          <w:rFonts w:eastAsia="Times New Roman"/>
          <w:b/>
          <w:bCs/>
          <w:sz w:val="20"/>
          <w:szCs w:val="20"/>
        </w:rPr>
      </w:pPr>
    </w:p>
    <w:p w:rsidR="003B698F" w:rsidRPr="0017028B" w:rsidRDefault="003B698F" w:rsidP="003B698F">
      <w:pPr>
        <w:pStyle w:val="Textbody"/>
        <w:jc w:val="both"/>
        <w:rPr>
          <w:rFonts w:cs="Tahoma"/>
          <w:sz w:val="20"/>
          <w:szCs w:val="20"/>
        </w:rPr>
      </w:pPr>
      <w:r w:rsidRPr="0017028B">
        <w:rPr>
          <w:rFonts w:cs="Tahoma"/>
          <w:sz w:val="20"/>
          <w:szCs w:val="20"/>
        </w:rPr>
        <w:t>Územní plán nevymezuje žádné plochy a koridory územních rezerv.</w:t>
      </w:r>
    </w:p>
    <w:p w:rsidR="003B698F" w:rsidRDefault="003B698F" w:rsidP="003B698F">
      <w:pPr>
        <w:pStyle w:val="Nadpis7"/>
        <w:tabs>
          <w:tab w:val="left" w:pos="2254"/>
        </w:tabs>
        <w:snapToGrid w:val="0"/>
        <w:spacing w:before="0" w:after="0"/>
        <w:ind w:left="19" w:right="4"/>
        <w:rPr>
          <w:rFonts w:ascii="Times New Roman" w:eastAsia="Times New Roman" w:hAnsi="Times New Roman" w:cs="Times New Roman"/>
          <w:sz w:val="28"/>
          <w:szCs w:val="28"/>
        </w:rPr>
      </w:pPr>
    </w:p>
    <w:p w:rsidR="003B698F" w:rsidRPr="00D70DB2" w:rsidRDefault="003B698F" w:rsidP="003B698F">
      <w:pPr>
        <w:pStyle w:val="Nadpis7"/>
        <w:tabs>
          <w:tab w:val="left" w:pos="2254"/>
        </w:tabs>
        <w:snapToGrid w:val="0"/>
        <w:spacing w:before="0" w:after="0"/>
        <w:ind w:left="19" w:right="4"/>
        <w:rPr>
          <w:rFonts w:ascii="Times New Roman" w:hAnsi="Times New Roman" w:cs="Times New Roman"/>
          <w:sz w:val="28"/>
          <w:szCs w:val="28"/>
        </w:rPr>
      </w:pPr>
      <w:r w:rsidRPr="00D70DB2">
        <w:rPr>
          <w:rFonts w:ascii="Times New Roman" w:eastAsia="Times New Roman" w:hAnsi="Times New Roman" w:cs="Times New Roman"/>
          <w:sz w:val="28"/>
          <w:szCs w:val="28"/>
        </w:rPr>
        <w:t xml:space="preserve">K </w:t>
      </w:r>
      <w:r w:rsidRPr="00D70DB2">
        <w:rPr>
          <w:rFonts w:ascii="Times New Roman" w:hAnsi="Times New Roman" w:cs="Times New Roman"/>
          <w:sz w:val="28"/>
          <w:szCs w:val="28"/>
        </w:rPr>
        <w:t>VYMEZENÍ PLOCH, VE KTERÝCH JE ROZHODOVÁNÍ O ZMĚNÁCH V ÚZEMÍ PODMÍNĚNO DOHODOU O PARCELACI</w:t>
      </w:r>
    </w:p>
    <w:p w:rsidR="003B698F" w:rsidRDefault="003B698F" w:rsidP="003B698F">
      <w:pPr>
        <w:pStyle w:val="Textbody"/>
        <w:jc w:val="both"/>
        <w:rPr>
          <w:rFonts w:cs="Tahoma"/>
          <w:sz w:val="20"/>
          <w:szCs w:val="20"/>
        </w:rPr>
      </w:pPr>
    </w:p>
    <w:p w:rsidR="003B698F" w:rsidRPr="0017028B" w:rsidRDefault="003B698F" w:rsidP="003B698F">
      <w:pPr>
        <w:pStyle w:val="Textbody"/>
        <w:jc w:val="both"/>
        <w:rPr>
          <w:rFonts w:cs="Tahoma"/>
          <w:sz w:val="20"/>
          <w:szCs w:val="20"/>
        </w:rPr>
      </w:pPr>
      <w:r w:rsidRPr="0017028B">
        <w:rPr>
          <w:rFonts w:cs="Tahoma"/>
          <w:sz w:val="20"/>
          <w:szCs w:val="20"/>
        </w:rPr>
        <w:t>Územní plán nevymezuje žádné plochy</w:t>
      </w:r>
      <w:r>
        <w:rPr>
          <w:rFonts w:cs="Tahoma"/>
          <w:sz w:val="20"/>
          <w:szCs w:val="20"/>
        </w:rPr>
        <w:t>,</w:t>
      </w:r>
      <w:r w:rsidRPr="0017028B">
        <w:rPr>
          <w:rFonts w:cs="Tahoma"/>
          <w:sz w:val="20"/>
          <w:szCs w:val="20"/>
        </w:rPr>
        <w:t xml:space="preserve"> </w:t>
      </w:r>
      <w:r>
        <w:rPr>
          <w:rFonts w:cs="Tahoma"/>
          <w:sz w:val="20"/>
          <w:szCs w:val="20"/>
        </w:rPr>
        <w:t>ve kterých je rozhodování o změnách v území podmíněno dohodou o parcelaci</w:t>
      </w:r>
      <w:r w:rsidRPr="0017028B">
        <w:rPr>
          <w:rFonts w:cs="Tahoma"/>
          <w:sz w:val="20"/>
          <w:szCs w:val="20"/>
        </w:rPr>
        <w:t>.</w:t>
      </w:r>
    </w:p>
    <w:p w:rsidR="003B698F" w:rsidRPr="0017028B" w:rsidRDefault="003B698F" w:rsidP="003B698F">
      <w:pPr>
        <w:pStyle w:val="Standard"/>
        <w:autoSpaceDE w:val="0"/>
        <w:rPr>
          <w:rFonts w:eastAsia="Times New Roman"/>
          <w:sz w:val="20"/>
          <w:szCs w:val="20"/>
        </w:rPr>
      </w:pPr>
    </w:p>
    <w:p w:rsidR="003B698F" w:rsidRPr="0017028B" w:rsidRDefault="003B698F" w:rsidP="003B698F">
      <w:pPr>
        <w:pStyle w:val="Standard"/>
        <w:autoSpaceDE w:val="0"/>
        <w:rPr>
          <w:rFonts w:eastAsia="Times New Roman"/>
          <w:sz w:val="20"/>
          <w:szCs w:val="20"/>
        </w:rPr>
      </w:pPr>
    </w:p>
    <w:p w:rsidR="003B698F" w:rsidRPr="00D70DB2" w:rsidRDefault="003B698F" w:rsidP="003B698F">
      <w:pPr>
        <w:pStyle w:val="Nadpis7"/>
        <w:tabs>
          <w:tab w:val="left" w:pos="2254"/>
        </w:tabs>
        <w:snapToGrid w:val="0"/>
        <w:spacing w:before="0" w:after="0"/>
        <w:ind w:right="4"/>
        <w:rPr>
          <w:rFonts w:ascii="Times New Roman" w:hAnsi="Times New Roman"/>
          <w:sz w:val="28"/>
          <w:szCs w:val="28"/>
        </w:rPr>
      </w:pPr>
      <w:r w:rsidRPr="00D70DB2">
        <w:rPr>
          <w:rFonts w:ascii="Times New Roman" w:eastAsia="Times New Roman" w:hAnsi="Times New Roman" w:cs="Times New Roman"/>
          <w:bCs w:val="0"/>
          <w:sz w:val="28"/>
          <w:szCs w:val="28"/>
        </w:rPr>
        <w:t xml:space="preserve">L </w:t>
      </w:r>
      <w:r w:rsidRPr="00D70DB2">
        <w:rPr>
          <w:rFonts w:ascii="Times New Roman" w:hAnsi="Times New Roman" w:cs="Times New Roman"/>
          <w:sz w:val="28"/>
          <w:szCs w:val="28"/>
        </w:rPr>
        <w:t xml:space="preserve"> </w:t>
      </w:r>
      <w:r w:rsidRPr="00D70DB2">
        <w:rPr>
          <w:rFonts w:ascii="Times New Roman" w:hAnsi="Times New Roman"/>
          <w:sz w:val="28"/>
          <w:szCs w:val="28"/>
        </w:rPr>
        <w:t>VYMEZENÍ PLOCH A KORIDORŮ, VE KTERÝCH JE PROVĚŘENÍ ZMĚN JEJICH VYUŽITÍ ÚZEMNÍ STUDIÍ PODMÍNKOU PRO ROZHODOVÁNÍ</w:t>
      </w:r>
    </w:p>
    <w:p w:rsidR="003B698F" w:rsidRPr="0017028B" w:rsidRDefault="003B698F" w:rsidP="003B698F">
      <w:pPr>
        <w:pStyle w:val="Standard"/>
        <w:tabs>
          <w:tab w:val="left" w:pos="435"/>
        </w:tabs>
        <w:autoSpaceDE w:val="0"/>
        <w:rPr>
          <w:rFonts w:eastAsia="Times New Roman"/>
          <w:b/>
          <w:bCs/>
          <w:sz w:val="28"/>
          <w:szCs w:val="28"/>
        </w:rPr>
      </w:pPr>
    </w:p>
    <w:p w:rsidR="003B698F" w:rsidRPr="0017028B" w:rsidRDefault="003B698F" w:rsidP="003B698F">
      <w:pPr>
        <w:pStyle w:val="Textbody"/>
        <w:jc w:val="both"/>
        <w:rPr>
          <w:rFonts w:cs="Tahoma"/>
          <w:sz w:val="20"/>
          <w:szCs w:val="20"/>
        </w:rPr>
      </w:pPr>
      <w:r w:rsidRPr="0017028B">
        <w:rPr>
          <w:rFonts w:cs="Tahoma"/>
          <w:sz w:val="20"/>
          <w:szCs w:val="20"/>
        </w:rPr>
        <w:t xml:space="preserve">Podmínkou pro rozhodování o budoucím rozvoji následujících ploch (lokalit/skupin lokalit) je pořízení územní studie. Územní studie bude pořízena, schválena pořizovatelem a data o ní budou vložena do evidence územně plánovacích činností nejpozději do </w:t>
      </w:r>
      <w:r>
        <w:rPr>
          <w:rFonts w:cs="Tahoma"/>
          <w:sz w:val="20"/>
          <w:szCs w:val="20"/>
        </w:rPr>
        <w:t>6</w:t>
      </w:r>
      <w:r w:rsidRPr="0017028B">
        <w:rPr>
          <w:rFonts w:cs="Tahoma"/>
          <w:sz w:val="20"/>
          <w:szCs w:val="20"/>
        </w:rPr>
        <w:t xml:space="preserve"> let od schválení územního plánu Janova Dolu.</w:t>
      </w:r>
      <w:r w:rsidRPr="0017028B">
        <w:rPr>
          <w:rFonts w:cs="Tahoma"/>
          <w:sz w:val="20"/>
          <w:szCs w:val="20"/>
        </w:rPr>
        <w:tab/>
      </w:r>
    </w:p>
    <w:p w:rsidR="003B698F" w:rsidRPr="0017028B" w:rsidRDefault="003B698F" w:rsidP="003B698F">
      <w:pPr>
        <w:pStyle w:val="Textbody"/>
        <w:jc w:val="both"/>
        <w:rPr>
          <w:b/>
        </w:rPr>
      </w:pPr>
      <w:r w:rsidRPr="0017028B">
        <w:rPr>
          <w:rFonts w:cs="Tahoma"/>
          <w:b/>
          <w:sz w:val="20"/>
          <w:szCs w:val="20"/>
        </w:rPr>
        <w:t>Týká se lokality R1.</w:t>
      </w:r>
    </w:p>
    <w:p w:rsidR="003B698F" w:rsidRPr="0017028B" w:rsidRDefault="003B698F" w:rsidP="003B698F">
      <w:pPr>
        <w:pStyle w:val="Standard"/>
        <w:tabs>
          <w:tab w:val="left" w:pos="435"/>
        </w:tabs>
        <w:autoSpaceDE w:val="0"/>
        <w:rPr>
          <w:rFonts w:eastAsia="Times New Roman"/>
          <w:b/>
          <w:bCs/>
          <w:sz w:val="20"/>
          <w:szCs w:val="20"/>
        </w:rPr>
      </w:pPr>
    </w:p>
    <w:p w:rsidR="003B698F" w:rsidRPr="0017028B" w:rsidRDefault="003B698F" w:rsidP="003B698F">
      <w:pPr>
        <w:pStyle w:val="Standard"/>
        <w:tabs>
          <w:tab w:val="left" w:pos="435"/>
        </w:tabs>
        <w:autoSpaceDE w:val="0"/>
        <w:rPr>
          <w:rFonts w:eastAsia="Times New Roman"/>
          <w:b/>
          <w:bCs/>
          <w:sz w:val="28"/>
          <w:szCs w:val="28"/>
        </w:rPr>
      </w:pPr>
      <w:r>
        <w:rPr>
          <w:rFonts w:eastAsia="Times New Roman"/>
          <w:b/>
          <w:bCs/>
          <w:sz w:val="28"/>
          <w:szCs w:val="28"/>
        </w:rPr>
        <w:t>M</w:t>
      </w:r>
      <w:r w:rsidRPr="0017028B">
        <w:rPr>
          <w:rFonts w:eastAsia="Times New Roman"/>
          <w:b/>
          <w:bCs/>
          <w:sz w:val="28"/>
          <w:szCs w:val="28"/>
        </w:rPr>
        <w:tab/>
      </w:r>
      <w:r w:rsidRPr="00C41D0B">
        <w:t xml:space="preserve"> </w:t>
      </w:r>
      <w:r w:rsidRPr="00D70DB2">
        <w:rPr>
          <w:b/>
          <w:sz w:val="28"/>
          <w:szCs w:val="28"/>
        </w:rPr>
        <w:t>VYMEZENÍ PLOCH A KORIDORŮ, VE KTERÝCH JE POŘÍZENÍ A VYDÁNÍ REGULAČNÍHO PLÁNU PODMÍNKOU PRO ROZHODOVÁNÍ O ZMĚNÁCH JEJICH VYUŽITÍ</w:t>
      </w:r>
    </w:p>
    <w:p w:rsidR="003B698F" w:rsidRPr="0017028B" w:rsidRDefault="003B698F" w:rsidP="003B698F">
      <w:pPr>
        <w:pStyle w:val="Standard"/>
        <w:autoSpaceDE w:val="0"/>
        <w:rPr>
          <w:rFonts w:eastAsia="Times New Roman"/>
          <w:sz w:val="20"/>
          <w:szCs w:val="20"/>
        </w:rPr>
      </w:pPr>
    </w:p>
    <w:p w:rsidR="003B698F" w:rsidRPr="0017028B" w:rsidRDefault="003B698F" w:rsidP="003B698F">
      <w:pPr>
        <w:pStyle w:val="Textbody"/>
        <w:jc w:val="both"/>
        <w:rPr>
          <w:rFonts w:cs="Tahoma"/>
          <w:sz w:val="20"/>
          <w:szCs w:val="20"/>
        </w:rPr>
      </w:pPr>
      <w:r w:rsidRPr="0017028B">
        <w:rPr>
          <w:rFonts w:cs="Tahoma"/>
          <w:sz w:val="20"/>
          <w:szCs w:val="20"/>
        </w:rPr>
        <w:t>Územní plán nevymezuje žádné plochy, v nichž podmínkou pro rozhodování o změnách využití je pořízení a vydání regulačního plánu.</w:t>
      </w:r>
    </w:p>
    <w:p w:rsidR="003B698F" w:rsidRDefault="003B698F" w:rsidP="003B698F">
      <w:pPr>
        <w:pStyle w:val="Standard"/>
        <w:tabs>
          <w:tab w:val="left" w:pos="435"/>
        </w:tabs>
        <w:autoSpaceDE w:val="0"/>
        <w:rPr>
          <w:rFonts w:eastAsia="Times New Roman"/>
          <w:b/>
          <w:bCs/>
          <w:sz w:val="28"/>
          <w:szCs w:val="28"/>
        </w:rPr>
      </w:pPr>
    </w:p>
    <w:p w:rsidR="003B698F" w:rsidRPr="0017028B" w:rsidRDefault="003B698F" w:rsidP="003B698F">
      <w:pPr>
        <w:pStyle w:val="Standard"/>
        <w:tabs>
          <w:tab w:val="left" w:pos="435"/>
        </w:tabs>
        <w:autoSpaceDE w:val="0"/>
        <w:rPr>
          <w:rFonts w:eastAsia="Times New Roman"/>
          <w:b/>
          <w:bCs/>
          <w:sz w:val="28"/>
          <w:szCs w:val="28"/>
        </w:rPr>
      </w:pPr>
      <w:r>
        <w:rPr>
          <w:rFonts w:eastAsia="Times New Roman"/>
          <w:b/>
          <w:bCs/>
          <w:sz w:val="28"/>
          <w:szCs w:val="28"/>
        </w:rPr>
        <w:t>N</w:t>
      </w:r>
      <w:r w:rsidRPr="0017028B">
        <w:rPr>
          <w:rFonts w:eastAsia="Times New Roman"/>
          <w:b/>
          <w:bCs/>
          <w:sz w:val="28"/>
          <w:szCs w:val="28"/>
        </w:rPr>
        <w:tab/>
        <w:t>STANOVENÍ POŘADÍ ZMĚN V ÚZEMÍ (ETAPIZACE)</w:t>
      </w:r>
    </w:p>
    <w:p w:rsidR="003B698F" w:rsidRPr="0017028B" w:rsidRDefault="003B698F" w:rsidP="003B698F">
      <w:pPr>
        <w:pStyle w:val="Standard"/>
        <w:tabs>
          <w:tab w:val="left" w:pos="435"/>
        </w:tabs>
        <w:autoSpaceDE w:val="0"/>
        <w:rPr>
          <w:rFonts w:eastAsia="Times New Roman"/>
          <w:b/>
          <w:bCs/>
          <w:sz w:val="20"/>
          <w:szCs w:val="20"/>
        </w:rPr>
      </w:pPr>
    </w:p>
    <w:p w:rsidR="003B698F" w:rsidRPr="0017028B" w:rsidRDefault="003B698F" w:rsidP="003B698F">
      <w:pPr>
        <w:pStyle w:val="Textbody"/>
        <w:jc w:val="both"/>
      </w:pPr>
      <w:r w:rsidRPr="0017028B">
        <w:rPr>
          <w:rFonts w:cs="Tahoma"/>
          <w:sz w:val="20"/>
          <w:szCs w:val="20"/>
        </w:rPr>
        <w:t>Návrh plánu nestanovuje pořadí realizace navrhovaných změn. Na úrovni doporučení preferuje postupnou realizaci zástavby lokalit určených jako plochy bydlení. Prioritně by měl být využit plošný potenciál uvnitř zastavěného území, následně potenciál na hranici zastavěného území.</w:t>
      </w:r>
    </w:p>
    <w:p w:rsidR="003B698F" w:rsidRPr="0017028B" w:rsidRDefault="003B698F" w:rsidP="003B698F">
      <w:pPr>
        <w:pStyle w:val="Textbody"/>
        <w:jc w:val="both"/>
        <w:rPr>
          <w:rFonts w:cs="Tahoma"/>
          <w:sz w:val="20"/>
          <w:szCs w:val="20"/>
        </w:rPr>
      </w:pPr>
      <w:r w:rsidRPr="0017028B">
        <w:rPr>
          <w:rFonts w:cs="Tahoma"/>
          <w:sz w:val="20"/>
          <w:szCs w:val="20"/>
        </w:rPr>
        <w:t>Průběžně by měly probíhat navrhované úpravy veřejných prostorů, resp. komunikačního systému.</w:t>
      </w:r>
    </w:p>
    <w:p w:rsidR="003B698F" w:rsidRPr="0017028B" w:rsidRDefault="003B698F" w:rsidP="003B698F">
      <w:pPr>
        <w:pStyle w:val="Textbody"/>
        <w:ind w:left="422"/>
        <w:jc w:val="both"/>
        <w:rPr>
          <w:rFonts w:eastAsia="Times New Roman"/>
          <w:b/>
          <w:bCs/>
          <w:sz w:val="20"/>
          <w:szCs w:val="20"/>
        </w:rPr>
      </w:pPr>
      <w:r w:rsidRPr="0017028B">
        <w:rPr>
          <w:rFonts w:cs="Tahoma"/>
          <w:sz w:val="20"/>
          <w:szCs w:val="20"/>
        </w:rPr>
        <w:t xml:space="preserve">  </w:t>
      </w:r>
    </w:p>
    <w:p w:rsidR="003B698F" w:rsidRPr="0017028B" w:rsidRDefault="003B698F" w:rsidP="003B698F">
      <w:pPr>
        <w:pStyle w:val="Standard"/>
        <w:tabs>
          <w:tab w:val="left" w:pos="435"/>
        </w:tabs>
        <w:autoSpaceDE w:val="0"/>
        <w:rPr>
          <w:sz w:val="28"/>
          <w:szCs w:val="28"/>
        </w:rPr>
      </w:pPr>
      <w:r>
        <w:rPr>
          <w:rFonts w:eastAsia="Times New Roman"/>
          <w:b/>
          <w:bCs/>
          <w:sz w:val="28"/>
          <w:szCs w:val="28"/>
        </w:rPr>
        <w:t>O</w:t>
      </w:r>
      <w:r w:rsidRPr="0017028B">
        <w:rPr>
          <w:rFonts w:eastAsia="Times New Roman"/>
          <w:b/>
          <w:bCs/>
          <w:sz w:val="28"/>
          <w:szCs w:val="28"/>
        </w:rPr>
        <w:tab/>
        <w:t xml:space="preserve">VYMEZENÍ ARCHITEKTONICKY NEBO URBANISTICKY </w:t>
      </w:r>
      <w:r w:rsidRPr="0017028B">
        <w:rPr>
          <w:rFonts w:eastAsia="Times New Roman"/>
          <w:b/>
          <w:bCs/>
          <w:sz w:val="28"/>
          <w:szCs w:val="28"/>
        </w:rPr>
        <w:tab/>
        <w:t xml:space="preserve">VÝZNAMNÝCH STAVEB, PRO KTERÉ MŮŽE VYPRACOVÁVAT ARCHITEKTONICKOU ČÁST </w:t>
      </w:r>
      <w:r w:rsidRPr="0017028B">
        <w:rPr>
          <w:rFonts w:eastAsia="Times New Roman"/>
          <w:b/>
          <w:bCs/>
          <w:sz w:val="28"/>
          <w:szCs w:val="28"/>
        </w:rPr>
        <w:tab/>
        <w:t>PROJEKTOVÉ DOKUMENTACE JEN AUTORIZOVANÝ ARCHITEKT</w:t>
      </w:r>
    </w:p>
    <w:p w:rsidR="003B698F" w:rsidRPr="0017028B" w:rsidRDefault="003B698F" w:rsidP="003B698F">
      <w:pPr>
        <w:pStyle w:val="Standard"/>
        <w:tabs>
          <w:tab w:val="left" w:pos="435"/>
        </w:tabs>
        <w:autoSpaceDE w:val="0"/>
        <w:rPr>
          <w:rFonts w:eastAsia="Times New Roman"/>
          <w:b/>
          <w:bCs/>
          <w:sz w:val="20"/>
          <w:szCs w:val="20"/>
        </w:rPr>
      </w:pPr>
    </w:p>
    <w:p w:rsidR="003B698F" w:rsidRPr="0017028B" w:rsidRDefault="003B698F" w:rsidP="003B698F">
      <w:pPr>
        <w:pStyle w:val="Textbody"/>
        <w:jc w:val="both"/>
        <w:rPr>
          <w:rFonts w:cs="Tahoma"/>
          <w:sz w:val="20"/>
          <w:szCs w:val="20"/>
          <w:shd w:val="clear" w:color="auto" w:fill="FFFFFF"/>
        </w:rPr>
      </w:pPr>
      <w:r w:rsidRPr="0017028B">
        <w:rPr>
          <w:rFonts w:cs="Tahoma"/>
          <w:sz w:val="20"/>
          <w:szCs w:val="20"/>
          <w:shd w:val="clear" w:color="auto" w:fill="FFFFFF"/>
        </w:rPr>
        <w:t>Územní plán nevymezuje stavby, pro které může vypracovávat architektonickou část projektové dokumentace jen autorizovaný architekt.</w:t>
      </w:r>
    </w:p>
    <w:p w:rsidR="003B698F" w:rsidRDefault="003B698F" w:rsidP="003B698F">
      <w:pPr>
        <w:pStyle w:val="Standard"/>
        <w:tabs>
          <w:tab w:val="left" w:pos="435"/>
        </w:tabs>
        <w:autoSpaceDE w:val="0"/>
        <w:rPr>
          <w:rFonts w:eastAsia="Times New Roman"/>
          <w:b/>
          <w:bCs/>
          <w:sz w:val="28"/>
          <w:szCs w:val="28"/>
        </w:rPr>
      </w:pPr>
    </w:p>
    <w:p w:rsidR="003B698F" w:rsidRPr="0017028B" w:rsidRDefault="003B698F" w:rsidP="003B698F">
      <w:pPr>
        <w:pStyle w:val="Standard"/>
        <w:tabs>
          <w:tab w:val="left" w:pos="435"/>
        </w:tabs>
        <w:autoSpaceDE w:val="0"/>
        <w:rPr>
          <w:rFonts w:eastAsia="Times New Roman"/>
          <w:b/>
          <w:bCs/>
          <w:sz w:val="28"/>
          <w:szCs w:val="28"/>
        </w:rPr>
      </w:pPr>
      <w:r>
        <w:rPr>
          <w:rFonts w:eastAsia="Times New Roman"/>
          <w:b/>
          <w:bCs/>
          <w:sz w:val="28"/>
          <w:szCs w:val="28"/>
        </w:rPr>
        <w:t>P</w:t>
      </w:r>
      <w:r>
        <w:rPr>
          <w:rFonts w:eastAsia="Times New Roman"/>
          <w:b/>
          <w:bCs/>
          <w:sz w:val="28"/>
          <w:szCs w:val="28"/>
        </w:rPr>
        <w:tab/>
      </w:r>
      <w:r w:rsidRPr="0017028B">
        <w:rPr>
          <w:rFonts w:eastAsia="Times New Roman"/>
          <w:b/>
          <w:bCs/>
          <w:sz w:val="28"/>
          <w:szCs w:val="28"/>
        </w:rPr>
        <w:t>ÚDAJE O ÚZEMNÍM PLÁNU</w:t>
      </w:r>
    </w:p>
    <w:p w:rsidR="003B698F" w:rsidRPr="0017028B" w:rsidRDefault="003B698F" w:rsidP="003B698F">
      <w:pPr>
        <w:pStyle w:val="Standard"/>
        <w:tabs>
          <w:tab w:val="left" w:pos="465"/>
        </w:tabs>
        <w:autoSpaceDE w:val="0"/>
        <w:rPr>
          <w:rFonts w:eastAsia="Times New Roman"/>
          <w:b/>
          <w:bCs/>
          <w:sz w:val="20"/>
          <w:szCs w:val="20"/>
        </w:rPr>
      </w:pPr>
      <w:r w:rsidRPr="0017028B">
        <w:rPr>
          <w:rFonts w:eastAsia="Times New Roman"/>
          <w:b/>
          <w:bCs/>
          <w:sz w:val="20"/>
          <w:szCs w:val="20"/>
        </w:rPr>
        <w:tab/>
      </w:r>
    </w:p>
    <w:p w:rsidR="003B698F" w:rsidRPr="0017028B" w:rsidRDefault="003B698F" w:rsidP="003B698F">
      <w:pPr>
        <w:pStyle w:val="Standard"/>
        <w:tabs>
          <w:tab w:val="left" w:pos="465"/>
        </w:tabs>
        <w:autoSpaceDE w:val="0"/>
      </w:pPr>
      <w:r w:rsidRPr="0017028B">
        <w:rPr>
          <w:rFonts w:eastAsia="Times New Roman"/>
          <w:sz w:val="20"/>
          <w:szCs w:val="20"/>
        </w:rPr>
        <w:t>Návrh územního plánu se skládá z textové části a z části grafické.</w:t>
      </w:r>
    </w:p>
    <w:p w:rsidR="003B698F" w:rsidRPr="0017028B" w:rsidRDefault="003B698F" w:rsidP="003B698F">
      <w:pPr>
        <w:pStyle w:val="Standard"/>
        <w:tabs>
          <w:tab w:val="left" w:pos="465"/>
        </w:tabs>
        <w:autoSpaceDE w:val="0"/>
        <w:rPr>
          <w:rFonts w:eastAsia="Times New Roman"/>
          <w:b/>
          <w:bCs/>
          <w:sz w:val="20"/>
          <w:szCs w:val="20"/>
        </w:rPr>
      </w:pPr>
    </w:p>
    <w:p w:rsidR="003B698F" w:rsidRPr="0017028B" w:rsidRDefault="003B698F" w:rsidP="003B698F">
      <w:pPr>
        <w:pStyle w:val="Standard"/>
        <w:tabs>
          <w:tab w:val="left" w:pos="465"/>
        </w:tabs>
        <w:autoSpaceDE w:val="0"/>
        <w:rPr>
          <w:b/>
        </w:rPr>
      </w:pPr>
      <w:r w:rsidRPr="0017028B">
        <w:rPr>
          <w:rFonts w:eastAsia="Times New Roman"/>
          <w:b/>
        </w:rPr>
        <w:t xml:space="preserve">Část textová má celkem </w:t>
      </w:r>
      <w:r w:rsidRPr="0017028B">
        <w:rPr>
          <w:rFonts w:eastAsia="Times New Roman"/>
          <w:b/>
          <w:shd w:val="clear" w:color="auto" w:fill="FFFFFF"/>
        </w:rPr>
        <w:t>3</w:t>
      </w:r>
      <w:r w:rsidR="008267E7">
        <w:rPr>
          <w:rFonts w:eastAsia="Times New Roman"/>
          <w:b/>
          <w:shd w:val="clear" w:color="auto" w:fill="FFFFFF"/>
        </w:rPr>
        <w:t>7</w:t>
      </w:r>
      <w:r w:rsidRPr="0017028B">
        <w:rPr>
          <w:rFonts w:eastAsia="Times New Roman"/>
          <w:b/>
        </w:rPr>
        <w:t xml:space="preserve"> stran a sestává se z následujících kapitol:</w:t>
      </w:r>
    </w:p>
    <w:p w:rsidR="003B698F" w:rsidRPr="0017028B" w:rsidRDefault="003B698F" w:rsidP="003B698F">
      <w:pPr>
        <w:pStyle w:val="Standard"/>
        <w:tabs>
          <w:tab w:val="left" w:pos="465"/>
        </w:tabs>
        <w:autoSpaceDE w:val="0"/>
        <w:rPr>
          <w:rFonts w:eastAsia="Times New Roman"/>
          <w:b/>
          <w:bCs/>
          <w:sz w:val="22"/>
          <w:szCs w:val="22"/>
        </w:rPr>
      </w:pPr>
    </w:p>
    <w:tbl>
      <w:tblPr>
        <w:tblW w:w="8730" w:type="dxa"/>
        <w:tblInd w:w="441" w:type="dxa"/>
        <w:tblLayout w:type="fixed"/>
        <w:tblCellMar>
          <w:left w:w="10" w:type="dxa"/>
          <w:right w:w="10" w:type="dxa"/>
        </w:tblCellMar>
        <w:tblLook w:val="0000" w:firstRow="0" w:lastRow="0" w:firstColumn="0" w:lastColumn="0" w:noHBand="0" w:noVBand="0"/>
      </w:tblPr>
      <w:tblGrid>
        <w:gridCol w:w="585"/>
        <w:gridCol w:w="8145"/>
      </w:tblGrid>
      <w:tr w:rsidR="003B698F" w:rsidRPr="0017028B" w:rsidTr="00CF7F41">
        <w:trPr>
          <w:cantSplit/>
        </w:trPr>
        <w:tc>
          <w:tcPr>
            <w:tcW w:w="585" w:type="dxa"/>
            <w:tcMar>
              <w:top w:w="0" w:type="dxa"/>
              <w:left w:w="71" w:type="dxa"/>
              <w:bottom w:w="0" w:type="dxa"/>
              <w:right w:w="71" w:type="dxa"/>
            </w:tcMar>
          </w:tcPr>
          <w:p w:rsidR="003B698F" w:rsidRPr="0017028B" w:rsidRDefault="003B698F" w:rsidP="00CF7F41">
            <w:pPr>
              <w:pStyle w:val="Standard"/>
              <w:snapToGrid w:val="0"/>
              <w:rPr>
                <w:b/>
                <w:sz w:val="20"/>
                <w:szCs w:val="20"/>
              </w:rPr>
            </w:pPr>
            <w:r w:rsidRPr="0017028B">
              <w:rPr>
                <w:b/>
                <w:sz w:val="20"/>
                <w:szCs w:val="20"/>
              </w:rPr>
              <w:t>A</w:t>
            </w:r>
          </w:p>
        </w:tc>
        <w:tc>
          <w:tcPr>
            <w:tcW w:w="8145" w:type="dxa"/>
            <w:tcMar>
              <w:top w:w="0" w:type="dxa"/>
              <w:left w:w="71" w:type="dxa"/>
              <w:bottom w:w="0" w:type="dxa"/>
              <w:right w:w="71" w:type="dxa"/>
            </w:tcMar>
          </w:tcPr>
          <w:p w:rsidR="003B698F" w:rsidRPr="0017028B" w:rsidRDefault="003B698F" w:rsidP="00CF7F41">
            <w:pPr>
              <w:pStyle w:val="Standard"/>
              <w:snapToGrid w:val="0"/>
              <w:jc w:val="both"/>
              <w:rPr>
                <w:sz w:val="20"/>
                <w:szCs w:val="20"/>
              </w:rPr>
            </w:pPr>
            <w:r w:rsidRPr="0017028B">
              <w:rPr>
                <w:sz w:val="20"/>
                <w:szCs w:val="20"/>
              </w:rPr>
              <w:t>Vymezení zastavěného území</w:t>
            </w:r>
          </w:p>
        </w:tc>
      </w:tr>
      <w:tr w:rsidR="003B698F" w:rsidRPr="0017028B" w:rsidTr="00CF7F41">
        <w:trPr>
          <w:cantSplit/>
        </w:trPr>
        <w:tc>
          <w:tcPr>
            <w:tcW w:w="585" w:type="dxa"/>
            <w:tcMar>
              <w:top w:w="0" w:type="dxa"/>
              <w:left w:w="71" w:type="dxa"/>
              <w:bottom w:w="0" w:type="dxa"/>
              <w:right w:w="71" w:type="dxa"/>
            </w:tcMar>
          </w:tcPr>
          <w:p w:rsidR="003B698F" w:rsidRPr="0017028B" w:rsidRDefault="003B698F" w:rsidP="00CF7F41">
            <w:pPr>
              <w:pStyle w:val="Standard"/>
              <w:snapToGrid w:val="0"/>
              <w:rPr>
                <w:b/>
                <w:sz w:val="20"/>
                <w:szCs w:val="20"/>
              </w:rPr>
            </w:pPr>
            <w:r w:rsidRPr="0017028B">
              <w:rPr>
                <w:b/>
                <w:sz w:val="20"/>
                <w:szCs w:val="20"/>
              </w:rPr>
              <w:t>B</w:t>
            </w:r>
          </w:p>
        </w:tc>
        <w:tc>
          <w:tcPr>
            <w:tcW w:w="8145" w:type="dxa"/>
            <w:tcMar>
              <w:top w:w="0" w:type="dxa"/>
              <w:left w:w="71" w:type="dxa"/>
              <w:bottom w:w="0" w:type="dxa"/>
              <w:right w:w="71" w:type="dxa"/>
            </w:tcMar>
          </w:tcPr>
          <w:p w:rsidR="003B698F" w:rsidRPr="0017028B" w:rsidRDefault="003B698F" w:rsidP="00CF7F41">
            <w:pPr>
              <w:pStyle w:val="Standard"/>
              <w:snapToGrid w:val="0"/>
              <w:jc w:val="both"/>
              <w:rPr>
                <w:sz w:val="20"/>
                <w:szCs w:val="20"/>
              </w:rPr>
            </w:pPr>
            <w:r w:rsidRPr="0017028B">
              <w:rPr>
                <w:sz w:val="20"/>
                <w:szCs w:val="20"/>
              </w:rPr>
              <w:t>Koncepce rozvoje území města</w:t>
            </w:r>
          </w:p>
        </w:tc>
      </w:tr>
      <w:tr w:rsidR="003B698F" w:rsidRPr="0017028B" w:rsidTr="00CF7F41">
        <w:trPr>
          <w:cantSplit/>
        </w:trPr>
        <w:tc>
          <w:tcPr>
            <w:tcW w:w="585" w:type="dxa"/>
            <w:tcMar>
              <w:top w:w="0" w:type="dxa"/>
              <w:left w:w="71" w:type="dxa"/>
              <w:bottom w:w="0" w:type="dxa"/>
              <w:right w:w="71" w:type="dxa"/>
            </w:tcMar>
          </w:tcPr>
          <w:p w:rsidR="003B698F" w:rsidRPr="0017028B" w:rsidRDefault="003B698F" w:rsidP="00CF7F41">
            <w:pPr>
              <w:pStyle w:val="Standard"/>
              <w:snapToGrid w:val="0"/>
              <w:rPr>
                <w:b/>
                <w:sz w:val="20"/>
                <w:szCs w:val="20"/>
              </w:rPr>
            </w:pPr>
            <w:r w:rsidRPr="0017028B">
              <w:rPr>
                <w:b/>
                <w:sz w:val="20"/>
                <w:szCs w:val="20"/>
              </w:rPr>
              <w:t>C</w:t>
            </w:r>
          </w:p>
        </w:tc>
        <w:tc>
          <w:tcPr>
            <w:tcW w:w="8145" w:type="dxa"/>
            <w:tcMar>
              <w:top w:w="0" w:type="dxa"/>
              <w:left w:w="71" w:type="dxa"/>
              <w:bottom w:w="0" w:type="dxa"/>
              <w:right w:w="71" w:type="dxa"/>
            </w:tcMar>
          </w:tcPr>
          <w:p w:rsidR="003B698F" w:rsidRPr="0017028B" w:rsidRDefault="003B698F" w:rsidP="00CF7F41">
            <w:pPr>
              <w:pStyle w:val="Standard"/>
              <w:snapToGrid w:val="0"/>
              <w:jc w:val="both"/>
              <w:rPr>
                <w:sz w:val="20"/>
                <w:szCs w:val="20"/>
              </w:rPr>
            </w:pPr>
            <w:r w:rsidRPr="0017028B">
              <w:rPr>
                <w:sz w:val="20"/>
                <w:szCs w:val="20"/>
              </w:rPr>
              <w:t>Urbanistická koncepce</w:t>
            </w:r>
          </w:p>
        </w:tc>
      </w:tr>
      <w:tr w:rsidR="003B698F" w:rsidRPr="0017028B" w:rsidTr="00CF7F41">
        <w:trPr>
          <w:cantSplit/>
        </w:trPr>
        <w:tc>
          <w:tcPr>
            <w:tcW w:w="585" w:type="dxa"/>
            <w:tcMar>
              <w:top w:w="0" w:type="dxa"/>
              <w:left w:w="71" w:type="dxa"/>
              <w:bottom w:w="0" w:type="dxa"/>
              <w:right w:w="71" w:type="dxa"/>
            </w:tcMar>
          </w:tcPr>
          <w:p w:rsidR="003B698F" w:rsidRPr="0017028B" w:rsidRDefault="003B698F" w:rsidP="00CF7F41">
            <w:pPr>
              <w:pStyle w:val="Standard"/>
              <w:snapToGrid w:val="0"/>
              <w:rPr>
                <w:b/>
                <w:sz w:val="20"/>
                <w:szCs w:val="20"/>
              </w:rPr>
            </w:pPr>
            <w:r w:rsidRPr="0017028B">
              <w:rPr>
                <w:b/>
                <w:sz w:val="20"/>
                <w:szCs w:val="20"/>
              </w:rPr>
              <w:t>D</w:t>
            </w:r>
          </w:p>
        </w:tc>
        <w:tc>
          <w:tcPr>
            <w:tcW w:w="8145" w:type="dxa"/>
            <w:tcMar>
              <w:top w:w="0" w:type="dxa"/>
              <w:left w:w="71" w:type="dxa"/>
              <w:bottom w:w="0" w:type="dxa"/>
              <w:right w:w="71" w:type="dxa"/>
            </w:tcMar>
          </w:tcPr>
          <w:p w:rsidR="003B698F" w:rsidRPr="0017028B" w:rsidRDefault="003B698F" w:rsidP="00CF7F41">
            <w:pPr>
              <w:pStyle w:val="Standard"/>
              <w:snapToGrid w:val="0"/>
              <w:jc w:val="both"/>
              <w:rPr>
                <w:sz w:val="20"/>
                <w:szCs w:val="20"/>
              </w:rPr>
            </w:pPr>
            <w:r w:rsidRPr="0017028B">
              <w:rPr>
                <w:sz w:val="20"/>
                <w:szCs w:val="20"/>
              </w:rPr>
              <w:t>Koncepce veřejné infrastruktury</w:t>
            </w:r>
          </w:p>
        </w:tc>
      </w:tr>
      <w:tr w:rsidR="003B698F" w:rsidRPr="0017028B" w:rsidTr="00CF7F41">
        <w:trPr>
          <w:cantSplit/>
        </w:trPr>
        <w:tc>
          <w:tcPr>
            <w:tcW w:w="585" w:type="dxa"/>
            <w:tcMar>
              <w:top w:w="0" w:type="dxa"/>
              <w:left w:w="71" w:type="dxa"/>
              <w:bottom w:w="0" w:type="dxa"/>
              <w:right w:w="71" w:type="dxa"/>
            </w:tcMar>
          </w:tcPr>
          <w:p w:rsidR="003B698F" w:rsidRPr="0017028B" w:rsidRDefault="003B698F" w:rsidP="00CF7F41">
            <w:pPr>
              <w:pStyle w:val="Standard"/>
              <w:snapToGrid w:val="0"/>
              <w:rPr>
                <w:b/>
                <w:sz w:val="20"/>
                <w:szCs w:val="20"/>
              </w:rPr>
            </w:pPr>
            <w:r w:rsidRPr="0017028B">
              <w:rPr>
                <w:b/>
                <w:sz w:val="20"/>
                <w:szCs w:val="20"/>
              </w:rPr>
              <w:t>E</w:t>
            </w:r>
          </w:p>
        </w:tc>
        <w:tc>
          <w:tcPr>
            <w:tcW w:w="8145" w:type="dxa"/>
            <w:tcMar>
              <w:top w:w="0" w:type="dxa"/>
              <w:left w:w="71" w:type="dxa"/>
              <w:bottom w:w="0" w:type="dxa"/>
              <w:right w:w="71" w:type="dxa"/>
            </w:tcMar>
          </w:tcPr>
          <w:p w:rsidR="003B698F" w:rsidRPr="0017028B" w:rsidRDefault="003B698F" w:rsidP="00CF7F41">
            <w:pPr>
              <w:pStyle w:val="Standard"/>
              <w:snapToGrid w:val="0"/>
              <w:jc w:val="both"/>
              <w:rPr>
                <w:sz w:val="20"/>
                <w:szCs w:val="20"/>
              </w:rPr>
            </w:pPr>
            <w:r w:rsidRPr="0017028B">
              <w:rPr>
                <w:sz w:val="20"/>
                <w:szCs w:val="20"/>
              </w:rPr>
              <w:t>Koncepce uspořádání krajiny</w:t>
            </w:r>
          </w:p>
        </w:tc>
      </w:tr>
      <w:tr w:rsidR="003B698F" w:rsidRPr="0017028B" w:rsidTr="00CF7F41">
        <w:trPr>
          <w:cantSplit/>
        </w:trPr>
        <w:tc>
          <w:tcPr>
            <w:tcW w:w="585" w:type="dxa"/>
            <w:tcMar>
              <w:top w:w="0" w:type="dxa"/>
              <w:left w:w="71" w:type="dxa"/>
              <w:bottom w:w="0" w:type="dxa"/>
              <w:right w:w="71" w:type="dxa"/>
            </w:tcMar>
          </w:tcPr>
          <w:p w:rsidR="003B698F" w:rsidRPr="0017028B" w:rsidRDefault="003B698F" w:rsidP="00CF7F41">
            <w:pPr>
              <w:pStyle w:val="Standard"/>
              <w:snapToGrid w:val="0"/>
              <w:rPr>
                <w:b/>
                <w:sz w:val="20"/>
                <w:szCs w:val="20"/>
              </w:rPr>
            </w:pPr>
            <w:r w:rsidRPr="0017028B">
              <w:rPr>
                <w:b/>
                <w:sz w:val="20"/>
                <w:szCs w:val="20"/>
              </w:rPr>
              <w:t>F</w:t>
            </w:r>
          </w:p>
        </w:tc>
        <w:tc>
          <w:tcPr>
            <w:tcW w:w="8145" w:type="dxa"/>
            <w:tcMar>
              <w:top w:w="0" w:type="dxa"/>
              <w:left w:w="71" w:type="dxa"/>
              <w:bottom w:w="0" w:type="dxa"/>
              <w:right w:w="71" w:type="dxa"/>
            </w:tcMar>
          </w:tcPr>
          <w:p w:rsidR="003B698F" w:rsidRPr="0017028B" w:rsidRDefault="003B698F" w:rsidP="00CF7F41">
            <w:pPr>
              <w:pStyle w:val="Standard"/>
              <w:snapToGrid w:val="0"/>
              <w:jc w:val="both"/>
              <w:rPr>
                <w:sz w:val="20"/>
                <w:szCs w:val="20"/>
              </w:rPr>
            </w:pPr>
            <w:r w:rsidRPr="0017028B">
              <w:rPr>
                <w:sz w:val="20"/>
                <w:szCs w:val="20"/>
              </w:rPr>
              <w:t>Stanovení podmínek pro využití ploch s rozdílným způsobem využití</w:t>
            </w:r>
          </w:p>
        </w:tc>
      </w:tr>
      <w:tr w:rsidR="003B698F" w:rsidRPr="0017028B" w:rsidTr="00CF7F41">
        <w:trPr>
          <w:cantSplit/>
        </w:trPr>
        <w:tc>
          <w:tcPr>
            <w:tcW w:w="585" w:type="dxa"/>
            <w:tcMar>
              <w:top w:w="0" w:type="dxa"/>
              <w:left w:w="71" w:type="dxa"/>
              <w:bottom w:w="0" w:type="dxa"/>
              <w:right w:w="71" w:type="dxa"/>
            </w:tcMar>
          </w:tcPr>
          <w:p w:rsidR="003B698F" w:rsidRPr="0017028B" w:rsidRDefault="003B698F" w:rsidP="00CF7F41">
            <w:pPr>
              <w:pStyle w:val="Standard"/>
              <w:snapToGrid w:val="0"/>
              <w:rPr>
                <w:b/>
                <w:sz w:val="20"/>
                <w:szCs w:val="20"/>
              </w:rPr>
            </w:pPr>
            <w:r w:rsidRPr="0017028B">
              <w:rPr>
                <w:b/>
                <w:sz w:val="20"/>
                <w:szCs w:val="20"/>
              </w:rPr>
              <w:t>G</w:t>
            </w:r>
          </w:p>
        </w:tc>
        <w:tc>
          <w:tcPr>
            <w:tcW w:w="8145" w:type="dxa"/>
            <w:tcMar>
              <w:top w:w="0" w:type="dxa"/>
              <w:left w:w="71" w:type="dxa"/>
              <w:bottom w:w="0" w:type="dxa"/>
              <w:right w:w="71" w:type="dxa"/>
            </w:tcMar>
          </w:tcPr>
          <w:p w:rsidR="003B698F" w:rsidRPr="0017028B" w:rsidRDefault="003B698F" w:rsidP="00CF7F41">
            <w:pPr>
              <w:pStyle w:val="Standard"/>
              <w:snapToGrid w:val="0"/>
              <w:jc w:val="both"/>
              <w:rPr>
                <w:sz w:val="20"/>
                <w:szCs w:val="20"/>
              </w:rPr>
            </w:pPr>
            <w:r w:rsidRPr="0017028B">
              <w:rPr>
                <w:sz w:val="20"/>
                <w:szCs w:val="20"/>
              </w:rPr>
              <w:t>Vymezení veřejně prospěšných staveb</w:t>
            </w:r>
          </w:p>
        </w:tc>
      </w:tr>
      <w:tr w:rsidR="003B698F" w:rsidRPr="0017028B" w:rsidTr="00CF7F41">
        <w:trPr>
          <w:cantSplit/>
          <w:trHeight w:val="273"/>
        </w:trPr>
        <w:tc>
          <w:tcPr>
            <w:tcW w:w="585" w:type="dxa"/>
            <w:tcMar>
              <w:top w:w="0" w:type="dxa"/>
              <w:left w:w="71" w:type="dxa"/>
              <w:bottom w:w="0" w:type="dxa"/>
              <w:right w:w="71" w:type="dxa"/>
            </w:tcMar>
          </w:tcPr>
          <w:p w:rsidR="003B698F" w:rsidRPr="0017028B" w:rsidRDefault="003B698F" w:rsidP="00CF7F41">
            <w:pPr>
              <w:pStyle w:val="Standard"/>
              <w:snapToGrid w:val="0"/>
              <w:rPr>
                <w:b/>
                <w:sz w:val="20"/>
                <w:szCs w:val="20"/>
              </w:rPr>
            </w:pPr>
            <w:r w:rsidRPr="0017028B">
              <w:rPr>
                <w:b/>
                <w:sz w:val="20"/>
                <w:szCs w:val="20"/>
              </w:rPr>
              <w:t>H</w:t>
            </w:r>
          </w:p>
        </w:tc>
        <w:tc>
          <w:tcPr>
            <w:tcW w:w="8145" w:type="dxa"/>
            <w:tcMar>
              <w:top w:w="0" w:type="dxa"/>
              <w:left w:w="71" w:type="dxa"/>
              <w:bottom w:w="0" w:type="dxa"/>
              <w:right w:w="71" w:type="dxa"/>
            </w:tcMar>
          </w:tcPr>
          <w:p w:rsidR="003B698F" w:rsidRPr="0017028B" w:rsidRDefault="003B698F" w:rsidP="00CF7F41">
            <w:pPr>
              <w:pStyle w:val="Standard"/>
              <w:snapToGrid w:val="0"/>
              <w:jc w:val="both"/>
              <w:rPr>
                <w:sz w:val="20"/>
                <w:szCs w:val="20"/>
              </w:rPr>
            </w:pPr>
            <w:r w:rsidRPr="0017028B">
              <w:rPr>
                <w:sz w:val="20"/>
                <w:szCs w:val="20"/>
              </w:rPr>
              <w:t>Vymezení dalších veřejně prospěšných staveb</w:t>
            </w:r>
          </w:p>
        </w:tc>
      </w:tr>
      <w:tr w:rsidR="003B698F" w:rsidRPr="0017028B" w:rsidTr="00CF7F41">
        <w:trPr>
          <w:cantSplit/>
          <w:trHeight w:val="273"/>
        </w:trPr>
        <w:tc>
          <w:tcPr>
            <w:tcW w:w="585" w:type="dxa"/>
            <w:tcMar>
              <w:top w:w="0" w:type="dxa"/>
              <w:left w:w="71" w:type="dxa"/>
              <w:bottom w:w="0" w:type="dxa"/>
              <w:right w:w="71" w:type="dxa"/>
            </w:tcMar>
          </w:tcPr>
          <w:p w:rsidR="003B698F" w:rsidRPr="0017028B" w:rsidRDefault="003B698F" w:rsidP="00CF7F41">
            <w:pPr>
              <w:pStyle w:val="Standard"/>
              <w:snapToGrid w:val="0"/>
              <w:rPr>
                <w:b/>
                <w:sz w:val="20"/>
                <w:szCs w:val="20"/>
              </w:rPr>
            </w:pPr>
            <w:r w:rsidRPr="0017028B">
              <w:rPr>
                <w:b/>
                <w:sz w:val="20"/>
                <w:szCs w:val="20"/>
              </w:rPr>
              <w:t>I</w:t>
            </w:r>
          </w:p>
        </w:tc>
        <w:tc>
          <w:tcPr>
            <w:tcW w:w="8145" w:type="dxa"/>
            <w:tcMar>
              <w:top w:w="0" w:type="dxa"/>
              <w:left w:w="71" w:type="dxa"/>
              <w:bottom w:w="0" w:type="dxa"/>
              <w:right w:w="71" w:type="dxa"/>
            </w:tcMar>
          </w:tcPr>
          <w:p w:rsidR="003B698F" w:rsidRPr="0017028B" w:rsidRDefault="003B698F" w:rsidP="00CF7F41">
            <w:pPr>
              <w:pStyle w:val="Standard"/>
              <w:snapToGrid w:val="0"/>
              <w:jc w:val="both"/>
            </w:pPr>
            <w:r w:rsidRPr="0017028B">
              <w:rPr>
                <w:sz w:val="20"/>
                <w:szCs w:val="20"/>
              </w:rPr>
              <w:t>Vymezení ploch a koridorů územních rezerv</w:t>
            </w:r>
          </w:p>
        </w:tc>
      </w:tr>
      <w:tr w:rsidR="003B698F" w:rsidRPr="0017028B" w:rsidTr="00CF7F41">
        <w:trPr>
          <w:cantSplit/>
        </w:trPr>
        <w:tc>
          <w:tcPr>
            <w:tcW w:w="585" w:type="dxa"/>
            <w:tcMar>
              <w:top w:w="0" w:type="dxa"/>
              <w:left w:w="71" w:type="dxa"/>
              <w:bottom w:w="0" w:type="dxa"/>
              <w:right w:w="71" w:type="dxa"/>
            </w:tcMar>
          </w:tcPr>
          <w:p w:rsidR="003B698F" w:rsidRPr="0017028B" w:rsidRDefault="003B698F" w:rsidP="00CF7F41">
            <w:pPr>
              <w:pStyle w:val="Standard"/>
              <w:snapToGrid w:val="0"/>
              <w:rPr>
                <w:b/>
                <w:sz w:val="20"/>
                <w:szCs w:val="20"/>
              </w:rPr>
            </w:pPr>
            <w:r w:rsidRPr="0017028B">
              <w:rPr>
                <w:b/>
                <w:sz w:val="20"/>
                <w:szCs w:val="20"/>
              </w:rPr>
              <w:t>J</w:t>
            </w:r>
          </w:p>
        </w:tc>
        <w:tc>
          <w:tcPr>
            <w:tcW w:w="8145" w:type="dxa"/>
            <w:tcMar>
              <w:top w:w="0" w:type="dxa"/>
              <w:left w:w="71" w:type="dxa"/>
              <w:bottom w:w="0" w:type="dxa"/>
              <w:right w:w="71" w:type="dxa"/>
            </w:tcMar>
          </w:tcPr>
          <w:p w:rsidR="003B698F" w:rsidRPr="0017028B" w:rsidRDefault="003B698F" w:rsidP="00CF7F41">
            <w:pPr>
              <w:pStyle w:val="Standard"/>
              <w:snapToGrid w:val="0"/>
              <w:jc w:val="both"/>
              <w:rPr>
                <w:bCs/>
                <w:iCs/>
                <w:sz w:val="20"/>
                <w:szCs w:val="20"/>
              </w:rPr>
            </w:pPr>
            <w:r w:rsidRPr="0017028B">
              <w:rPr>
                <w:bCs/>
                <w:iCs/>
                <w:sz w:val="20"/>
                <w:szCs w:val="20"/>
              </w:rPr>
              <w:t>Vymezení ploch a koridorů, ve kterých je prověření změn jejich využití územní studií podmínkou pro rozhodování</w:t>
            </w:r>
          </w:p>
        </w:tc>
      </w:tr>
      <w:tr w:rsidR="003B698F" w:rsidRPr="0017028B" w:rsidTr="00CF7F41">
        <w:trPr>
          <w:cantSplit/>
        </w:trPr>
        <w:tc>
          <w:tcPr>
            <w:tcW w:w="585" w:type="dxa"/>
            <w:tcMar>
              <w:top w:w="0" w:type="dxa"/>
              <w:left w:w="71" w:type="dxa"/>
              <w:bottom w:w="0" w:type="dxa"/>
              <w:right w:w="71" w:type="dxa"/>
            </w:tcMar>
          </w:tcPr>
          <w:p w:rsidR="003B698F" w:rsidRPr="0017028B" w:rsidRDefault="003B698F" w:rsidP="00CF7F41">
            <w:pPr>
              <w:pStyle w:val="Standard"/>
              <w:snapToGrid w:val="0"/>
              <w:rPr>
                <w:b/>
                <w:sz w:val="20"/>
                <w:szCs w:val="20"/>
              </w:rPr>
            </w:pPr>
            <w:r w:rsidRPr="0017028B">
              <w:rPr>
                <w:b/>
                <w:sz w:val="20"/>
                <w:szCs w:val="20"/>
              </w:rPr>
              <w:t>K</w:t>
            </w:r>
          </w:p>
        </w:tc>
        <w:tc>
          <w:tcPr>
            <w:tcW w:w="8145" w:type="dxa"/>
            <w:tcMar>
              <w:top w:w="0" w:type="dxa"/>
              <w:left w:w="71" w:type="dxa"/>
              <w:bottom w:w="0" w:type="dxa"/>
              <w:right w:w="71" w:type="dxa"/>
            </w:tcMar>
          </w:tcPr>
          <w:p w:rsidR="003B698F" w:rsidRPr="0017028B" w:rsidRDefault="003B698F" w:rsidP="00CF7F41">
            <w:pPr>
              <w:pStyle w:val="Zkladntext2"/>
              <w:overflowPunct/>
              <w:autoSpaceDE/>
              <w:snapToGrid w:val="0"/>
              <w:textAlignment w:val="auto"/>
              <w:rPr>
                <w:rFonts w:ascii="Times New Roman" w:hAnsi="Times New Roman"/>
                <w:bCs/>
                <w:sz w:val="20"/>
              </w:rPr>
            </w:pPr>
            <w:r w:rsidRPr="0017028B">
              <w:rPr>
                <w:rFonts w:ascii="Times New Roman" w:hAnsi="Times New Roman"/>
                <w:bCs/>
                <w:sz w:val="20"/>
              </w:rPr>
              <w:t>Vymezení ploch a koridorů, ve kterých je pořízení a vydání regulačního plánu podmínkou pro rozhodování o změnách jejich využití</w:t>
            </w:r>
          </w:p>
        </w:tc>
      </w:tr>
      <w:tr w:rsidR="003B698F" w:rsidRPr="0017028B" w:rsidTr="00CF7F41">
        <w:trPr>
          <w:cantSplit/>
        </w:trPr>
        <w:tc>
          <w:tcPr>
            <w:tcW w:w="585" w:type="dxa"/>
            <w:tcMar>
              <w:top w:w="0" w:type="dxa"/>
              <w:left w:w="71" w:type="dxa"/>
              <w:bottom w:w="0" w:type="dxa"/>
              <w:right w:w="71" w:type="dxa"/>
            </w:tcMar>
          </w:tcPr>
          <w:p w:rsidR="003B698F" w:rsidRPr="0017028B" w:rsidRDefault="003B698F" w:rsidP="00CF7F41">
            <w:pPr>
              <w:pStyle w:val="Standard"/>
              <w:snapToGrid w:val="0"/>
              <w:rPr>
                <w:b/>
                <w:sz w:val="20"/>
                <w:szCs w:val="20"/>
              </w:rPr>
            </w:pPr>
            <w:r w:rsidRPr="0017028B">
              <w:rPr>
                <w:b/>
                <w:sz w:val="20"/>
                <w:szCs w:val="20"/>
              </w:rPr>
              <w:t>L</w:t>
            </w:r>
          </w:p>
        </w:tc>
        <w:tc>
          <w:tcPr>
            <w:tcW w:w="8145" w:type="dxa"/>
            <w:tcMar>
              <w:top w:w="0" w:type="dxa"/>
              <w:left w:w="71" w:type="dxa"/>
              <w:bottom w:w="0" w:type="dxa"/>
              <w:right w:w="71" w:type="dxa"/>
            </w:tcMar>
          </w:tcPr>
          <w:p w:rsidR="003B698F" w:rsidRPr="0017028B" w:rsidRDefault="003B698F" w:rsidP="00CF7F41">
            <w:pPr>
              <w:pStyle w:val="Standard"/>
              <w:snapToGrid w:val="0"/>
              <w:jc w:val="both"/>
              <w:rPr>
                <w:sz w:val="20"/>
                <w:szCs w:val="20"/>
              </w:rPr>
            </w:pPr>
            <w:r w:rsidRPr="0017028B">
              <w:rPr>
                <w:sz w:val="20"/>
                <w:szCs w:val="20"/>
              </w:rPr>
              <w:t>Stanovení pořadí změn v území (etapizace)</w:t>
            </w:r>
          </w:p>
        </w:tc>
      </w:tr>
      <w:tr w:rsidR="003B698F" w:rsidRPr="0017028B" w:rsidTr="00CF7F41">
        <w:trPr>
          <w:cantSplit/>
        </w:trPr>
        <w:tc>
          <w:tcPr>
            <w:tcW w:w="585" w:type="dxa"/>
            <w:tcMar>
              <w:top w:w="0" w:type="dxa"/>
              <w:left w:w="71" w:type="dxa"/>
              <w:bottom w:w="0" w:type="dxa"/>
              <w:right w:w="71" w:type="dxa"/>
            </w:tcMar>
          </w:tcPr>
          <w:p w:rsidR="003B698F" w:rsidRPr="0017028B" w:rsidRDefault="003B698F" w:rsidP="00CF7F41">
            <w:pPr>
              <w:pStyle w:val="Standard"/>
              <w:snapToGrid w:val="0"/>
              <w:rPr>
                <w:b/>
                <w:sz w:val="20"/>
                <w:szCs w:val="20"/>
              </w:rPr>
            </w:pPr>
            <w:r w:rsidRPr="0017028B">
              <w:rPr>
                <w:b/>
                <w:sz w:val="20"/>
                <w:szCs w:val="20"/>
              </w:rPr>
              <w:t>M</w:t>
            </w:r>
          </w:p>
        </w:tc>
        <w:tc>
          <w:tcPr>
            <w:tcW w:w="8145" w:type="dxa"/>
            <w:tcMar>
              <w:top w:w="0" w:type="dxa"/>
              <w:left w:w="71" w:type="dxa"/>
              <w:bottom w:w="0" w:type="dxa"/>
              <w:right w:w="71" w:type="dxa"/>
            </w:tcMar>
          </w:tcPr>
          <w:p w:rsidR="003B698F" w:rsidRPr="0017028B" w:rsidRDefault="003B698F" w:rsidP="00CF7F41">
            <w:pPr>
              <w:pStyle w:val="Nadpis7"/>
              <w:snapToGrid w:val="0"/>
              <w:spacing w:before="0" w:after="0"/>
              <w:ind w:left="4" w:right="4"/>
              <w:rPr>
                <w:rFonts w:ascii="Times New Roman" w:hAnsi="Times New Roman"/>
                <w:b w:val="0"/>
                <w:sz w:val="20"/>
                <w:szCs w:val="20"/>
              </w:rPr>
            </w:pPr>
            <w:r w:rsidRPr="0017028B">
              <w:rPr>
                <w:rFonts w:ascii="Times New Roman" w:hAnsi="Times New Roman"/>
                <w:b w:val="0"/>
                <w:sz w:val="20"/>
                <w:szCs w:val="20"/>
              </w:rPr>
              <w:t>Vymezení architektonicky nebo urbanisticky významných staveb, pro které může vypracovávat architektonickou část projektové dokumentace jen autorizovaný architekt</w:t>
            </w:r>
          </w:p>
        </w:tc>
      </w:tr>
      <w:tr w:rsidR="003B698F" w:rsidRPr="0017028B" w:rsidTr="00CF7F41">
        <w:trPr>
          <w:cantSplit/>
        </w:trPr>
        <w:tc>
          <w:tcPr>
            <w:tcW w:w="585" w:type="dxa"/>
            <w:tcMar>
              <w:top w:w="0" w:type="dxa"/>
              <w:left w:w="71" w:type="dxa"/>
              <w:bottom w:w="0" w:type="dxa"/>
              <w:right w:w="71" w:type="dxa"/>
            </w:tcMar>
          </w:tcPr>
          <w:p w:rsidR="003B698F" w:rsidRPr="0017028B" w:rsidRDefault="003B698F" w:rsidP="00CF7F41">
            <w:pPr>
              <w:pStyle w:val="Standard"/>
              <w:snapToGrid w:val="0"/>
              <w:rPr>
                <w:b/>
                <w:sz w:val="20"/>
                <w:szCs w:val="20"/>
              </w:rPr>
            </w:pPr>
            <w:r w:rsidRPr="0017028B">
              <w:rPr>
                <w:b/>
                <w:sz w:val="20"/>
                <w:szCs w:val="20"/>
              </w:rPr>
              <w:t>N</w:t>
            </w:r>
          </w:p>
        </w:tc>
        <w:tc>
          <w:tcPr>
            <w:tcW w:w="8145" w:type="dxa"/>
            <w:tcMar>
              <w:top w:w="0" w:type="dxa"/>
              <w:left w:w="71" w:type="dxa"/>
              <w:bottom w:w="0" w:type="dxa"/>
              <w:right w:w="71" w:type="dxa"/>
            </w:tcMar>
          </w:tcPr>
          <w:p w:rsidR="003B698F" w:rsidRPr="0017028B" w:rsidRDefault="003B698F" w:rsidP="00CF7F41">
            <w:pPr>
              <w:pStyle w:val="Zkladntext2"/>
              <w:overflowPunct/>
              <w:autoSpaceDE/>
              <w:snapToGrid w:val="0"/>
              <w:textAlignment w:val="auto"/>
            </w:pPr>
            <w:r w:rsidRPr="0017028B">
              <w:rPr>
                <w:rFonts w:ascii="Times New Roman" w:hAnsi="Times New Roman"/>
                <w:bCs/>
                <w:sz w:val="20"/>
              </w:rPr>
              <w:t>Vymezení staveb nezpůsobilých pro zkrácené stavební řízení podle §117 odst. 1 stavebního zákona</w:t>
            </w:r>
          </w:p>
        </w:tc>
      </w:tr>
      <w:tr w:rsidR="003B698F" w:rsidRPr="0017028B" w:rsidTr="00CF7F41">
        <w:trPr>
          <w:cantSplit/>
          <w:trHeight w:val="264"/>
        </w:trPr>
        <w:tc>
          <w:tcPr>
            <w:tcW w:w="585" w:type="dxa"/>
            <w:tcMar>
              <w:top w:w="0" w:type="dxa"/>
              <w:left w:w="71" w:type="dxa"/>
              <w:bottom w:w="0" w:type="dxa"/>
              <w:right w:w="71" w:type="dxa"/>
            </w:tcMar>
          </w:tcPr>
          <w:p w:rsidR="003B698F" w:rsidRPr="0017028B" w:rsidRDefault="003B698F" w:rsidP="00CF7F41">
            <w:pPr>
              <w:pStyle w:val="Standard"/>
              <w:snapToGrid w:val="0"/>
              <w:rPr>
                <w:b/>
                <w:sz w:val="20"/>
                <w:szCs w:val="20"/>
              </w:rPr>
            </w:pPr>
            <w:r w:rsidRPr="0017028B">
              <w:rPr>
                <w:b/>
                <w:sz w:val="20"/>
                <w:szCs w:val="20"/>
              </w:rPr>
              <w:t>O</w:t>
            </w:r>
          </w:p>
        </w:tc>
        <w:tc>
          <w:tcPr>
            <w:tcW w:w="8145" w:type="dxa"/>
            <w:tcMar>
              <w:top w:w="0" w:type="dxa"/>
              <w:left w:w="71" w:type="dxa"/>
              <w:bottom w:w="0" w:type="dxa"/>
              <w:right w:w="71" w:type="dxa"/>
            </w:tcMar>
          </w:tcPr>
          <w:p w:rsidR="003B698F" w:rsidRPr="0017028B" w:rsidRDefault="003B698F" w:rsidP="00CF7F41">
            <w:pPr>
              <w:pStyle w:val="Standard"/>
              <w:snapToGrid w:val="0"/>
              <w:jc w:val="both"/>
              <w:rPr>
                <w:bCs/>
                <w:sz w:val="20"/>
                <w:szCs w:val="20"/>
              </w:rPr>
            </w:pPr>
            <w:r w:rsidRPr="0017028B">
              <w:rPr>
                <w:bCs/>
                <w:sz w:val="20"/>
                <w:szCs w:val="20"/>
              </w:rPr>
              <w:t>Údaje o územním plánu</w:t>
            </w:r>
          </w:p>
        </w:tc>
      </w:tr>
    </w:tbl>
    <w:p w:rsidR="003B698F" w:rsidRPr="0017028B" w:rsidRDefault="003B698F" w:rsidP="003B698F">
      <w:pPr>
        <w:pStyle w:val="Standard"/>
      </w:pPr>
    </w:p>
    <w:p w:rsidR="003B698F" w:rsidRPr="0017028B" w:rsidRDefault="003B698F" w:rsidP="003B698F">
      <w:pPr>
        <w:pStyle w:val="Standard"/>
        <w:tabs>
          <w:tab w:val="left" w:pos="465"/>
        </w:tabs>
        <w:autoSpaceDE w:val="0"/>
        <w:rPr>
          <w:rFonts w:eastAsia="Times New Roman"/>
          <w:b/>
        </w:rPr>
      </w:pPr>
    </w:p>
    <w:p w:rsidR="003B698F" w:rsidRPr="0017028B" w:rsidRDefault="003B698F" w:rsidP="003B698F">
      <w:pPr>
        <w:pStyle w:val="Standard"/>
        <w:tabs>
          <w:tab w:val="left" w:pos="465"/>
        </w:tabs>
        <w:autoSpaceDE w:val="0"/>
        <w:rPr>
          <w:rFonts w:eastAsia="Times New Roman"/>
          <w:b/>
        </w:rPr>
      </w:pPr>
    </w:p>
    <w:p w:rsidR="003B698F" w:rsidRPr="0017028B" w:rsidRDefault="003B698F" w:rsidP="003B698F">
      <w:pPr>
        <w:pStyle w:val="Standard"/>
        <w:tabs>
          <w:tab w:val="left" w:pos="465"/>
        </w:tabs>
        <w:autoSpaceDE w:val="0"/>
        <w:rPr>
          <w:rFonts w:eastAsia="Times New Roman"/>
          <w:b/>
        </w:rPr>
      </w:pPr>
      <w:r w:rsidRPr="0017028B">
        <w:rPr>
          <w:rFonts w:eastAsia="Times New Roman"/>
          <w:b/>
        </w:rPr>
        <w:t>Část grafická obsahuje celkem 4 výkresy:</w:t>
      </w:r>
    </w:p>
    <w:p w:rsidR="003B698F" w:rsidRPr="0017028B" w:rsidRDefault="003B698F" w:rsidP="003B698F">
      <w:pPr>
        <w:pStyle w:val="Standard"/>
        <w:autoSpaceDE w:val="0"/>
        <w:rPr>
          <w:rFonts w:eastAsia="Times New Roman"/>
          <w:b/>
          <w:bCs/>
          <w:sz w:val="22"/>
          <w:szCs w:val="22"/>
        </w:rPr>
      </w:pPr>
    </w:p>
    <w:tbl>
      <w:tblPr>
        <w:tblW w:w="8730" w:type="dxa"/>
        <w:tblInd w:w="441" w:type="dxa"/>
        <w:tblLayout w:type="fixed"/>
        <w:tblCellMar>
          <w:left w:w="10" w:type="dxa"/>
          <w:right w:w="10" w:type="dxa"/>
        </w:tblCellMar>
        <w:tblLook w:val="0000" w:firstRow="0" w:lastRow="0" w:firstColumn="0" w:lastColumn="0" w:noHBand="0" w:noVBand="0"/>
      </w:tblPr>
      <w:tblGrid>
        <w:gridCol w:w="585"/>
        <w:gridCol w:w="7080"/>
        <w:gridCol w:w="1065"/>
      </w:tblGrid>
      <w:tr w:rsidR="003B698F" w:rsidRPr="0017028B" w:rsidTr="00CF7F41">
        <w:trPr>
          <w:cantSplit/>
          <w:trHeight w:val="61"/>
        </w:trPr>
        <w:tc>
          <w:tcPr>
            <w:tcW w:w="585" w:type="dxa"/>
            <w:tcMar>
              <w:top w:w="0" w:type="dxa"/>
              <w:left w:w="71" w:type="dxa"/>
              <w:bottom w:w="0" w:type="dxa"/>
              <w:right w:w="71" w:type="dxa"/>
            </w:tcMar>
          </w:tcPr>
          <w:p w:rsidR="003B698F" w:rsidRPr="0017028B" w:rsidRDefault="003B698F" w:rsidP="00CF7F41">
            <w:pPr>
              <w:pStyle w:val="Standard"/>
              <w:snapToGrid w:val="0"/>
              <w:rPr>
                <w:b/>
                <w:sz w:val="20"/>
                <w:szCs w:val="20"/>
              </w:rPr>
            </w:pPr>
            <w:r w:rsidRPr="0017028B">
              <w:rPr>
                <w:b/>
                <w:sz w:val="20"/>
                <w:szCs w:val="20"/>
              </w:rPr>
              <w:t>1</w:t>
            </w:r>
          </w:p>
        </w:tc>
        <w:tc>
          <w:tcPr>
            <w:tcW w:w="7080" w:type="dxa"/>
            <w:tcMar>
              <w:top w:w="0" w:type="dxa"/>
              <w:left w:w="71" w:type="dxa"/>
              <w:bottom w:w="0" w:type="dxa"/>
              <w:right w:w="71" w:type="dxa"/>
            </w:tcMar>
          </w:tcPr>
          <w:p w:rsidR="003B698F" w:rsidRPr="0017028B" w:rsidRDefault="003B698F" w:rsidP="00CF7F41">
            <w:pPr>
              <w:pStyle w:val="Standard"/>
              <w:snapToGrid w:val="0"/>
              <w:jc w:val="both"/>
              <w:rPr>
                <w:sz w:val="20"/>
                <w:szCs w:val="20"/>
              </w:rPr>
            </w:pPr>
            <w:r w:rsidRPr="0017028B">
              <w:rPr>
                <w:sz w:val="20"/>
                <w:szCs w:val="20"/>
              </w:rPr>
              <w:t xml:space="preserve">Výkres základního členění území   </w:t>
            </w:r>
          </w:p>
        </w:tc>
        <w:tc>
          <w:tcPr>
            <w:tcW w:w="1065" w:type="dxa"/>
            <w:tcMar>
              <w:top w:w="0" w:type="dxa"/>
              <w:left w:w="71" w:type="dxa"/>
              <w:bottom w:w="0" w:type="dxa"/>
              <w:right w:w="71" w:type="dxa"/>
            </w:tcMar>
          </w:tcPr>
          <w:p w:rsidR="003B698F" w:rsidRPr="0017028B" w:rsidRDefault="003B698F" w:rsidP="00CF7F41">
            <w:pPr>
              <w:pStyle w:val="Standard"/>
              <w:snapToGrid w:val="0"/>
              <w:jc w:val="right"/>
              <w:rPr>
                <w:sz w:val="20"/>
                <w:szCs w:val="20"/>
              </w:rPr>
            </w:pPr>
            <w:r w:rsidRPr="0017028B">
              <w:rPr>
                <w:sz w:val="20"/>
                <w:szCs w:val="20"/>
              </w:rPr>
              <w:t>1 : 5 000</w:t>
            </w:r>
          </w:p>
        </w:tc>
      </w:tr>
      <w:tr w:rsidR="003B698F" w:rsidRPr="0017028B" w:rsidTr="00CF7F41">
        <w:trPr>
          <w:cantSplit/>
          <w:trHeight w:val="61"/>
        </w:trPr>
        <w:tc>
          <w:tcPr>
            <w:tcW w:w="585" w:type="dxa"/>
            <w:tcMar>
              <w:top w:w="0" w:type="dxa"/>
              <w:left w:w="71" w:type="dxa"/>
              <w:bottom w:w="0" w:type="dxa"/>
              <w:right w:w="71" w:type="dxa"/>
            </w:tcMar>
          </w:tcPr>
          <w:p w:rsidR="003B698F" w:rsidRPr="0017028B" w:rsidRDefault="003B698F" w:rsidP="00CF7F41">
            <w:pPr>
              <w:pStyle w:val="Standard"/>
              <w:snapToGrid w:val="0"/>
              <w:rPr>
                <w:b/>
                <w:sz w:val="20"/>
                <w:szCs w:val="20"/>
              </w:rPr>
            </w:pPr>
            <w:r w:rsidRPr="0017028B">
              <w:rPr>
                <w:b/>
                <w:sz w:val="20"/>
                <w:szCs w:val="20"/>
              </w:rPr>
              <w:t>2</w:t>
            </w:r>
          </w:p>
        </w:tc>
        <w:tc>
          <w:tcPr>
            <w:tcW w:w="7080" w:type="dxa"/>
            <w:tcMar>
              <w:top w:w="0" w:type="dxa"/>
              <w:left w:w="71" w:type="dxa"/>
              <w:bottom w:w="0" w:type="dxa"/>
              <w:right w:w="71" w:type="dxa"/>
            </w:tcMar>
          </w:tcPr>
          <w:p w:rsidR="003B698F" w:rsidRPr="0017028B" w:rsidRDefault="003B698F" w:rsidP="00CF7F41">
            <w:pPr>
              <w:pStyle w:val="Standard"/>
              <w:snapToGrid w:val="0"/>
              <w:jc w:val="both"/>
              <w:rPr>
                <w:sz w:val="20"/>
                <w:szCs w:val="20"/>
              </w:rPr>
            </w:pPr>
            <w:r w:rsidRPr="0017028B">
              <w:rPr>
                <w:sz w:val="20"/>
                <w:szCs w:val="20"/>
              </w:rPr>
              <w:t xml:space="preserve">Hlavní výkres   </w:t>
            </w:r>
          </w:p>
        </w:tc>
        <w:tc>
          <w:tcPr>
            <w:tcW w:w="1065" w:type="dxa"/>
            <w:tcMar>
              <w:top w:w="0" w:type="dxa"/>
              <w:left w:w="71" w:type="dxa"/>
              <w:bottom w:w="0" w:type="dxa"/>
              <w:right w:w="71" w:type="dxa"/>
            </w:tcMar>
          </w:tcPr>
          <w:p w:rsidR="003B698F" w:rsidRPr="0017028B" w:rsidRDefault="003B698F" w:rsidP="00CF7F41">
            <w:pPr>
              <w:pStyle w:val="Standard"/>
              <w:snapToGrid w:val="0"/>
              <w:jc w:val="right"/>
              <w:rPr>
                <w:sz w:val="20"/>
                <w:szCs w:val="20"/>
              </w:rPr>
            </w:pPr>
            <w:r w:rsidRPr="0017028B">
              <w:rPr>
                <w:sz w:val="20"/>
                <w:szCs w:val="20"/>
              </w:rPr>
              <w:t>1 : 5 000</w:t>
            </w:r>
          </w:p>
        </w:tc>
      </w:tr>
      <w:tr w:rsidR="003B698F" w:rsidRPr="0017028B" w:rsidTr="00CF7F41">
        <w:trPr>
          <w:cantSplit/>
        </w:trPr>
        <w:tc>
          <w:tcPr>
            <w:tcW w:w="585" w:type="dxa"/>
            <w:tcMar>
              <w:top w:w="0" w:type="dxa"/>
              <w:left w:w="71" w:type="dxa"/>
              <w:bottom w:w="0" w:type="dxa"/>
              <w:right w:w="71" w:type="dxa"/>
            </w:tcMar>
          </w:tcPr>
          <w:p w:rsidR="003B698F" w:rsidRPr="0017028B" w:rsidRDefault="003B698F" w:rsidP="00CF7F41">
            <w:pPr>
              <w:pStyle w:val="Standard"/>
              <w:snapToGrid w:val="0"/>
              <w:rPr>
                <w:b/>
                <w:sz w:val="20"/>
                <w:szCs w:val="20"/>
              </w:rPr>
            </w:pPr>
            <w:r w:rsidRPr="0017028B">
              <w:rPr>
                <w:b/>
                <w:sz w:val="20"/>
                <w:szCs w:val="20"/>
              </w:rPr>
              <w:t>3</w:t>
            </w:r>
          </w:p>
        </w:tc>
        <w:tc>
          <w:tcPr>
            <w:tcW w:w="7080" w:type="dxa"/>
            <w:tcMar>
              <w:top w:w="0" w:type="dxa"/>
              <w:left w:w="71" w:type="dxa"/>
              <w:bottom w:w="0" w:type="dxa"/>
              <w:right w:w="71" w:type="dxa"/>
            </w:tcMar>
          </w:tcPr>
          <w:p w:rsidR="003B698F" w:rsidRPr="0017028B" w:rsidRDefault="003B698F" w:rsidP="00CF7F41">
            <w:pPr>
              <w:pStyle w:val="Standard"/>
              <w:snapToGrid w:val="0"/>
              <w:jc w:val="both"/>
              <w:rPr>
                <w:sz w:val="20"/>
                <w:szCs w:val="20"/>
              </w:rPr>
            </w:pPr>
            <w:r w:rsidRPr="0017028B">
              <w:rPr>
                <w:sz w:val="20"/>
                <w:szCs w:val="20"/>
              </w:rPr>
              <w:t xml:space="preserve">Hlavní výkres - Výkres koncepce technické infrastruktury   </w:t>
            </w:r>
          </w:p>
        </w:tc>
        <w:tc>
          <w:tcPr>
            <w:tcW w:w="1065" w:type="dxa"/>
            <w:tcMar>
              <w:top w:w="0" w:type="dxa"/>
              <w:left w:w="71" w:type="dxa"/>
              <w:bottom w:w="0" w:type="dxa"/>
              <w:right w:w="71" w:type="dxa"/>
            </w:tcMar>
          </w:tcPr>
          <w:p w:rsidR="003B698F" w:rsidRPr="0017028B" w:rsidRDefault="003B698F" w:rsidP="00CF7F41">
            <w:pPr>
              <w:pStyle w:val="Standard"/>
              <w:snapToGrid w:val="0"/>
              <w:jc w:val="right"/>
              <w:rPr>
                <w:sz w:val="20"/>
                <w:szCs w:val="20"/>
              </w:rPr>
            </w:pPr>
            <w:r w:rsidRPr="0017028B">
              <w:rPr>
                <w:sz w:val="20"/>
                <w:szCs w:val="20"/>
              </w:rPr>
              <w:t>1 : 5 000</w:t>
            </w:r>
          </w:p>
        </w:tc>
      </w:tr>
      <w:tr w:rsidR="003B698F" w:rsidRPr="00A87355" w:rsidTr="00CF7F41">
        <w:trPr>
          <w:cantSplit/>
        </w:trPr>
        <w:tc>
          <w:tcPr>
            <w:tcW w:w="585" w:type="dxa"/>
            <w:tcMar>
              <w:top w:w="0" w:type="dxa"/>
              <w:left w:w="71" w:type="dxa"/>
              <w:bottom w:w="0" w:type="dxa"/>
              <w:right w:w="71" w:type="dxa"/>
            </w:tcMar>
          </w:tcPr>
          <w:p w:rsidR="003B698F" w:rsidRPr="0017028B" w:rsidRDefault="003B698F" w:rsidP="00CF7F41">
            <w:pPr>
              <w:pStyle w:val="Standard"/>
              <w:snapToGrid w:val="0"/>
              <w:rPr>
                <w:b/>
                <w:sz w:val="20"/>
                <w:szCs w:val="20"/>
              </w:rPr>
            </w:pPr>
            <w:r w:rsidRPr="0017028B">
              <w:rPr>
                <w:b/>
                <w:sz w:val="20"/>
                <w:szCs w:val="20"/>
              </w:rPr>
              <w:t>4</w:t>
            </w:r>
          </w:p>
        </w:tc>
        <w:tc>
          <w:tcPr>
            <w:tcW w:w="7080" w:type="dxa"/>
            <w:tcMar>
              <w:top w:w="0" w:type="dxa"/>
              <w:left w:w="71" w:type="dxa"/>
              <w:bottom w:w="0" w:type="dxa"/>
              <w:right w:w="71" w:type="dxa"/>
            </w:tcMar>
          </w:tcPr>
          <w:p w:rsidR="003B698F" w:rsidRPr="0017028B" w:rsidRDefault="003B698F" w:rsidP="00CF7F41">
            <w:pPr>
              <w:pStyle w:val="Standard"/>
              <w:snapToGrid w:val="0"/>
              <w:jc w:val="both"/>
              <w:rPr>
                <w:sz w:val="20"/>
                <w:szCs w:val="20"/>
              </w:rPr>
            </w:pPr>
            <w:r w:rsidRPr="0017028B">
              <w:rPr>
                <w:sz w:val="20"/>
                <w:szCs w:val="20"/>
              </w:rPr>
              <w:t xml:space="preserve">Výkres veřejně prospěšných staveb  </w:t>
            </w:r>
          </w:p>
        </w:tc>
        <w:tc>
          <w:tcPr>
            <w:tcW w:w="1065" w:type="dxa"/>
            <w:tcMar>
              <w:top w:w="0" w:type="dxa"/>
              <w:left w:w="71" w:type="dxa"/>
              <w:bottom w:w="0" w:type="dxa"/>
              <w:right w:w="71" w:type="dxa"/>
            </w:tcMar>
          </w:tcPr>
          <w:p w:rsidR="003B698F" w:rsidRPr="00A87355" w:rsidRDefault="003B698F" w:rsidP="00CF7F41">
            <w:pPr>
              <w:pStyle w:val="Standard"/>
              <w:snapToGrid w:val="0"/>
              <w:jc w:val="right"/>
              <w:rPr>
                <w:sz w:val="20"/>
                <w:szCs w:val="20"/>
              </w:rPr>
            </w:pPr>
            <w:r w:rsidRPr="0017028B">
              <w:rPr>
                <w:sz w:val="20"/>
                <w:szCs w:val="20"/>
              </w:rPr>
              <w:t>1 : 5 000</w:t>
            </w:r>
          </w:p>
        </w:tc>
      </w:tr>
    </w:tbl>
    <w:p w:rsidR="003B698F" w:rsidRDefault="003B698F" w:rsidP="003B698F"/>
    <w:p w:rsidR="003B698F" w:rsidRDefault="003B698F" w:rsidP="003B698F"/>
    <w:p w:rsidR="003B698F" w:rsidRDefault="003B698F" w:rsidP="003B698F"/>
    <w:p w:rsidR="003B698F" w:rsidRDefault="003B698F" w:rsidP="003B698F"/>
    <w:p w:rsidR="009C2FB2" w:rsidRDefault="009C2FB2"/>
    <w:sectPr w:rsidR="009C2FB2">
      <w:headerReference w:type="default" r:id="rId9"/>
      <w:footerReference w:type="default" r:id="rId10"/>
      <w:pgSz w:w="11905" w:h="16837"/>
      <w:pgMar w:top="1681" w:right="1134" w:bottom="1601" w:left="1134" w:header="1134" w:footer="11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876" w:rsidRDefault="00071876">
      <w:r>
        <w:separator/>
      </w:r>
    </w:p>
  </w:endnote>
  <w:endnote w:type="continuationSeparator" w:id="0">
    <w:p w:rsidR="00071876" w:rsidRDefault="0007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Arial Unicode M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 'Times New Roman">
    <w:altName w:val="Times New Roman"/>
    <w:panose1 w:val="00000000000000000000"/>
    <w:charset w:val="00"/>
    <w:family w:val="roman"/>
    <w:notTrueType/>
    <w:pitch w:val="default"/>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876" w:rsidRDefault="00071876">
    <w:pPr>
      <w:pStyle w:val="Zpat"/>
      <w:ind w:right="4815"/>
      <w:jc w:val="center"/>
    </w:pPr>
    <w:r>
      <w:rPr>
        <w:color w:val="808080"/>
        <w:sz w:val="16"/>
        <w:szCs w:val="16"/>
      </w:rPr>
      <w:tab/>
    </w:r>
    <w:r>
      <w:rPr>
        <w:color w:val="808080"/>
        <w:sz w:val="16"/>
        <w:szCs w:val="16"/>
      </w:rPr>
      <w:fldChar w:fldCharType="begin"/>
    </w:r>
    <w:r>
      <w:rPr>
        <w:color w:val="808080"/>
        <w:sz w:val="16"/>
        <w:szCs w:val="16"/>
      </w:rPr>
      <w:instrText xml:space="preserve"> PAGE </w:instrText>
    </w:r>
    <w:r>
      <w:rPr>
        <w:color w:val="808080"/>
        <w:sz w:val="16"/>
        <w:szCs w:val="16"/>
      </w:rPr>
      <w:fldChar w:fldCharType="separate"/>
    </w:r>
    <w:r w:rsidR="00242A93">
      <w:rPr>
        <w:noProof/>
        <w:color w:val="808080"/>
        <w:sz w:val="16"/>
        <w:szCs w:val="16"/>
      </w:rPr>
      <w:t>34</w:t>
    </w:r>
    <w:r>
      <w:rPr>
        <w:color w:val="8080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876" w:rsidRDefault="00071876">
      <w:r>
        <w:separator/>
      </w:r>
    </w:p>
  </w:footnote>
  <w:footnote w:type="continuationSeparator" w:id="0">
    <w:p w:rsidR="00071876" w:rsidRDefault="00071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876" w:rsidRDefault="00071876">
    <w:pPr>
      <w:pStyle w:val="Zhlav"/>
      <w:jc w:val="center"/>
      <w:rPr>
        <w:color w:val="808080"/>
        <w:sz w:val="16"/>
        <w:szCs w:val="16"/>
      </w:rPr>
    </w:pPr>
    <w:r>
      <w:rPr>
        <w:color w:val="808080"/>
        <w:sz w:val="16"/>
        <w:szCs w:val="16"/>
      </w:rPr>
      <w:t>Územní plán Janův Důl</w:t>
    </w:r>
  </w:p>
  <w:p w:rsidR="00071876" w:rsidRDefault="00071876">
    <w:pPr>
      <w:pStyle w:val="Zhlav"/>
      <w:jc w:val="center"/>
      <w:rPr>
        <w:color w:val="808080"/>
        <w:sz w:val="16"/>
        <w:szCs w:val="16"/>
      </w:rPr>
    </w:pPr>
    <w:r>
      <w:rPr>
        <w:color w:val="808080"/>
        <w:sz w:val="16"/>
        <w:szCs w:val="16"/>
      </w:rPr>
      <w:t>NÁVRH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127D66"/>
    <w:lvl w:ilvl="0">
      <w:numFmt w:val="decimal"/>
      <w:lvlText w:val="*"/>
      <w:lvlJc w:val="left"/>
    </w:lvl>
  </w:abstractNum>
  <w:abstractNum w:abstractNumId="1">
    <w:nsid w:val="034D4E9B"/>
    <w:multiLevelType w:val="multilevel"/>
    <w:tmpl w:val="BE30C1F6"/>
    <w:styleLink w:val="WW8Num3"/>
    <w:lvl w:ilvl="0">
      <w:numFmt w:val="bullet"/>
      <w:lvlText w:val=""/>
      <w:lvlJc w:val="left"/>
      <w:rPr>
        <w:rFonts w:ascii="Symbol" w:hAnsi="Symbol"/>
      </w:rPr>
    </w:lvl>
    <w:lvl w:ilvl="1">
      <w:numFmt w:val="bullet"/>
      <w:lvlText w:val="◦"/>
      <w:lvlJc w:val="left"/>
      <w:rPr>
        <w:rFonts w:ascii="OpenSymbol, 'Arial Unicode MS'" w:hAnsi="OpenSymbol, 'Arial Unicode MS'" w:cs="OpenSymbol, 'Arial Unicode MS'"/>
        <w:sz w:val="20"/>
        <w:szCs w:val="20"/>
      </w:rPr>
    </w:lvl>
    <w:lvl w:ilvl="2">
      <w:numFmt w:val="bullet"/>
      <w:lvlText w:val="▪"/>
      <w:lvlJc w:val="left"/>
      <w:rPr>
        <w:rFonts w:ascii="OpenSymbol, 'Arial Unicode MS'" w:hAnsi="OpenSymbol, 'Arial Unicode MS'" w:cs="OpenSymbol, 'Arial Unicode MS'"/>
        <w:sz w:val="20"/>
        <w:szCs w:val="20"/>
      </w:rPr>
    </w:lvl>
    <w:lvl w:ilvl="3">
      <w:numFmt w:val="bullet"/>
      <w:lvlText w:val=""/>
      <w:lvlJc w:val="left"/>
      <w:rPr>
        <w:rFonts w:ascii="Symbol" w:hAnsi="Symbol"/>
      </w:rPr>
    </w:lvl>
    <w:lvl w:ilvl="4">
      <w:numFmt w:val="bullet"/>
      <w:lvlText w:val="◦"/>
      <w:lvlJc w:val="left"/>
      <w:rPr>
        <w:rFonts w:ascii="OpenSymbol, 'Arial Unicode MS'" w:hAnsi="OpenSymbol, 'Arial Unicode MS'" w:cs="OpenSymbol, 'Arial Unicode MS'"/>
        <w:sz w:val="20"/>
        <w:szCs w:val="20"/>
      </w:rPr>
    </w:lvl>
    <w:lvl w:ilvl="5">
      <w:numFmt w:val="bullet"/>
      <w:lvlText w:val="▪"/>
      <w:lvlJc w:val="left"/>
      <w:rPr>
        <w:rFonts w:ascii="OpenSymbol, 'Arial Unicode MS'" w:hAnsi="OpenSymbol, 'Arial Unicode MS'" w:cs="OpenSymbol, 'Arial Unicode MS'"/>
        <w:sz w:val="20"/>
        <w:szCs w:val="20"/>
      </w:rPr>
    </w:lvl>
    <w:lvl w:ilvl="6">
      <w:numFmt w:val="bullet"/>
      <w:lvlText w:val=""/>
      <w:lvlJc w:val="left"/>
      <w:rPr>
        <w:rFonts w:ascii="Symbol" w:hAnsi="Symbol"/>
      </w:rPr>
    </w:lvl>
    <w:lvl w:ilvl="7">
      <w:numFmt w:val="bullet"/>
      <w:lvlText w:val="◦"/>
      <w:lvlJc w:val="left"/>
      <w:rPr>
        <w:rFonts w:ascii="OpenSymbol, 'Arial Unicode MS'" w:hAnsi="OpenSymbol, 'Arial Unicode MS'" w:cs="OpenSymbol, 'Arial Unicode MS'"/>
        <w:sz w:val="20"/>
        <w:szCs w:val="20"/>
      </w:rPr>
    </w:lvl>
    <w:lvl w:ilvl="8">
      <w:numFmt w:val="bullet"/>
      <w:lvlText w:val="▪"/>
      <w:lvlJc w:val="left"/>
      <w:rPr>
        <w:rFonts w:ascii="OpenSymbol, 'Arial Unicode MS'" w:hAnsi="OpenSymbol, 'Arial Unicode MS'" w:cs="OpenSymbol, 'Arial Unicode MS'"/>
        <w:sz w:val="20"/>
        <w:szCs w:val="20"/>
      </w:rPr>
    </w:lvl>
  </w:abstractNum>
  <w:abstractNum w:abstractNumId="2">
    <w:nsid w:val="0ACB4311"/>
    <w:multiLevelType w:val="hybridMultilevel"/>
    <w:tmpl w:val="45FA0B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4DC08DB"/>
    <w:multiLevelType w:val="multilevel"/>
    <w:tmpl w:val="E9D8B0AA"/>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4DA73AA8"/>
    <w:multiLevelType w:val="multilevel"/>
    <w:tmpl w:val="FA843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7E6DFC"/>
    <w:multiLevelType w:val="hybridMultilevel"/>
    <w:tmpl w:val="430EC49C"/>
    <w:lvl w:ilvl="0" w:tplc="C884F38E">
      <w:numFmt w:val="bullet"/>
      <w:lvlText w:val="-"/>
      <w:lvlJc w:val="left"/>
      <w:pPr>
        <w:tabs>
          <w:tab w:val="num" w:pos="782"/>
        </w:tabs>
        <w:ind w:left="782" w:hanging="360"/>
      </w:pPr>
      <w:rPr>
        <w:rFonts w:ascii="Times New Roman" w:eastAsia="Lucida Sans Unicode" w:hAnsi="Times New Roman" w:cs="Times New Roman" w:hint="default"/>
      </w:rPr>
    </w:lvl>
    <w:lvl w:ilvl="1" w:tplc="04050003" w:tentative="1">
      <w:start w:val="1"/>
      <w:numFmt w:val="bullet"/>
      <w:lvlText w:val="o"/>
      <w:lvlJc w:val="left"/>
      <w:pPr>
        <w:tabs>
          <w:tab w:val="num" w:pos="1502"/>
        </w:tabs>
        <w:ind w:left="1502" w:hanging="360"/>
      </w:pPr>
      <w:rPr>
        <w:rFonts w:ascii="Courier New" w:hAnsi="Courier New" w:cs="Courier New" w:hint="default"/>
      </w:rPr>
    </w:lvl>
    <w:lvl w:ilvl="2" w:tplc="04050005" w:tentative="1">
      <w:start w:val="1"/>
      <w:numFmt w:val="bullet"/>
      <w:lvlText w:val=""/>
      <w:lvlJc w:val="left"/>
      <w:pPr>
        <w:tabs>
          <w:tab w:val="num" w:pos="2222"/>
        </w:tabs>
        <w:ind w:left="2222" w:hanging="360"/>
      </w:pPr>
      <w:rPr>
        <w:rFonts w:ascii="Wingdings" w:hAnsi="Wingdings" w:hint="default"/>
      </w:rPr>
    </w:lvl>
    <w:lvl w:ilvl="3" w:tplc="04050001" w:tentative="1">
      <w:start w:val="1"/>
      <w:numFmt w:val="bullet"/>
      <w:lvlText w:val=""/>
      <w:lvlJc w:val="left"/>
      <w:pPr>
        <w:tabs>
          <w:tab w:val="num" w:pos="2942"/>
        </w:tabs>
        <w:ind w:left="2942" w:hanging="360"/>
      </w:pPr>
      <w:rPr>
        <w:rFonts w:ascii="Symbol" w:hAnsi="Symbol" w:hint="default"/>
      </w:rPr>
    </w:lvl>
    <w:lvl w:ilvl="4" w:tplc="04050003" w:tentative="1">
      <w:start w:val="1"/>
      <w:numFmt w:val="bullet"/>
      <w:lvlText w:val="o"/>
      <w:lvlJc w:val="left"/>
      <w:pPr>
        <w:tabs>
          <w:tab w:val="num" w:pos="3662"/>
        </w:tabs>
        <w:ind w:left="3662" w:hanging="360"/>
      </w:pPr>
      <w:rPr>
        <w:rFonts w:ascii="Courier New" w:hAnsi="Courier New" w:cs="Courier New" w:hint="default"/>
      </w:rPr>
    </w:lvl>
    <w:lvl w:ilvl="5" w:tplc="04050005" w:tentative="1">
      <w:start w:val="1"/>
      <w:numFmt w:val="bullet"/>
      <w:lvlText w:val=""/>
      <w:lvlJc w:val="left"/>
      <w:pPr>
        <w:tabs>
          <w:tab w:val="num" w:pos="4382"/>
        </w:tabs>
        <w:ind w:left="4382" w:hanging="360"/>
      </w:pPr>
      <w:rPr>
        <w:rFonts w:ascii="Wingdings" w:hAnsi="Wingdings" w:hint="default"/>
      </w:rPr>
    </w:lvl>
    <w:lvl w:ilvl="6" w:tplc="04050001" w:tentative="1">
      <w:start w:val="1"/>
      <w:numFmt w:val="bullet"/>
      <w:lvlText w:val=""/>
      <w:lvlJc w:val="left"/>
      <w:pPr>
        <w:tabs>
          <w:tab w:val="num" w:pos="5102"/>
        </w:tabs>
        <w:ind w:left="5102" w:hanging="360"/>
      </w:pPr>
      <w:rPr>
        <w:rFonts w:ascii="Symbol" w:hAnsi="Symbol" w:hint="default"/>
      </w:rPr>
    </w:lvl>
    <w:lvl w:ilvl="7" w:tplc="04050003" w:tentative="1">
      <w:start w:val="1"/>
      <w:numFmt w:val="bullet"/>
      <w:lvlText w:val="o"/>
      <w:lvlJc w:val="left"/>
      <w:pPr>
        <w:tabs>
          <w:tab w:val="num" w:pos="5822"/>
        </w:tabs>
        <w:ind w:left="5822" w:hanging="360"/>
      </w:pPr>
      <w:rPr>
        <w:rFonts w:ascii="Courier New" w:hAnsi="Courier New" w:cs="Courier New" w:hint="default"/>
      </w:rPr>
    </w:lvl>
    <w:lvl w:ilvl="8" w:tplc="04050005" w:tentative="1">
      <w:start w:val="1"/>
      <w:numFmt w:val="bullet"/>
      <w:lvlText w:val=""/>
      <w:lvlJc w:val="left"/>
      <w:pPr>
        <w:tabs>
          <w:tab w:val="num" w:pos="6542"/>
        </w:tabs>
        <w:ind w:left="6542" w:hanging="360"/>
      </w:pPr>
      <w:rPr>
        <w:rFonts w:ascii="Wingdings" w:hAnsi="Wingdings" w:hint="default"/>
      </w:rPr>
    </w:lvl>
  </w:abstractNum>
  <w:abstractNum w:abstractNumId="6">
    <w:nsid w:val="63FB6D7E"/>
    <w:multiLevelType w:val="hybridMultilevel"/>
    <w:tmpl w:val="51AA74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84F76CE"/>
    <w:multiLevelType w:val="hybridMultilevel"/>
    <w:tmpl w:val="AF4C9B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B193CDA"/>
    <w:multiLevelType w:val="multilevel"/>
    <w:tmpl w:val="4F967DB4"/>
    <w:styleLink w:val="WW8Num2"/>
    <w:lvl w:ilvl="0">
      <w:start w:val="1"/>
      <w:numFmt w:val="none"/>
      <w:pStyle w:val="Heading10"/>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8"/>
  </w:num>
  <w:num w:numId="3">
    <w:abstractNumId w:val="1"/>
  </w:num>
  <w:num w:numId="4">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5">
    <w:abstractNumId w:val="5"/>
  </w:num>
  <w:num w:numId="6">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7">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8">
    <w:abstractNumId w:val="2"/>
  </w:num>
  <w:num w:numId="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1">
    <w:abstractNumId w:val="4"/>
  </w:num>
  <w:num w:numId="12">
    <w:abstractNumId w:val="6"/>
  </w:num>
  <w:num w:numId="1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nka.Radim">
    <w15:presenceInfo w15:providerId="None" w15:userId="Stanka.Rad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98F"/>
    <w:rsid w:val="0000269E"/>
    <w:rsid w:val="000053F0"/>
    <w:rsid w:val="00006C56"/>
    <w:rsid w:val="000156CB"/>
    <w:rsid w:val="00015E28"/>
    <w:rsid w:val="000179C5"/>
    <w:rsid w:val="00024E76"/>
    <w:rsid w:val="00027468"/>
    <w:rsid w:val="000330D0"/>
    <w:rsid w:val="000359AB"/>
    <w:rsid w:val="00040836"/>
    <w:rsid w:val="00044747"/>
    <w:rsid w:val="00054627"/>
    <w:rsid w:val="00056E0D"/>
    <w:rsid w:val="000570F3"/>
    <w:rsid w:val="000619C4"/>
    <w:rsid w:val="00065910"/>
    <w:rsid w:val="00071876"/>
    <w:rsid w:val="00075C15"/>
    <w:rsid w:val="00077656"/>
    <w:rsid w:val="000815EE"/>
    <w:rsid w:val="00086319"/>
    <w:rsid w:val="00096AA7"/>
    <w:rsid w:val="000A1805"/>
    <w:rsid w:val="000A5B37"/>
    <w:rsid w:val="000A5FB2"/>
    <w:rsid w:val="000B32ED"/>
    <w:rsid w:val="000B64A6"/>
    <w:rsid w:val="000C24B0"/>
    <w:rsid w:val="000C4459"/>
    <w:rsid w:val="000C4ADC"/>
    <w:rsid w:val="000C4C00"/>
    <w:rsid w:val="000D391F"/>
    <w:rsid w:val="000D7020"/>
    <w:rsid w:val="000E2658"/>
    <w:rsid w:val="000E2FE2"/>
    <w:rsid w:val="000E3629"/>
    <w:rsid w:val="000E6260"/>
    <w:rsid w:val="000E7B66"/>
    <w:rsid w:val="000F0B36"/>
    <w:rsid w:val="000F3BB6"/>
    <w:rsid w:val="000F6D70"/>
    <w:rsid w:val="0010052D"/>
    <w:rsid w:val="0010297F"/>
    <w:rsid w:val="00103363"/>
    <w:rsid w:val="00105A3C"/>
    <w:rsid w:val="00111669"/>
    <w:rsid w:val="00114CF5"/>
    <w:rsid w:val="00124267"/>
    <w:rsid w:val="00124C18"/>
    <w:rsid w:val="0012578F"/>
    <w:rsid w:val="00126F7E"/>
    <w:rsid w:val="00127B71"/>
    <w:rsid w:val="001301D2"/>
    <w:rsid w:val="00131BD2"/>
    <w:rsid w:val="001370AA"/>
    <w:rsid w:val="00146395"/>
    <w:rsid w:val="00152C20"/>
    <w:rsid w:val="00153167"/>
    <w:rsid w:val="00153BE9"/>
    <w:rsid w:val="00154549"/>
    <w:rsid w:val="001545E3"/>
    <w:rsid w:val="00156216"/>
    <w:rsid w:val="00157033"/>
    <w:rsid w:val="00161149"/>
    <w:rsid w:val="001620AD"/>
    <w:rsid w:val="001651D1"/>
    <w:rsid w:val="00172E47"/>
    <w:rsid w:val="0017502B"/>
    <w:rsid w:val="00176BD3"/>
    <w:rsid w:val="00177095"/>
    <w:rsid w:val="001824FE"/>
    <w:rsid w:val="00183C20"/>
    <w:rsid w:val="001907AF"/>
    <w:rsid w:val="001934F5"/>
    <w:rsid w:val="00193826"/>
    <w:rsid w:val="001A027B"/>
    <w:rsid w:val="001B2595"/>
    <w:rsid w:val="001B3C42"/>
    <w:rsid w:val="001B5B72"/>
    <w:rsid w:val="001B5D6D"/>
    <w:rsid w:val="001B63C5"/>
    <w:rsid w:val="001C188E"/>
    <w:rsid w:val="001C5474"/>
    <w:rsid w:val="001D0529"/>
    <w:rsid w:val="001D3C3D"/>
    <w:rsid w:val="001D48A0"/>
    <w:rsid w:val="001D5486"/>
    <w:rsid w:val="001D685D"/>
    <w:rsid w:val="001E07FE"/>
    <w:rsid w:val="001E2407"/>
    <w:rsid w:val="001E67C9"/>
    <w:rsid w:val="001F25B3"/>
    <w:rsid w:val="001F3DBF"/>
    <w:rsid w:val="00201294"/>
    <w:rsid w:val="00201F24"/>
    <w:rsid w:val="002034B4"/>
    <w:rsid w:val="00204889"/>
    <w:rsid w:val="00205D9C"/>
    <w:rsid w:val="00215224"/>
    <w:rsid w:val="00222C4A"/>
    <w:rsid w:val="0022428C"/>
    <w:rsid w:val="00224439"/>
    <w:rsid w:val="00227421"/>
    <w:rsid w:val="00227B2F"/>
    <w:rsid w:val="002362BF"/>
    <w:rsid w:val="002372B8"/>
    <w:rsid w:val="00242A93"/>
    <w:rsid w:val="00242D5D"/>
    <w:rsid w:val="00243338"/>
    <w:rsid w:val="00244972"/>
    <w:rsid w:val="002473A4"/>
    <w:rsid w:val="002476C7"/>
    <w:rsid w:val="002507CA"/>
    <w:rsid w:val="0025572A"/>
    <w:rsid w:val="00256046"/>
    <w:rsid w:val="00257309"/>
    <w:rsid w:val="002604CE"/>
    <w:rsid w:val="00263A86"/>
    <w:rsid w:val="002673F2"/>
    <w:rsid w:val="00274BB0"/>
    <w:rsid w:val="002771C0"/>
    <w:rsid w:val="00277940"/>
    <w:rsid w:val="002806C2"/>
    <w:rsid w:val="00282E98"/>
    <w:rsid w:val="00294052"/>
    <w:rsid w:val="00294A5B"/>
    <w:rsid w:val="0029706D"/>
    <w:rsid w:val="002A14DF"/>
    <w:rsid w:val="002A49BF"/>
    <w:rsid w:val="002B2671"/>
    <w:rsid w:val="002B6517"/>
    <w:rsid w:val="002C0DCE"/>
    <w:rsid w:val="002C2AB5"/>
    <w:rsid w:val="002C3DF5"/>
    <w:rsid w:val="002C549C"/>
    <w:rsid w:val="002D2ED3"/>
    <w:rsid w:val="002D6841"/>
    <w:rsid w:val="002E2635"/>
    <w:rsid w:val="002E2B5B"/>
    <w:rsid w:val="002E4157"/>
    <w:rsid w:val="002E42CE"/>
    <w:rsid w:val="002E48D6"/>
    <w:rsid w:val="002F3D4D"/>
    <w:rsid w:val="002F493B"/>
    <w:rsid w:val="00300A03"/>
    <w:rsid w:val="00302AD1"/>
    <w:rsid w:val="0030591F"/>
    <w:rsid w:val="003147A7"/>
    <w:rsid w:val="00315FC8"/>
    <w:rsid w:val="00320718"/>
    <w:rsid w:val="0032073F"/>
    <w:rsid w:val="00327EB6"/>
    <w:rsid w:val="00334942"/>
    <w:rsid w:val="00334C05"/>
    <w:rsid w:val="00342F33"/>
    <w:rsid w:val="00347B8B"/>
    <w:rsid w:val="0035331C"/>
    <w:rsid w:val="003649F7"/>
    <w:rsid w:val="00370B9A"/>
    <w:rsid w:val="00370DB5"/>
    <w:rsid w:val="00372013"/>
    <w:rsid w:val="00372A97"/>
    <w:rsid w:val="00372F4F"/>
    <w:rsid w:val="003745D5"/>
    <w:rsid w:val="003774C7"/>
    <w:rsid w:val="0039441F"/>
    <w:rsid w:val="0039642B"/>
    <w:rsid w:val="003964AE"/>
    <w:rsid w:val="003A48AA"/>
    <w:rsid w:val="003A52D8"/>
    <w:rsid w:val="003A5E04"/>
    <w:rsid w:val="003B61B9"/>
    <w:rsid w:val="003B698F"/>
    <w:rsid w:val="003C60EE"/>
    <w:rsid w:val="003D1E56"/>
    <w:rsid w:val="003D2E6D"/>
    <w:rsid w:val="003D4978"/>
    <w:rsid w:val="003D5130"/>
    <w:rsid w:val="003E2C27"/>
    <w:rsid w:val="003E2E92"/>
    <w:rsid w:val="0040093C"/>
    <w:rsid w:val="00401125"/>
    <w:rsid w:val="004050AE"/>
    <w:rsid w:val="00413AC5"/>
    <w:rsid w:val="00414BD7"/>
    <w:rsid w:val="00416870"/>
    <w:rsid w:val="00416A2E"/>
    <w:rsid w:val="00416B7B"/>
    <w:rsid w:val="00422222"/>
    <w:rsid w:val="00426F4A"/>
    <w:rsid w:val="0044185A"/>
    <w:rsid w:val="00443B16"/>
    <w:rsid w:val="004557A3"/>
    <w:rsid w:val="00460BF5"/>
    <w:rsid w:val="00461B0F"/>
    <w:rsid w:val="00461DB5"/>
    <w:rsid w:val="004636ED"/>
    <w:rsid w:val="004651D0"/>
    <w:rsid w:val="004713CB"/>
    <w:rsid w:val="0047160F"/>
    <w:rsid w:val="00471F1B"/>
    <w:rsid w:val="00474BB8"/>
    <w:rsid w:val="00477F32"/>
    <w:rsid w:val="00491E26"/>
    <w:rsid w:val="004A2C18"/>
    <w:rsid w:val="004A3BB9"/>
    <w:rsid w:val="004A3F2A"/>
    <w:rsid w:val="004C746D"/>
    <w:rsid w:val="004D079B"/>
    <w:rsid w:val="004D38A9"/>
    <w:rsid w:val="004D4895"/>
    <w:rsid w:val="004E3AEA"/>
    <w:rsid w:val="004E4479"/>
    <w:rsid w:val="004E5526"/>
    <w:rsid w:val="004F62EB"/>
    <w:rsid w:val="0050414E"/>
    <w:rsid w:val="005068E0"/>
    <w:rsid w:val="00514335"/>
    <w:rsid w:val="00523C67"/>
    <w:rsid w:val="00525E9B"/>
    <w:rsid w:val="005309BD"/>
    <w:rsid w:val="00532774"/>
    <w:rsid w:val="00537958"/>
    <w:rsid w:val="00541CA8"/>
    <w:rsid w:val="00543025"/>
    <w:rsid w:val="00560797"/>
    <w:rsid w:val="00567217"/>
    <w:rsid w:val="00571D16"/>
    <w:rsid w:val="005764D6"/>
    <w:rsid w:val="00576AD0"/>
    <w:rsid w:val="00577EDD"/>
    <w:rsid w:val="00580DE0"/>
    <w:rsid w:val="00585BD5"/>
    <w:rsid w:val="005906B2"/>
    <w:rsid w:val="005960BE"/>
    <w:rsid w:val="005A098B"/>
    <w:rsid w:val="005A123B"/>
    <w:rsid w:val="005A1EF2"/>
    <w:rsid w:val="005A6072"/>
    <w:rsid w:val="005B2222"/>
    <w:rsid w:val="005B702C"/>
    <w:rsid w:val="005C0B6B"/>
    <w:rsid w:val="005C2A14"/>
    <w:rsid w:val="005D12B7"/>
    <w:rsid w:val="005D302B"/>
    <w:rsid w:val="005E1CD8"/>
    <w:rsid w:val="005F131F"/>
    <w:rsid w:val="005F2895"/>
    <w:rsid w:val="005F4B22"/>
    <w:rsid w:val="005F74BE"/>
    <w:rsid w:val="005F7DD8"/>
    <w:rsid w:val="006002F3"/>
    <w:rsid w:val="006104F6"/>
    <w:rsid w:val="00612E76"/>
    <w:rsid w:val="0061452A"/>
    <w:rsid w:val="006234B0"/>
    <w:rsid w:val="00624577"/>
    <w:rsid w:val="00625B73"/>
    <w:rsid w:val="00625E1F"/>
    <w:rsid w:val="006434E6"/>
    <w:rsid w:val="00645CAA"/>
    <w:rsid w:val="00655D7A"/>
    <w:rsid w:val="006563FA"/>
    <w:rsid w:val="0066367B"/>
    <w:rsid w:val="00677184"/>
    <w:rsid w:val="00680A9E"/>
    <w:rsid w:val="006832D7"/>
    <w:rsid w:val="00685E00"/>
    <w:rsid w:val="00690A23"/>
    <w:rsid w:val="006955EB"/>
    <w:rsid w:val="006A05EF"/>
    <w:rsid w:val="006A33A9"/>
    <w:rsid w:val="006A4C80"/>
    <w:rsid w:val="006A77A4"/>
    <w:rsid w:val="006B18BA"/>
    <w:rsid w:val="006B4C27"/>
    <w:rsid w:val="006C1983"/>
    <w:rsid w:val="006C4571"/>
    <w:rsid w:val="006D3D20"/>
    <w:rsid w:val="006D5478"/>
    <w:rsid w:val="006D5802"/>
    <w:rsid w:val="006D634A"/>
    <w:rsid w:val="006E1F21"/>
    <w:rsid w:val="006E5B71"/>
    <w:rsid w:val="006E7C7C"/>
    <w:rsid w:val="006F315E"/>
    <w:rsid w:val="006F3508"/>
    <w:rsid w:val="00706C6E"/>
    <w:rsid w:val="0072105B"/>
    <w:rsid w:val="00723767"/>
    <w:rsid w:val="00725CB6"/>
    <w:rsid w:val="0072752C"/>
    <w:rsid w:val="00742CA3"/>
    <w:rsid w:val="007519D3"/>
    <w:rsid w:val="007526CC"/>
    <w:rsid w:val="00752A2A"/>
    <w:rsid w:val="00757163"/>
    <w:rsid w:val="00766640"/>
    <w:rsid w:val="00767640"/>
    <w:rsid w:val="0077312F"/>
    <w:rsid w:val="00782851"/>
    <w:rsid w:val="00783120"/>
    <w:rsid w:val="0078512F"/>
    <w:rsid w:val="0079225C"/>
    <w:rsid w:val="0079512F"/>
    <w:rsid w:val="0079576E"/>
    <w:rsid w:val="007958D7"/>
    <w:rsid w:val="00795B22"/>
    <w:rsid w:val="007A0822"/>
    <w:rsid w:val="007A3D79"/>
    <w:rsid w:val="007A6F99"/>
    <w:rsid w:val="007B0AA4"/>
    <w:rsid w:val="007B1C37"/>
    <w:rsid w:val="007B640B"/>
    <w:rsid w:val="007C279B"/>
    <w:rsid w:val="007D004D"/>
    <w:rsid w:val="007D1AA7"/>
    <w:rsid w:val="007D26E6"/>
    <w:rsid w:val="007D6D2C"/>
    <w:rsid w:val="007E1CFC"/>
    <w:rsid w:val="007E2739"/>
    <w:rsid w:val="007E68CA"/>
    <w:rsid w:val="007E697A"/>
    <w:rsid w:val="007F013E"/>
    <w:rsid w:val="007F28BD"/>
    <w:rsid w:val="008023AA"/>
    <w:rsid w:val="00804CA3"/>
    <w:rsid w:val="00806996"/>
    <w:rsid w:val="00816505"/>
    <w:rsid w:val="00817449"/>
    <w:rsid w:val="008267E7"/>
    <w:rsid w:val="00826C37"/>
    <w:rsid w:val="00836A84"/>
    <w:rsid w:val="00840CA7"/>
    <w:rsid w:val="008424C6"/>
    <w:rsid w:val="008462B5"/>
    <w:rsid w:val="00846E78"/>
    <w:rsid w:val="0085029A"/>
    <w:rsid w:val="00853082"/>
    <w:rsid w:val="008536F4"/>
    <w:rsid w:val="00854534"/>
    <w:rsid w:val="00854901"/>
    <w:rsid w:val="00854A0B"/>
    <w:rsid w:val="00862ECC"/>
    <w:rsid w:val="008724AE"/>
    <w:rsid w:val="0087519E"/>
    <w:rsid w:val="00881674"/>
    <w:rsid w:val="00886CB3"/>
    <w:rsid w:val="00890787"/>
    <w:rsid w:val="008917FD"/>
    <w:rsid w:val="00895C01"/>
    <w:rsid w:val="008A1800"/>
    <w:rsid w:val="008A291C"/>
    <w:rsid w:val="008B0978"/>
    <w:rsid w:val="008B0E95"/>
    <w:rsid w:val="008B479E"/>
    <w:rsid w:val="008B6F4B"/>
    <w:rsid w:val="008C16B7"/>
    <w:rsid w:val="008C16EC"/>
    <w:rsid w:val="008D0FBD"/>
    <w:rsid w:val="008D4C2E"/>
    <w:rsid w:val="008D692C"/>
    <w:rsid w:val="008E231A"/>
    <w:rsid w:val="008E6193"/>
    <w:rsid w:val="008E7656"/>
    <w:rsid w:val="008F30D3"/>
    <w:rsid w:val="008F5F9D"/>
    <w:rsid w:val="00902498"/>
    <w:rsid w:val="0090321E"/>
    <w:rsid w:val="009057E4"/>
    <w:rsid w:val="0090772A"/>
    <w:rsid w:val="009100BD"/>
    <w:rsid w:val="00912AC0"/>
    <w:rsid w:val="00916519"/>
    <w:rsid w:val="00916BD8"/>
    <w:rsid w:val="0092352C"/>
    <w:rsid w:val="00924770"/>
    <w:rsid w:val="00931958"/>
    <w:rsid w:val="00932E1B"/>
    <w:rsid w:val="00933315"/>
    <w:rsid w:val="00934517"/>
    <w:rsid w:val="00941AC8"/>
    <w:rsid w:val="00941D24"/>
    <w:rsid w:val="00942DB7"/>
    <w:rsid w:val="00946CA3"/>
    <w:rsid w:val="009517D4"/>
    <w:rsid w:val="00960402"/>
    <w:rsid w:val="00961772"/>
    <w:rsid w:val="00961FD0"/>
    <w:rsid w:val="009660CB"/>
    <w:rsid w:val="009733B4"/>
    <w:rsid w:val="00974C76"/>
    <w:rsid w:val="009800D1"/>
    <w:rsid w:val="00983C74"/>
    <w:rsid w:val="00994C15"/>
    <w:rsid w:val="009A127C"/>
    <w:rsid w:val="009A6A6D"/>
    <w:rsid w:val="009C2FB2"/>
    <w:rsid w:val="009C5A3D"/>
    <w:rsid w:val="009C64F2"/>
    <w:rsid w:val="009C68E4"/>
    <w:rsid w:val="009D084C"/>
    <w:rsid w:val="009D1F1A"/>
    <w:rsid w:val="009D6DD8"/>
    <w:rsid w:val="009E4B74"/>
    <w:rsid w:val="009E55D9"/>
    <w:rsid w:val="009F1CD3"/>
    <w:rsid w:val="009F339F"/>
    <w:rsid w:val="009F56E1"/>
    <w:rsid w:val="009F6DD5"/>
    <w:rsid w:val="00A11229"/>
    <w:rsid w:val="00A16DA5"/>
    <w:rsid w:val="00A2310B"/>
    <w:rsid w:val="00A23805"/>
    <w:rsid w:val="00A24DC7"/>
    <w:rsid w:val="00A25146"/>
    <w:rsid w:val="00A257F7"/>
    <w:rsid w:val="00A30E9C"/>
    <w:rsid w:val="00A31A92"/>
    <w:rsid w:val="00A33411"/>
    <w:rsid w:val="00A40AE5"/>
    <w:rsid w:val="00A40C37"/>
    <w:rsid w:val="00A45BCB"/>
    <w:rsid w:val="00A46C36"/>
    <w:rsid w:val="00A50633"/>
    <w:rsid w:val="00A514DB"/>
    <w:rsid w:val="00A517B8"/>
    <w:rsid w:val="00A542E2"/>
    <w:rsid w:val="00A555D7"/>
    <w:rsid w:val="00A55C30"/>
    <w:rsid w:val="00A561C0"/>
    <w:rsid w:val="00A673D8"/>
    <w:rsid w:val="00A70397"/>
    <w:rsid w:val="00A71756"/>
    <w:rsid w:val="00A71CBA"/>
    <w:rsid w:val="00A721F2"/>
    <w:rsid w:val="00A731F0"/>
    <w:rsid w:val="00A74578"/>
    <w:rsid w:val="00A76933"/>
    <w:rsid w:val="00A80CC0"/>
    <w:rsid w:val="00A9151B"/>
    <w:rsid w:val="00A94933"/>
    <w:rsid w:val="00AA2649"/>
    <w:rsid w:val="00AA746F"/>
    <w:rsid w:val="00AB362C"/>
    <w:rsid w:val="00AC25BD"/>
    <w:rsid w:val="00AC375B"/>
    <w:rsid w:val="00AC7F06"/>
    <w:rsid w:val="00AD1D20"/>
    <w:rsid w:val="00AE19A8"/>
    <w:rsid w:val="00AE42F4"/>
    <w:rsid w:val="00AE47AE"/>
    <w:rsid w:val="00AE590E"/>
    <w:rsid w:val="00AE7E70"/>
    <w:rsid w:val="00AF57D4"/>
    <w:rsid w:val="00B037AF"/>
    <w:rsid w:val="00B03917"/>
    <w:rsid w:val="00B11024"/>
    <w:rsid w:val="00B149EA"/>
    <w:rsid w:val="00B22BC4"/>
    <w:rsid w:val="00B272D4"/>
    <w:rsid w:val="00B37730"/>
    <w:rsid w:val="00B42519"/>
    <w:rsid w:val="00B426F5"/>
    <w:rsid w:val="00B470D2"/>
    <w:rsid w:val="00B5025E"/>
    <w:rsid w:val="00B5029C"/>
    <w:rsid w:val="00B50956"/>
    <w:rsid w:val="00B524A0"/>
    <w:rsid w:val="00B535D8"/>
    <w:rsid w:val="00B62165"/>
    <w:rsid w:val="00B63D49"/>
    <w:rsid w:val="00B65BC7"/>
    <w:rsid w:val="00B66382"/>
    <w:rsid w:val="00B72091"/>
    <w:rsid w:val="00B724B1"/>
    <w:rsid w:val="00B7397E"/>
    <w:rsid w:val="00B742C1"/>
    <w:rsid w:val="00B805E7"/>
    <w:rsid w:val="00B80788"/>
    <w:rsid w:val="00B866D2"/>
    <w:rsid w:val="00B86E26"/>
    <w:rsid w:val="00B92D3C"/>
    <w:rsid w:val="00B93CE1"/>
    <w:rsid w:val="00BA19A0"/>
    <w:rsid w:val="00BA2D84"/>
    <w:rsid w:val="00BA3DC7"/>
    <w:rsid w:val="00BA41A6"/>
    <w:rsid w:val="00BA5A64"/>
    <w:rsid w:val="00BA7EFC"/>
    <w:rsid w:val="00BB1C09"/>
    <w:rsid w:val="00BB2AD0"/>
    <w:rsid w:val="00BB2DD8"/>
    <w:rsid w:val="00BB5D84"/>
    <w:rsid w:val="00BB6068"/>
    <w:rsid w:val="00BC47F9"/>
    <w:rsid w:val="00BC6C5F"/>
    <w:rsid w:val="00BD425D"/>
    <w:rsid w:val="00BE2AC6"/>
    <w:rsid w:val="00BE30C4"/>
    <w:rsid w:val="00BF13B6"/>
    <w:rsid w:val="00BF3926"/>
    <w:rsid w:val="00BF58E9"/>
    <w:rsid w:val="00C02B72"/>
    <w:rsid w:val="00C046A9"/>
    <w:rsid w:val="00C05EA0"/>
    <w:rsid w:val="00C07E63"/>
    <w:rsid w:val="00C10892"/>
    <w:rsid w:val="00C14BDA"/>
    <w:rsid w:val="00C206E4"/>
    <w:rsid w:val="00C23CC2"/>
    <w:rsid w:val="00C23D76"/>
    <w:rsid w:val="00C24A38"/>
    <w:rsid w:val="00C30695"/>
    <w:rsid w:val="00C34EE4"/>
    <w:rsid w:val="00C363D8"/>
    <w:rsid w:val="00C4178B"/>
    <w:rsid w:val="00C44B54"/>
    <w:rsid w:val="00C4655C"/>
    <w:rsid w:val="00C474E2"/>
    <w:rsid w:val="00C5092B"/>
    <w:rsid w:val="00C541B6"/>
    <w:rsid w:val="00C60408"/>
    <w:rsid w:val="00C647BB"/>
    <w:rsid w:val="00C65919"/>
    <w:rsid w:val="00C74DEE"/>
    <w:rsid w:val="00C75F7B"/>
    <w:rsid w:val="00C81FC0"/>
    <w:rsid w:val="00C82C03"/>
    <w:rsid w:val="00C876FA"/>
    <w:rsid w:val="00C91C78"/>
    <w:rsid w:val="00C95AA3"/>
    <w:rsid w:val="00CA17D0"/>
    <w:rsid w:val="00CA3C3E"/>
    <w:rsid w:val="00CA52CD"/>
    <w:rsid w:val="00CA7267"/>
    <w:rsid w:val="00CA7528"/>
    <w:rsid w:val="00CB46F3"/>
    <w:rsid w:val="00CB5225"/>
    <w:rsid w:val="00CC1639"/>
    <w:rsid w:val="00CC4253"/>
    <w:rsid w:val="00CD07BB"/>
    <w:rsid w:val="00CD3242"/>
    <w:rsid w:val="00CD584B"/>
    <w:rsid w:val="00CD75CC"/>
    <w:rsid w:val="00CE02EF"/>
    <w:rsid w:val="00CE167C"/>
    <w:rsid w:val="00CE426F"/>
    <w:rsid w:val="00CE4DA3"/>
    <w:rsid w:val="00CE6311"/>
    <w:rsid w:val="00CF3189"/>
    <w:rsid w:val="00CF6B64"/>
    <w:rsid w:val="00CF7F41"/>
    <w:rsid w:val="00D04B24"/>
    <w:rsid w:val="00D101BA"/>
    <w:rsid w:val="00D14ABD"/>
    <w:rsid w:val="00D2343F"/>
    <w:rsid w:val="00D41C56"/>
    <w:rsid w:val="00D52C45"/>
    <w:rsid w:val="00D53D12"/>
    <w:rsid w:val="00D632F3"/>
    <w:rsid w:val="00D63664"/>
    <w:rsid w:val="00D641B3"/>
    <w:rsid w:val="00D6508E"/>
    <w:rsid w:val="00D66740"/>
    <w:rsid w:val="00D7100F"/>
    <w:rsid w:val="00D73291"/>
    <w:rsid w:val="00D8104D"/>
    <w:rsid w:val="00D84D9C"/>
    <w:rsid w:val="00D85D91"/>
    <w:rsid w:val="00D9067A"/>
    <w:rsid w:val="00DA546F"/>
    <w:rsid w:val="00DA6299"/>
    <w:rsid w:val="00DB1506"/>
    <w:rsid w:val="00DB3FC7"/>
    <w:rsid w:val="00DB4CEE"/>
    <w:rsid w:val="00DC2305"/>
    <w:rsid w:val="00DC4994"/>
    <w:rsid w:val="00DC7289"/>
    <w:rsid w:val="00DD0ACD"/>
    <w:rsid w:val="00DD3276"/>
    <w:rsid w:val="00DE34E0"/>
    <w:rsid w:val="00DE372C"/>
    <w:rsid w:val="00DE6B43"/>
    <w:rsid w:val="00DE7FA1"/>
    <w:rsid w:val="00DF3BE3"/>
    <w:rsid w:val="00DF61E9"/>
    <w:rsid w:val="00E070BA"/>
    <w:rsid w:val="00E07AC6"/>
    <w:rsid w:val="00E114FA"/>
    <w:rsid w:val="00E13D3F"/>
    <w:rsid w:val="00E1596B"/>
    <w:rsid w:val="00E21903"/>
    <w:rsid w:val="00E24FBB"/>
    <w:rsid w:val="00E25055"/>
    <w:rsid w:val="00E27D5F"/>
    <w:rsid w:val="00E30F72"/>
    <w:rsid w:val="00E36158"/>
    <w:rsid w:val="00E40381"/>
    <w:rsid w:val="00E44315"/>
    <w:rsid w:val="00E5009C"/>
    <w:rsid w:val="00E519F5"/>
    <w:rsid w:val="00E533BE"/>
    <w:rsid w:val="00E57710"/>
    <w:rsid w:val="00E61FF1"/>
    <w:rsid w:val="00E6350D"/>
    <w:rsid w:val="00E71539"/>
    <w:rsid w:val="00E71C36"/>
    <w:rsid w:val="00E7308F"/>
    <w:rsid w:val="00E82EEA"/>
    <w:rsid w:val="00E83A64"/>
    <w:rsid w:val="00E83FA1"/>
    <w:rsid w:val="00E8514D"/>
    <w:rsid w:val="00E87C9A"/>
    <w:rsid w:val="00EA5E60"/>
    <w:rsid w:val="00EB24A3"/>
    <w:rsid w:val="00EB6E6E"/>
    <w:rsid w:val="00EC168B"/>
    <w:rsid w:val="00EC7EA0"/>
    <w:rsid w:val="00ED0EFD"/>
    <w:rsid w:val="00ED5B86"/>
    <w:rsid w:val="00ED6B37"/>
    <w:rsid w:val="00EE1F38"/>
    <w:rsid w:val="00EE6347"/>
    <w:rsid w:val="00EF1FD0"/>
    <w:rsid w:val="00EF23AD"/>
    <w:rsid w:val="00EF6DED"/>
    <w:rsid w:val="00EF7C4B"/>
    <w:rsid w:val="00F0039E"/>
    <w:rsid w:val="00F047B7"/>
    <w:rsid w:val="00F06198"/>
    <w:rsid w:val="00F118A6"/>
    <w:rsid w:val="00F158B7"/>
    <w:rsid w:val="00F20D5E"/>
    <w:rsid w:val="00F2255F"/>
    <w:rsid w:val="00F227C1"/>
    <w:rsid w:val="00F25FB8"/>
    <w:rsid w:val="00F26734"/>
    <w:rsid w:val="00F273DD"/>
    <w:rsid w:val="00F3546F"/>
    <w:rsid w:val="00F4301E"/>
    <w:rsid w:val="00F47BCF"/>
    <w:rsid w:val="00F53FA9"/>
    <w:rsid w:val="00F56E96"/>
    <w:rsid w:val="00F657F5"/>
    <w:rsid w:val="00F66922"/>
    <w:rsid w:val="00F67B96"/>
    <w:rsid w:val="00F72B19"/>
    <w:rsid w:val="00F7451B"/>
    <w:rsid w:val="00F85A33"/>
    <w:rsid w:val="00F90A1B"/>
    <w:rsid w:val="00F91167"/>
    <w:rsid w:val="00F9296B"/>
    <w:rsid w:val="00F93FE8"/>
    <w:rsid w:val="00F94B3B"/>
    <w:rsid w:val="00F956B4"/>
    <w:rsid w:val="00F96B0C"/>
    <w:rsid w:val="00FA03F3"/>
    <w:rsid w:val="00FA1519"/>
    <w:rsid w:val="00FA5DC4"/>
    <w:rsid w:val="00FB3BAC"/>
    <w:rsid w:val="00FB50B7"/>
    <w:rsid w:val="00FC0A11"/>
    <w:rsid w:val="00FC2EED"/>
    <w:rsid w:val="00FC34BC"/>
    <w:rsid w:val="00FC54F9"/>
    <w:rsid w:val="00FD32D7"/>
    <w:rsid w:val="00FD6D9B"/>
    <w:rsid w:val="00FE04AA"/>
    <w:rsid w:val="00FE1D1E"/>
    <w:rsid w:val="00FF21E8"/>
    <w:rsid w:val="00FF28C7"/>
    <w:rsid w:val="00FF4CC3"/>
    <w:rsid w:val="00FF7B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698F"/>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cs-CZ"/>
    </w:rPr>
  </w:style>
  <w:style w:type="paragraph" w:styleId="Nadpis1">
    <w:name w:val="heading 1"/>
    <w:basedOn w:val="Heading"/>
    <w:next w:val="Textbody"/>
    <w:link w:val="Nadpis1Char"/>
    <w:qFormat/>
    <w:rsid w:val="003B698F"/>
    <w:pPr>
      <w:outlineLvl w:val="0"/>
    </w:pPr>
    <w:rPr>
      <w:b/>
      <w:bCs/>
      <w:sz w:val="32"/>
      <w:szCs w:val="32"/>
    </w:rPr>
  </w:style>
  <w:style w:type="paragraph" w:styleId="Nadpis2">
    <w:name w:val="heading 2"/>
    <w:basedOn w:val="Heading"/>
    <w:next w:val="Textbody"/>
    <w:link w:val="Nadpis2Char"/>
    <w:qFormat/>
    <w:rsid w:val="003B698F"/>
    <w:pPr>
      <w:outlineLvl w:val="1"/>
    </w:pPr>
    <w:rPr>
      <w:b/>
      <w:bCs/>
      <w:i/>
      <w:iCs/>
    </w:rPr>
  </w:style>
  <w:style w:type="paragraph" w:styleId="Nadpis3">
    <w:name w:val="heading 3"/>
    <w:basedOn w:val="Heading"/>
    <w:next w:val="Textbody"/>
    <w:link w:val="Nadpis3Char"/>
    <w:qFormat/>
    <w:rsid w:val="003B698F"/>
    <w:pPr>
      <w:outlineLvl w:val="2"/>
    </w:pPr>
    <w:rPr>
      <w:b/>
      <w:bCs/>
    </w:rPr>
  </w:style>
  <w:style w:type="paragraph" w:styleId="Nadpis4">
    <w:name w:val="heading 4"/>
    <w:basedOn w:val="Heading"/>
    <w:next w:val="Textbody"/>
    <w:link w:val="Nadpis4Char"/>
    <w:qFormat/>
    <w:rsid w:val="003B698F"/>
    <w:pPr>
      <w:outlineLvl w:val="3"/>
    </w:pPr>
    <w:rPr>
      <w:b/>
      <w:bCs/>
      <w:i/>
      <w:iCs/>
      <w:sz w:val="24"/>
      <w:szCs w:val="24"/>
    </w:rPr>
  </w:style>
  <w:style w:type="paragraph" w:styleId="Nadpis5">
    <w:name w:val="heading 5"/>
    <w:basedOn w:val="Heading"/>
    <w:next w:val="Textbody"/>
    <w:link w:val="Nadpis5Char"/>
    <w:qFormat/>
    <w:rsid w:val="003B698F"/>
    <w:pPr>
      <w:outlineLvl w:val="4"/>
    </w:pPr>
    <w:rPr>
      <w:b/>
      <w:bCs/>
      <w:sz w:val="24"/>
      <w:szCs w:val="24"/>
    </w:rPr>
  </w:style>
  <w:style w:type="paragraph" w:styleId="Nadpis6">
    <w:name w:val="heading 6"/>
    <w:basedOn w:val="Heading"/>
    <w:next w:val="Textbody"/>
    <w:link w:val="Nadpis6Char"/>
    <w:qFormat/>
    <w:rsid w:val="003B698F"/>
    <w:pPr>
      <w:outlineLvl w:val="5"/>
    </w:pPr>
    <w:rPr>
      <w:b/>
      <w:bCs/>
      <w:sz w:val="21"/>
      <w:szCs w:val="21"/>
    </w:rPr>
  </w:style>
  <w:style w:type="paragraph" w:styleId="Nadpis7">
    <w:name w:val="heading 7"/>
    <w:basedOn w:val="Heading"/>
    <w:next w:val="Textbody"/>
    <w:link w:val="Nadpis7Char"/>
    <w:qFormat/>
    <w:rsid w:val="003B698F"/>
    <w:pPr>
      <w:outlineLvl w:val="6"/>
    </w:pPr>
    <w:rPr>
      <w:b/>
      <w:bCs/>
      <w:sz w:val="21"/>
      <w:szCs w:val="21"/>
    </w:rPr>
  </w:style>
  <w:style w:type="paragraph" w:styleId="Nadpis8">
    <w:name w:val="heading 8"/>
    <w:basedOn w:val="Heading"/>
    <w:next w:val="Textbody"/>
    <w:link w:val="Nadpis8Char"/>
    <w:qFormat/>
    <w:rsid w:val="003B698F"/>
    <w:pPr>
      <w:outlineLvl w:val="7"/>
    </w:pPr>
    <w:rPr>
      <w:b/>
      <w:bCs/>
      <w:sz w:val="21"/>
      <w:szCs w:val="21"/>
    </w:rPr>
  </w:style>
  <w:style w:type="paragraph" w:styleId="Nadpis9">
    <w:name w:val="heading 9"/>
    <w:basedOn w:val="Heading"/>
    <w:next w:val="Textbody"/>
    <w:link w:val="Nadpis9Char"/>
    <w:qFormat/>
    <w:rsid w:val="003B698F"/>
    <w:pPr>
      <w:outlineLvl w:val="8"/>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B698F"/>
    <w:rPr>
      <w:rFonts w:ascii="Arial" w:eastAsia="Lucida Sans Unicode" w:hAnsi="Arial" w:cs="Tahoma"/>
      <w:b/>
      <w:bCs/>
      <w:kern w:val="3"/>
      <w:sz w:val="32"/>
      <w:szCs w:val="32"/>
      <w:lang w:eastAsia="cs-CZ"/>
    </w:rPr>
  </w:style>
  <w:style w:type="character" w:customStyle="1" w:styleId="Nadpis2Char">
    <w:name w:val="Nadpis 2 Char"/>
    <w:basedOn w:val="Standardnpsmoodstavce"/>
    <w:link w:val="Nadpis2"/>
    <w:rsid w:val="003B698F"/>
    <w:rPr>
      <w:rFonts w:ascii="Arial" w:eastAsia="Lucida Sans Unicode" w:hAnsi="Arial" w:cs="Tahoma"/>
      <w:b/>
      <w:bCs/>
      <w:i/>
      <w:iCs/>
      <w:kern w:val="3"/>
      <w:sz w:val="28"/>
      <w:szCs w:val="28"/>
      <w:lang w:eastAsia="cs-CZ"/>
    </w:rPr>
  </w:style>
  <w:style w:type="character" w:customStyle="1" w:styleId="Nadpis3Char">
    <w:name w:val="Nadpis 3 Char"/>
    <w:basedOn w:val="Standardnpsmoodstavce"/>
    <w:link w:val="Nadpis3"/>
    <w:rsid w:val="003B698F"/>
    <w:rPr>
      <w:rFonts w:ascii="Arial" w:eastAsia="Lucida Sans Unicode" w:hAnsi="Arial" w:cs="Tahoma"/>
      <w:b/>
      <w:bCs/>
      <w:kern w:val="3"/>
      <w:sz w:val="28"/>
      <w:szCs w:val="28"/>
      <w:lang w:eastAsia="cs-CZ"/>
    </w:rPr>
  </w:style>
  <w:style w:type="character" w:customStyle="1" w:styleId="Nadpis4Char">
    <w:name w:val="Nadpis 4 Char"/>
    <w:basedOn w:val="Standardnpsmoodstavce"/>
    <w:link w:val="Nadpis4"/>
    <w:rsid w:val="003B698F"/>
    <w:rPr>
      <w:rFonts w:ascii="Arial" w:eastAsia="Lucida Sans Unicode" w:hAnsi="Arial" w:cs="Tahoma"/>
      <w:b/>
      <w:bCs/>
      <w:i/>
      <w:iCs/>
      <w:kern w:val="3"/>
      <w:sz w:val="24"/>
      <w:szCs w:val="24"/>
      <w:lang w:eastAsia="cs-CZ"/>
    </w:rPr>
  </w:style>
  <w:style w:type="character" w:customStyle="1" w:styleId="Nadpis5Char">
    <w:name w:val="Nadpis 5 Char"/>
    <w:basedOn w:val="Standardnpsmoodstavce"/>
    <w:link w:val="Nadpis5"/>
    <w:rsid w:val="003B698F"/>
    <w:rPr>
      <w:rFonts w:ascii="Arial" w:eastAsia="Lucida Sans Unicode" w:hAnsi="Arial" w:cs="Tahoma"/>
      <w:b/>
      <w:bCs/>
      <w:kern w:val="3"/>
      <w:sz w:val="24"/>
      <w:szCs w:val="24"/>
      <w:lang w:eastAsia="cs-CZ"/>
    </w:rPr>
  </w:style>
  <w:style w:type="character" w:customStyle="1" w:styleId="Nadpis6Char">
    <w:name w:val="Nadpis 6 Char"/>
    <w:basedOn w:val="Standardnpsmoodstavce"/>
    <w:link w:val="Nadpis6"/>
    <w:rsid w:val="003B698F"/>
    <w:rPr>
      <w:rFonts w:ascii="Arial" w:eastAsia="Lucida Sans Unicode" w:hAnsi="Arial" w:cs="Tahoma"/>
      <w:b/>
      <w:bCs/>
      <w:kern w:val="3"/>
      <w:sz w:val="21"/>
      <w:szCs w:val="21"/>
      <w:lang w:eastAsia="cs-CZ"/>
    </w:rPr>
  </w:style>
  <w:style w:type="character" w:customStyle="1" w:styleId="Nadpis7Char">
    <w:name w:val="Nadpis 7 Char"/>
    <w:basedOn w:val="Standardnpsmoodstavce"/>
    <w:link w:val="Nadpis7"/>
    <w:rsid w:val="003B698F"/>
    <w:rPr>
      <w:rFonts w:ascii="Arial" w:eastAsia="Lucida Sans Unicode" w:hAnsi="Arial" w:cs="Tahoma"/>
      <w:b/>
      <w:bCs/>
      <w:kern w:val="3"/>
      <w:sz w:val="21"/>
      <w:szCs w:val="21"/>
      <w:lang w:eastAsia="cs-CZ"/>
    </w:rPr>
  </w:style>
  <w:style w:type="character" w:customStyle="1" w:styleId="Nadpis8Char">
    <w:name w:val="Nadpis 8 Char"/>
    <w:basedOn w:val="Standardnpsmoodstavce"/>
    <w:link w:val="Nadpis8"/>
    <w:rsid w:val="003B698F"/>
    <w:rPr>
      <w:rFonts w:ascii="Arial" w:eastAsia="Lucida Sans Unicode" w:hAnsi="Arial" w:cs="Tahoma"/>
      <w:b/>
      <w:bCs/>
      <w:kern w:val="3"/>
      <w:sz w:val="21"/>
      <w:szCs w:val="21"/>
      <w:lang w:eastAsia="cs-CZ"/>
    </w:rPr>
  </w:style>
  <w:style w:type="character" w:customStyle="1" w:styleId="Nadpis9Char">
    <w:name w:val="Nadpis 9 Char"/>
    <w:basedOn w:val="Standardnpsmoodstavce"/>
    <w:link w:val="Nadpis9"/>
    <w:rsid w:val="003B698F"/>
    <w:rPr>
      <w:rFonts w:ascii="Arial" w:eastAsia="Lucida Sans Unicode" w:hAnsi="Arial" w:cs="Tahoma"/>
      <w:b/>
      <w:bCs/>
      <w:kern w:val="3"/>
      <w:sz w:val="21"/>
      <w:szCs w:val="21"/>
      <w:lang w:eastAsia="cs-CZ"/>
    </w:rPr>
  </w:style>
  <w:style w:type="paragraph" w:customStyle="1" w:styleId="Standard">
    <w:name w:val="Standard"/>
    <w:rsid w:val="003B698F"/>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cs-CZ"/>
    </w:rPr>
  </w:style>
  <w:style w:type="paragraph" w:customStyle="1" w:styleId="Heading">
    <w:name w:val="Heading"/>
    <w:basedOn w:val="Standard"/>
    <w:next w:val="Textbody"/>
    <w:rsid w:val="003B698F"/>
    <w:pPr>
      <w:keepNext/>
      <w:spacing w:before="240" w:after="120"/>
    </w:pPr>
    <w:rPr>
      <w:rFonts w:ascii="Arial" w:hAnsi="Arial" w:cs="Tahoma"/>
      <w:sz w:val="28"/>
      <w:szCs w:val="28"/>
    </w:rPr>
  </w:style>
  <w:style w:type="paragraph" w:customStyle="1" w:styleId="Textbody">
    <w:name w:val="Text body"/>
    <w:basedOn w:val="Standard"/>
    <w:rsid w:val="003B698F"/>
    <w:pPr>
      <w:spacing w:after="120"/>
    </w:pPr>
  </w:style>
  <w:style w:type="paragraph" w:styleId="Seznam">
    <w:name w:val="List"/>
    <w:basedOn w:val="Textbody"/>
    <w:rsid w:val="003B698F"/>
    <w:rPr>
      <w:rFonts w:cs="Tahoma"/>
    </w:rPr>
  </w:style>
  <w:style w:type="paragraph" w:styleId="Titulek">
    <w:name w:val="caption"/>
    <w:basedOn w:val="Standard"/>
    <w:qFormat/>
    <w:rsid w:val="003B698F"/>
    <w:pPr>
      <w:suppressLineNumbers/>
      <w:spacing w:before="120" w:after="120"/>
    </w:pPr>
    <w:rPr>
      <w:rFonts w:cs="Tahoma"/>
      <w:i/>
      <w:iCs/>
    </w:rPr>
  </w:style>
  <w:style w:type="paragraph" w:customStyle="1" w:styleId="Index">
    <w:name w:val="Index"/>
    <w:basedOn w:val="Standard"/>
    <w:rsid w:val="003B698F"/>
    <w:pPr>
      <w:suppressLineNumbers/>
    </w:pPr>
    <w:rPr>
      <w:rFonts w:cs="Tahoma"/>
    </w:rPr>
  </w:style>
  <w:style w:type="paragraph" w:customStyle="1" w:styleId="Textpsmene">
    <w:name w:val="Text písmene"/>
    <w:basedOn w:val="Standard"/>
    <w:rsid w:val="003B698F"/>
    <w:pPr>
      <w:outlineLvl w:val="7"/>
    </w:pPr>
  </w:style>
  <w:style w:type="paragraph" w:customStyle="1" w:styleId="TextodstavceChar">
    <w:name w:val="Text odstavce Char"/>
    <w:basedOn w:val="Standard"/>
    <w:rsid w:val="003B698F"/>
    <w:pPr>
      <w:tabs>
        <w:tab w:val="left" w:pos="851"/>
      </w:tabs>
      <w:spacing w:before="120" w:after="120"/>
    </w:pPr>
  </w:style>
  <w:style w:type="paragraph" w:customStyle="1" w:styleId="Footnote">
    <w:name w:val="Footnote"/>
    <w:basedOn w:val="Standard"/>
    <w:rsid w:val="003B698F"/>
    <w:pPr>
      <w:suppressLineNumbers/>
      <w:ind w:left="283" w:hanging="283"/>
    </w:pPr>
    <w:rPr>
      <w:sz w:val="20"/>
      <w:szCs w:val="20"/>
    </w:rPr>
  </w:style>
  <w:style w:type="paragraph" w:customStyle="1" w:styleId="Nadpisplohy">
    <w:name w:val="Nadpis přílohy"/>
    <w:basedOn w:val="Standard"/>
    <w:rsid w:val="003B698F"/>
    <w:pPr>
      <w:spacing w:before="240"/>
      <w:jc w:val="center"/>
    </w:pPr>
    <w:rPr>
      <w:b/>
      <w:sz w:val="28"/>
    </w:rPr>
  </w:style>
  <w:style w:type="paragraph" w:customStyle="1" w:styleId="Heading10">
    <w:name w:val="Heading 10"/>
    <w:basedOn w:val="Heading"/>
    <w:next w:val="Textbody"/>
    <w:rsid w:val="003B698F"/>
    <w:pPr>
      <w:numPr>
        <w:numId w:val="2"/>
      </w:numPr>
    </w:pPr>
    <w:rPr>
      <w:b/>
      <w:bCs/>
      <w:sz w:val="21"/>
      <w:szCs w:val="21"/>
    </w:rPr>
  </w:style>
  <w:style w:type="paragraph" w:styleId="Zhlav">
    <w:name w:val="header"/>
    <w:basedOn w:val="Standard"/>
    <w:link w:val="ZhlavChar"/>
    <w:rsid w:val="003B698F"/>
    <w:pPr>
      <w:suppressLineNumbers/>
      <w:tabs>
        <w:tab w:val="center" w:pos="4818"/>
        <w:tab w:val="right" w:pos="9637"/>
      </w:tabs>
    </w:pPr>
  </w:style>
  <w:style w:type="character" w:customStyle="1" w:styleId="ZhlavChar">
    <w:name w:val="Záhlaví Char"/>
    <w:basedOn w:val="Standardnpsmoodstavce"/>
    <w:link w:val="Zhlav"/>
    <w:rsid w:val="003B698F"/>
    <w:rPr>
      <w:rFonts w:ascii="Times New Roman" w:eastAsia="Lucida Sans Unicode" w:hAnsi="Times New Roman" w:cs="Times New Roman"/>
      <w:kern w:val="3"/>
      <w:sz w:val="24"/>
      <w:szCs w:val="24"/>
      <w:lang w:eastAsia="cs-CZ"/>
    </w:rPr>
  </w:style>
  <w:style w:type="paragraph" w:styleId="Zpat">
    <w:name w:val="footer"/>
    <w:basedOn w:val="Standard"/>
    <w:link w:val="ZpatChar"/>
    <w:rsid w:val="003B698F"/>
    <w:pPr>
      <w:suppressLineNumbers/>
      <w:tabs>
        <w:tab w:val="center" w:pos="4818"/>
        <w:tab w:val="right" w:pos="9637"/>
      </w:tabs>
    </w:pPr>
  </w:style>
  <w:style w:type="character" w:customStyle="1" w:styleId="ZpatChar">
    <w:name w:val="Zápatí Char"/>
    <w:basedOn w:val="Standardnpsmoodstavce"/>
    <w:link w:val="Zpat"/>
    <w:rsid w:val="003B698F"/>
    <w:rPr>
      <w:rFonts w:ascii="Times New Roman" w:eastAsia="Lucida Sans Unicode" w:hAnsi="Times New Roman" w:cs="Times New Roman"/>
      <w:kern w:val="3"/>
      <w:sz w:val="24"/>
      <w:szCs w:val="24"/>
      <w:lang w:eastAsia="cs-CZ"/>
    </w:rPr>
  </w:style>
  <w:style w:type="paragraph" w:customStyle="1" w:styleId="TableContents">
    <w:name w:val="Table Contents"/>
    <w:basedOn w:val="Standard"/>
    <w:rsid w:val="003B698F"/>
    <w:pPr>
      <w:suppressLineNumbers/>
    </w:pPr>
  </w:style>
  <w:style w:type="paragraph" w:customStyle="1" w:styleId="TableHeading">
    <w:name w:val="Table Heading"/>
    <w:basedOn w:val="TableContents"/>
    <w:rsid w:val="003B698F"/>
    <w:pPr>
      <w:jc w:val="center"/>
    </w:pPr>
    <w:rPr>
      <w:b/>
      <w:bCs/>
    </w:rPr>
  </w:style>
  <w:style w:type="paragraph" w:styleId="Zkladntext2">
    <w:name w:val="Body Text 2"/>
    <w:basedOn w:val="Standard"/>
    <w:link w:val="Zkladntext2Char"/>
    <w:rsid w:val="003B698F"/>
    <w:pPr>
      <w:overflowPunct w:val="0"/>
      <w:autoSpaceDE w:val="0"/>
      <w:jc w:val="both"/>
    </w:pPr>
    <w:rPr>
      <w:rFonts w:ascii="Arial Narrow" w:hAnsi="Arial Narrow"/>
      <w:szCs w:val="20"/>
    </w:rPr>
  </w:style>
  <w:style w:type="character" w:customStyle="1" w:styleId="Zkladntext2Char">
    <w:name w:val="Základní text 2 Char"/>
    <w:basedOn w:val="Standardnpsmoodstavce"/>
    <w:link w:val="Zkladntext2"/>
    <w:rsid w:val="003B698F"/>
    <w:rPr>
      <w:rFonts w:ascii="Arial Narrow" w:eastAsia="Lucida Sans Unicode" w:hAnsi="Arial Narrow" w:cs="Times New Roman"/>
      <w:kern w:val="3"/>
      <w:sz w:val="24"/>
      <w:szCs w:val="20"/>
      <w:lang w:eastAsia="cs-CZ"/>
    </w:rPr>
  </w:style>
  <w:style w:type="paragraph" w:customStyle="1" w:styleId="Zkladntext22">
    <w:name w:val="Základní text 22"/>
    <w:basedOn w:val="Standard"/>
    <w:rsid w:val="003B698F"/>
    <w:pPr>
      <w:ind w:left="600"/>
      <w:jc w:val="both"/>
    </w:pPr>
  </w:style>
  <w:style w:type="paragraph" w:customStyle="1" w:styleId="Zkladntext21">
    <w:name w:val="Základní text 21"/>
    <w:basedOn w:val="Standard"/>
    <w:rsid w:val="003B698F"/>
    <w:pPr>
      <w:jc w:val="both"/>
    </w:pPr>
    <w:rPr>
      <w:rFonts w:ascii="Arial" w:hAnsi="Arial"/>
      <w:sz w:val="22"/>
      <w:szCs w:val="20"/>
    </w:rPr>
  </w:style>
  <w:style w:type="paragraph" w:customStyle="1" w:styleId="Textbodyindent">
    <w:name w:val="Text body indent"/>
    <w:basedOn w:val="Standard"/>
    <w:rsid w:val="003B698F"/>
    <w:pPr>
      <w:ind w:firstLine="708"/>
      <w:jc w:val="both"/>
    </w:pPr>
    <w:rPr>
      <w:rFonts w:ascii="Arial Narrow" w:hAnsi="Arial Narrow"/>
    </w:rPr>
  </w:style>
  <w:style w:type="paragraph" w:customStyle="1" w:styleId="Standarduser">
    <w:name w:val="Standard (user)"/>
    <w:rsid w:val="003B698F"/>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cs-CZ"/>
    </w:rPr>
  </w:style>
  <w:style w:type="paragraph" w:styleId="Textbubliny">
    <w:name w:val="Balloon Text"/>
    <w:basedOn w:val="Standard"/>
    <w:link w:val="TextbublinyChar"/>
    <w:rsid w:val="003B698F"/>
    <w:rPr>
      <w:rFonts w:ascii="Tahoma" w:hAnsi="Tahoma" w:cs="Tahoma"/>
      <w:sz w:val="16"/>
      <w:szCs w:val="16"/>
    </w:rPr>
  </w:style>
  <w:style w:type="character" w:customStyle="1" w:styleId="TextbublinyChar">
    <w:name w:val="Text bubliny Char"/>
    <w:basedOn w:val="Standardnpsmoodstavce"/>
    <w:link w:val="Textbubliny"/>
    <w:rsid w:val="003B698F"/>
    <w:rPr>
      <w:rFonts w:ascii="Tahoma" w:eastAsia="Lucida Sans Unicode" w:hAnsi="Tahoma" w:cs="Tahoma"/>
      <w:kern w:val="3"/>
      <w:sz w:val="16"/>
      <w:szCs w:val="16"/>
      <w:lang w:eastAsia="cs-CZ"/>
    </w:rPr>
  </w:style>
  <w:style w:type="paragraph" w:customStyle="1" w:styleId="WW-BodyText21">
    <w:name w:val="WW-Body Text 21"/>
    <w:basedOn w:val="Standard"/>
    <w:rsid w:val="003B698F"/>
    <w:pPr>
      <w:jc w:val="both"/>
    </w:pPr>
    <w:rPr>
      <w:b/>
    </w:rPr>
  </w:style>
  <w:style w:type="character" w:customStyle="1" w:styleId="WW8Num3z0">
    <w:name w:val="WW8Num3z0"/>
    <w:rsid w:val="003B698F"/>
    <w:rPr>
      <w:rFonts w:ascii="Symbol" w:hAnsi="Symbol"/>
    </w:rPr>
  </w:style>
  <w:style w:type="character" w:customStyle="1" w:styleId="WW8Num3z1">
    <w:name w:val="WW8Num3z1"/>
    <w:rsid w:val="003B698F"/>
    <w:rPr>
      <w:rFonts w:ascii="OpenSymbol, 'Arial Unicode MS'" w:hAnsi="OpenSymbol, 'Arial Unicode MS'" w:cs="OpenSymbol, 'Arial Unicode MS'"/>
      <w:sz w:val="20"/>
      <w:szCs w:val="20"/>
    </w:rPr>
  </w:style>
  <w:style w:type="character" w:customStyle="1" w:styleId="Absatz-Standardschriftart">
    <w:name w:val="Absatz-Standardschriftart"/>
    <w:rsid w:val="003B698F"/>
  </w:style>
  <w:style w:type="character" w:customStyle="1" w:styleId="WW-Absatz-Standardschriftart">
    <w:name w:val="WW-Absatz-Standardschriftart"/>
    <w:rsid w:val="003B698F"/>
  </w:style>
  <w:style w:type="character" w:customStyle="1" w:styleId="WW-Absatz-Standardschriftart1">
    <w:name w:val="WW-Absatz-Standardschriftart1"/>
    <w:rsid w:val="003B698F"/>
  </w:style>
  <w:style w:type="character" w:customStyle="1" w:styleId="Standardnpsmoodstavce3">
    <w:name w:val="Standardní písmo odstavce3"/>
    <w:rsid w:val="003B698F"/>
  </w:style>
  <w:style w:type="character" w:customStyle="1" w:styleId="WW-Absatz-Standardschriftart11">
    <w:name w:val="WW-Absatz-Standardschriftart11"/>
    <w:rsid w:val="003B698F"/>
  </w:style>
  <w:style w:type="character" w:customStyle="1" w:styleId="Standardnpsmoodstavce2">
    <w:name w:val="Standardní písmo odstavce2"/>
    <w:rsid w:val="003B698F"/>
  </w:style>
  <w:style w:type="character" w:customStyle="1" w:styleId="WW-Absatz-Standardschriftart111">
    <w:name w:val="WW-Absatz-Standardschriftart111"/>
    <w:rsid w:val="003B698F"/>
  </w:style>
  <w:style w:type="character" w:customStyle="1" w:styleId="WW-Absatz-Standardschriftart1111">
    <w:name w:val="WW-Absatz-Standardschriftart1111"/>
    <w:rsid w:val="003B698F"/>
  </w:style>
  <w:style w:type="character" w:customStyle="1" w:styleId="WW-Absatz-Standardschriftart11111">
    <w:name w:val="WW-Absatz-Standardschriftart11111"/>
    <w:rsid w:val="003B698F"/>
  </w:style>
  <w:style w:type="character" w:customStyle="1" w:styleId="WW-Absatz-Standardschriftart111111">
    <w:name w:val="WW-Absatz-Standardschriftart111111"/>
    <w:rsid w:val="003B698F"/>
  </w:style>
  <w:style w:type="character" w:customStyle="1" w:styleId="WW-Absatz-Standardschriftart1111111">
    <w:name w:val="WW-Absatz-Standardschriftart1111111"/>
    <w:rsid w:val="003B698F"/>
  </w:style>
  <w:style w:type="character" w:customStyle="1" w:styleId="WW-Absatz-Standardschriftart11111111">
    <w:name w:val="WW-Absatz-Standardschriftart11111111"/>
    <w:rsid w:val="003B698F"/>
  </w:style>
  <w:style w:type="character" w:customStyle="1" w:styleId="WW-Absatz-Standardschriftart111111111">
    <w:name w:val="WW-Absatz-Standardschriftart111111111"/>
    <w:rsid w:val="003B698F"/>
  </w:style>
  <w:style w:type="character" w:customStyle="1" w:styleId="WW-Absatz-Standardschriftart1111111111">
    <w:name w:val="WW-Absatz-Standardschriftart1111111111"/>
    <w:rsid w:val="003B698F"/>
  </w:style>
  <w:style w:type="character" w:customStyle="1" w:styleId="WW-Absatz-Standardschriftart11111111111">
    <w:name w:val="WW-Absatz-Standardschriftart11111111111"/>
    <w:rsid w:val="003B698F"/>
  </w:style>
  <w:style w:type="character" w:customStyle="1" w:styleId="WW-Absatz-Standardschriftart111111111111">
    <w:name w:val="WW-Absatz-Standardschriftart111111111111"/>
    <w:rsid w:val="003B698F"/>
  </w:style>
  <w:style w:type="character" w:customStyle="1" w:styleId="WW-Absatz-Standardschriftart1111111111111">
    <w:name w:val="WW-Absatz-Standardschriftart1111111111111"/>
    <w:rsid w:val="003B698F"/>
  </w:style>
  <w:style w:type="character" w:customStyle="1" w:styleId="WW-Absatz-Standardschriftart11111111111111">
    <w:name w:val="WW-Absatz-Standardschriftart11111111111111"/>
    <w:rsid w:val="003B698F"/>
  </w:style>
  <w:style w:type="character" w:customStyle="1" w:styleId="WW-Absatz-Standardschriftart111111111111111">
    <w:name w:val="WW-Absatz-Standardschriftart111111111111111"/>
    <w:rsid w:val="003B698F"/>
  </w:style>
  <w:style w:type="character" w:customStyle="1" w:styleId="WW-Absatz-Standardschriftart1111111111111111">
    <w:name w:val="WW-Absatz-Standardschriftart1111111111111111"/>
    <w:rsid w:val="003B698F"/>
  </w:style>
  <w:style w:type="character" w:customStyle="1" w:styleId="WW-Absatz-Standardschriftart11111111111111111">
    <w:name w:val="WW-Absatz-Standardschriftart11111111111111111"/>
    <w:rsid w:val="003B698F"/>
  </w:style>
  <w:style w:type="character" w:customStyle="1" w:styleId="WW-Absatz-Standardschriftart111111111111111111">
    <w:name w:val="WW-Absatz-Standardschriftart111111111111111111"/>
    <w:rsid w:val="003B698F"/>
  </w:style>
  <w:style w:type="character" w:customStyle="1" w:styleId="WW-Absatz-Standardschriftart1111111111111111111">
    <w:name w:val="WW-Absatz-Standardschriftart1111111111111111111"/>
    <w:rsid w:val="003B698F"/>
  </w:style>
  <w:style w:type="character" w:customStyle="1" w:styleId="WW-Absatz-Standardschriftart11111111111111111111">
    <w:name w:val="WW-Absatz-Standardschriftart11111111111111111111"/>
    <w:rsid w:val="003B698F"/>
  </w:style>
  <w:style w:type="character" w:customStyle="1" w:styleId="WW-Absatz-Standardschriftart111111111111111111111">
    <w:name w:val="WW-Absatz-Standardschriftart111111111111111111111"/>
    <w:rsid w:val="003B698F"/>
  </w:style>
  <w:style w:type="character" w:customStyle="1" w:styleId="WW-Absatz-Standardschriftart1111111111111111111111">
    <w:name w:val="WW-Absatz-Standardschriftart1111111111111111111111"/>
    <w:rsid w:val="003B698F"/>
  </w:style>
  <w:style w:type="character" w:customStyle="1" w:styleId="WW-Absatz-Standardschriftart11111111111111111111111">
    <w:name w:val="WW-Absatz-Standardschriftart11111111111111111111111"/>
    <w:rsid w:val="003B698F"/>
  </w:style>
  <w:style w:type="character" w:customStyle="1" w:styleId="WW-Absatz-Standardschriftart111111111111111111111111">
    <w:name w:val="WW-Absatz-Standardschriftart111111111111111111111111"/>
    <w:rsid w:val="003B698F"/>
  </w:style>
  <w:style w:type="character" w:customStyle="1" w:styleId="Standardnpsmoodstavce1">
    <w:name w:val="Standardní písmo odstavce1"/>
    <w:rsid w:val="003B698F"/>
  </w:style>
  <w:style w:type="character" w:customStyle="1" w:styleId="FootnoteSymbol">
    <w:name w:val="Footnote Symbol"/>
    <w:rsid w:val="003B698F"/>
    <w:rPr>
      <w:position w:val="0"/>
      <w:vertAlign w:val="superscript"/>
    </w:rPr>
  </w:style>
  <w:style w:type="character" w:customStyle="1" w:styleId="Znakapoznpodarou1">
    <w:name w:val="Značka pozn. pod čarou1"/>
    <w:rsid w:val="003B698F"/>
    <w:rPr>
      <w:position w:val="0"/>
      <w:vertAlign w:val="superscript"/>
    </w:rPr>
  </w:style>
  <w:style w:type="character" w:customStyle="1" w:styleId="BulletSymbols">
    <w:name w:val="Bullet Symbols"/>
    <w:rsid w:val="003B698F"/>
    <w:rPr>
      <w:rFonts w:ascii="OpenSymbol, 'Arial Unicode MS'" w:eastAsia="OpenSymbol, 'Arial Unicode MS'" w:hAnsi="OpenSymbol, 'Arial Unicode MS'" w:cs="OpenSymbol, 'Arial Unicode MS'"/>
      <w:sz w:val="20"/>
      <w:szCs w:val="20"/>
    </w:rPr>
  </w:style>
  <w:style w:type="character" w:customStyle="1" w:styleId="NumberingSymbols">
    <w:name w:val="Numbering Symbols"/>
    <w:rsid w:val="003B698F"/>
  </w:style>
  <w:style w:type="character" w:customStyle="1" w:styleId="WW8Num4z0">
    <w:name w:val="WW8Num4z0"/>
    <w:rsid w:val="003B698F"/>
    <w:rPr>
      <w:rFonts w:ascii="Symbol" w:hAnsi="Symbol"/>
    </w:rPr>
  </w:style>
  <w:style w:type="numbering" w:customStyle="1" w:styleId="WW8Num1">
    <w:name w:val="WW8Num1"/>
    <w:basedOn w:val="Bezseznamu"/>
    <w:rsid w:val="003B698F"/>
    <w:pPr>
      <w:numPr>
        <w:numId w:val="1"/>
      </w:numPr>
    </w:pPr>
  </w:style>
  <w:style w:type="numbering" w:customStyle="1" w:styleId="WW8Num2">
    <w:name w:val="WW8Num2"/>
    <w:basedOn w:val="Bezseznamu"/>
    <w:rsid w:val="003B698F"/>
    <w:pPr>
      <w:numPr>
        <w:numId w:val="2"/>
      </w:numPr>
    </w:pPr>
  </w:style>
  <w:style w:type="numbering" w:customStyle="1" w:styleId="WW8Num3">
    <w:name w:val="WW8Num3"/>
    <w:basedOn w:val="Bezseznamu"/>
    <w:rsid w:val="003B698F"/>
    <w:pPr>
      <w:numPr>
        <w:numId w:val="3"/>
      </w:numPr>
    </w:pPr>
  </w:style>
  <w:style w:type="character" w:customStyle="1" w:styleId="VisitedInternetLink">
    <w:name w:val="Visited Internet Link"/>
    <w:rsid w:val="003B698F"/>
    <w:rPr>
      <w:color w:val="800080"/>
      <w:u w:val="single"/>
    </w:rPr>
  </w:style>
  <w:style w:type="paragraph" w:styleId="Zkladntext">
    <w:name w:val="Body Text"/>
    <w:basedOn w:val="Normln"/>
    <w:link w:val="ZkladntextChar"/>
    <w:uiPriority w:val="99"/>
    <w:unhideWhenUsed/>
    <w:rsid w:val="003B698F"/>
    <w:pPr>
      <w:spacing w:after="120"/>
    </w:pPr>
  </w:style>
  <w:style w:type="character" w:customStyle="1" w:styleId="ZkladntextChar">
    <w:name w:val="Základní text Char"/>
    <w:basedOn w:val="Standardnpsmoodstavce"/>
    <w:link w:val="Zkladntext"/>
    <w:uiPriority w:val="99"/>
    <w:rsid w:val="003B698F"/>
    <w:rPr>
      <w:rFonts w:ascii="Times New Roman" w:eastAsia="Lucida Sans Unicode" w:hAnsi="Times New Roman" w:cs="Tahoma"/>
      <w:kern w:val="3"/>
      <w:sz w:val="24"/>
      <w:szCs w:val="24"/>
      <w:lang w:eastAsia="cs-CZ"/>
    </w:rPr>
  </w:style>
  <w:style w:type="table" w:styleId="Mkatabulky">
    <w:name w:val="Table Grid"/>
    <w:basedOn w:val="Normlntabulka"/>
    <w:uiPriority w:val="59"/>
    <w:rsid w:val="003B6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3">
    <w:name w:val="Základní text 23"/>
    <w:basedOn w:val="Normln"/>
    <w:rsid w:val="003B698F"/>
    <w:pPr>
      <w:widowControl/>
      <w:suppressAutoHyphens w:val="0"/>
      <w:overflowPunct w:val="0"/>
      <w:autoSpaceDE w:val="0"/>
      <w:adjustRightInd w:val="0"/>
      <w:jc w:val="both"/>
      <w:textAlignment w:val="auto"/>
    </w:pPr>
    <w:rPr>
      <w:rFonts w:eastAsia="Times New Roman" w:cs="Times New Roman"/>
      <w:b/>
      <w:kern w:val="0"/>
      <w:szCs w:val="20"/>
    </w:rPr>
  </w:style>
  <w:style w:type="paragraph" w:customStyle="1" w:styleId="Normln1">
    <w:name w:val="Normální1"/>
    <w:rsid w:val="003B698F"/>
    <w:pPr>
      <w:suppressAutoHyphens/>
      <w:overflowPunct w:val="0"/>
      <w:autoSpaceDE w:val="0"/>
      <w:spacing w:after="0" w:line="100" w:lineRule="atLeast"/>
    </w:pPr>
    <w:rPr>
      <w:rFonts w:ascii="Times New Roman" w:eastAsia="Times New Roman" w:hAnsi="Times New Roman" w:cs="Times New Roman"/>
      <w:sz w:val="20"/>
      <w:szCs w:val="20"/>
      <w:lang w:eastAsia="ar-SA"/>
    </w:rPr>
  </w:style>
  <w:style w:type="paragraph" w:customStyle="1" w:styleId="Zkladntext24">
    <w:name w:val="Základní text 24"/>
    <w:basedOn w:val="Normln"/>
    <w:rsid w:val="003B698F"/>
    <w:pPr>
      <w:widowControl/>
      <w:suppressAutoHyphens w:val="0"/>
      <w:overflowPunct w:val="0"/>
      <w:autoSpaceDE w:val="0"/>
      <w:adjustRightInd w:val="0"/>
      <w:jc w:val="both"/>
    </w:pPr>
    <w:rPr>
      <w:rFonts w:ascii="Arial Narrow" w:eastAsia="Times New Roman" w:hAnsi="Arial Narrow" w:cs="Times New Roman"/>
      <w:kern w:val="0"/>
      <w:szCs w:val="20"/>
    </w:rPr>
  </w:style>
  <w:style w:type="paragraph" w:styleId="Odstavecseseznamem">
    <w:name w:val="List Paragraph"/>
    <w:basedOn w:val="Normln"/>
    <w:uiPriority w:val="34"/>
    <w:qFormat/>
    <w:rsid w:val="003B698F"/>
    <w:pPr>
      <w:ind w:left="720"/>
      <w:contextualSpacing/>
    </w:pPr>
  </w:style>
  <w:style w:type="paragraph" w:styleId="Revize">
    <w:name w:val="Revision"/>
    <w:hidden/>
    <w:uiPriority w:val="99"/>
    <w:semiHidden/>
    <w:rsid w:val="003B698F"/>
    <w:pPr>
      <w:spacing w:after="0" w:line="240" w:lineRule="auto"/>
    </w:pPr>
    <w:rPr>
      <w:rFonts w:ascii="Times New Roman" w:eastAsia="Lucida Sans Unicode" w:hAnsi="Times New Roman" w:cs="Tahoma"/>
      <w:kern w:val="3"/>
      <w:sz w:val="24"/>
      <w:szCs w:val="24"/>
      <w:lang w:eastAsia="cs-CZ"/>
    </w:rPr>
  </w:style>
  <w:style w:type="paragraph" w:customStyle="1" w:styleId="Default">
    <w:name w:val="Default"/>
    <w:rsid w:val="00CF7F4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698F"/>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cs-CZ"/>
    </w:rPr>
  </w:style>
  <w:style w:type="paragraph" w:styleId="Nadpis1">
    <w:name w:val="heading 1"/>
    <w:basedOn w:val="Heading"/>
    <w:next w:val="Textbody"/>
    <w:link w:val="Nadpis1Char"/>
    <w:qFormat/>
    <w:rsid w:val="003B698F"/>
    <w:pPr>
      <w:outlineLvl w:val="0"/>
    </w:pPr>
    <w:rPr>
      <w:b/>
      <w:bCs/>
      <w:sz w:val="32"/>
      <w:szCs w:val="32"/>
    </w:rPr>
  </w:style>
  <w:style w:type="paragraph" w:styleId="Nadpis2">
    <w:name w:val="heading 2"/>
    <w:basedOn w:val="Heading"/>
    <w:next w:val="Textbody"/>
    <w:link w:val="Nadpis2Char"/>
    <w:qFormat/>
    <w:rsid w:val="003B698F"/>
    <w:pPr>
      <w:outlineLvl w:val="1"/>
    </w:pPr>
    <w:rPr>
      <w:b/>
      <w:bCs/>
      <w:i/>
      <w:iCs/>
    </w:rPr>
  </w:style>
  <w:style w:type="paragraph" w:styleId="Nadpis3">
    <w:name w:val="heading 3"/>
    <w:basedOn w:val="Heading"/>
    <w:next w:val="Textbody"/>
    <w:link w:val="Nadpis3Char"/>
    <w:qFormat/>
    <w:rsid w:val="003B698F"/>
    <w:pPr>
      <w:outlineLvl w:val="2"/>
    </w:pPr>
    <w:rPr>
      <w:b/>
      <w:bCs/>
    </w:rPr>
  </w:style>
  <w:style w:type="paragraph" w:styleId="Nadpis4">
    <w:name w:val="heading 4"/>
    <w:basedOn w:val="Heading"/>
    <w:next w:val="Textbody"/>
    <w:link w:val="Nadpis4Char"/>
    <w:qFormat/>
    <w:rsid w:val="003B698F"/>
    <w:pPr>
      <w:outlineLvl w:val="3"/>
    </w:pPr>
    <w:rPr>
      <w:b/>
      <w:bCs/>
      <w:i/>
      <w:iCs/>
      <w:sz w:val="24"/>
      <w:szCs w:val="24"/>
    </w:rPr>
  </w:style>
  <w:style w:type="paragraph" w:styleId="Nadpis5">
    <w:name w:val="heading 5"/>
    <w:basedOn w:val="Heading"/>
    <w:next w:val="Textbody"/>
    <w:link w:val="Nadpis5Char"/>
    <w:qFormat/>
    <w:rsid w:val="003B698F"/>
    <w:pPr>
      <w:outlineLvl w:val="4"/>
    </w:pPr>
    <w:rPr>
      <w:b/>
      <w:bCs/>
      <w:sz w:val="24"/>
      <w:szCs w:val="24"/>
    </w:rPr>
  </w:style>
  <w:style w:type="paragraph" w:styleId="Nadpis6">
    <w:name w:val="heading 6"/>
    <w:basedOn w:val="Heading"/>
    <w:next w:val="Textbody"/>
    <w:link w:val="Nadpis6Char"/>
    <w:qFormat/>
    <w:rsid w:val="003B698F"/>
    <w:pPr>
      <w:outlineLvl w:val="5"/>
    </w:pPr>
    <w:rPr>
      <w:b/>
      <w:bCs/>
      <w:sz w:val="21"/>
      <w:szCs w:val="21"/>
    </w:rPr>
  </w:style>
  <w:style w:type="paragraph" w:styleId="Nadpis7">
    <w:name w:val="heading 7"/>
    <w:basedOn w:val="Heading"/>
    <w:next w:val="Textbody"/>
    <w:link w:val="Nadpis7Char"/>
    <w:qFormat/>
    <w:rsid w:val="003B698F"/>
    <w:pPr>
      <w:outlineLvl w:val="6"/>
    </w:pPr>
    <w:rPr>
      <w:b/>
      <w:bCs/>
      <w:sz w:val="21"/>
      <w:szCs w:val="21"/>
    </w:rPr>
  </w:style>
  <w:style w:type="paragraph" w:styleId="Nadpis8">
    <w:name w:val="heading 8"/>
    <w:basedOn w:val="Heading"/>
    <w:next w:val="Textbody"/>
    <w:link w:val="Nadpis8Char"/>
    <w:qFormat/>
    <w:rsid w:val="003B698F"/>
    <w:pPr>
      <w:outlineLvl w:val="7"/>
    </w:pPr>
    <w:rPr>
      <w:b/>
      <w:bCs/>
      <w:sz w:val="21"/>
      <w:szCs w:val="21"/>
    </w:rPr>
  </w:style>
  <w:style w:type="paragraph" w:styleId="Nadpis9">
    <w:name w:val="heading 9"/>
    <w:basedOn w:val="Heading"/>
    <w:next w:val="Textbody"/>
    <w:link w:val="Nadpis9Char"/>
    <w:qFormat/>
    <w:rsid w:val="003B698F"/>
    <w:pPr>
      <w:outlineLvl w:val="8"/>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B698F"/>
    <w:rPr>
      <w:rFonts w:ascii="Arial" w:eastAsia="Lucida Sans Unicode" w:hAnsi="Arial" w:cs="Tahoma"/>
      <w:b/>
      <w:bCs/>
      <w:kern w:val="3"/>
      <w:sz w:val="32"/>
      <w:szCs w:val="32"/>
      <w:lang w:eastAsia="cs-CZ"/>
    </w:rPr>
  </w:style>
  <w:style w:type="character" w:customStyle="1" w:styleId="Nadpis2Char">
    <w:name w:val="Nadpis 2 Char"/>
    <w:basedOn w:val="Standardnpsmoodstavce"/>
    <w:link w:val="Nadpis2"/>
    <w:rsid w:val="003B698F"/>
    <w:rPr>
      <w:rFonts w:ascii="Arial" w:eastAsia="Lucida Sans Unicode" w:hAnsi="Arial" w:cs="Tahoma"/>
      <w:b/>
      <w:bCs/>
      <w:i/>
      <w:iCs/>
      <w:kern w:val="3"/>
      <w:sz w:val="28"/>
      <w:szCs w:val="28"/>
      <w:lang w:eastAsia="cs-CZ"/>
    </w:rPr>
  </w:style>
  <w:style w:type="character" w:customStyle="1" w:styleId="Nadpis3Char">
    <w:name w:val="Nadpis 3 Char"/>
    <w:basedOn w:val="Standardnpsmoodstavce"/>
    <w:link w:val="Nadpis3"/>
    <w:rsid w:val="003B698F"/>
    <w:rPr>
      <w:rFonts w:ascii="Arial" w:eastAsia="Lucida Sans Unicode" w:hAnsi="Arial" w:cs="Tahoma"/>
      <w:b/>
      <w:bCs/>
      <w:kern w:val="3"/>
      <w:sz w:val="28"/>
      <w:szCs w:val="28"/>
      <w:lang w:eastAsia="cs-CZ"/>
    </w:rPr>
  </w:style>
  <w:style w:type="character" w:customStyle="1" w:styleId="Nadpis4Char">
    <w:name w:val="Nadpis 4 Char"/>
    <w:basedOn w:val="Standardnpsmoodstavce"/>
    <w:link w:val="Nadpis4"/>
    <w:rsid w:val="003B698F"/>
    <w:rPr>
      <w:rFonts w:ascii="Arial" w:eastAsia="Lucida Sans Unicode" w:hAnsi="Arial" w:cs="Tahoma"/>
      <w:b/>
      <w:bCs/>
      <w:i/>
      <w:iCs/>
      <w:kern w:val="3"/>
      <w:sz w:val="24"/>
      <w:szCs w:val="24"/>
      <w:lang w:eastAsia="cs-CZ"/>
    </w:rPr>
  </w:style>
  <w:style w:type="character" w:customStyle="1" w:styleId="Nadpis5Char">
    <w:name w:val="Nadpis 5 Char"/>
    <w:basedOn w:val="Standardnpsmoodstavce"/>
    <w:link w:val="Nadpis5"/>
    <w:rsid w:val="003B698F"/>
    <w:rPr>
      <w:rFonts w:ascii="Arial" w:eastAsia="Lucida Sans Unicode" w:hAnsi="Arial" w:cs="Tahoma"/>
      <w:b/>
      <w:bCs/>
      <w:kern w:val="3"/>
      <w:sz w:val="24"/>
      <w:szCs w:val="24"/>
      <w:lang w:eastAsia="cs-CZ"/>
    </w:rPr>
  </w:style>
  <w:style w:type="character" w:customStyle="1" w:styleId="Nadpis6Char">
    <w:name w:val="Nadpis 6 Char"/>
    <w:basedOn w:val="Standardnpsmoodstavce"/>
    <w:link w:val="Nadpis6"/>
    <w:rsid w:val="003B698F"/>
    <w:rPr>
      <w:rFonts w:ascii="Arial" w:eastAsia="Lucida Sans Unicode" w:hAnsi="Arial" w:cs="Tahoma"/>
      <w:b/>
      <w:bCs/>
      <w:kern w:val="3"/>
      <w:sz w:val="21"/>
      <w:szCs w:val="21"/>
      <w:lang w:eastAsia="cs-CZ"/>
    </w:rPr>
  </w:style>
  <w:style w:type="character" w:customStyle="1" w:styleId="Nadpis7Char">
    <w:name w:val="Nadpis 7 Char"/>
    <w:basedOn w:val="Standardnpsmoodstavce"/>
    <w:link w:val="Nadpis7"/>
    <w:rsid w:val="003B698F"/>
    <w:rPr>
      <w:rFonts w:ascii="Arial" w:eastAsia="Lucida Sans Unicode" w:hAnsi="Arial" w:cs="Tahoma"/>
      <w:b/>
      <w:bCs/>
      <w:kern w:val="3"/>
      <w:sz w:val="21"/>
      <w:szCs w:val="21"/>
      <w:lang w:eastAsia="cs-CZ"/>
    </w:rPr>
  </w:style>
  <w:style w:type="character" w:customStyle="1" w:styleId="Nadpis8Char">
    <w:name w:val="Nadpis 8 Char"/>
    <w:basedOn w:val="Standardnpsmoodstavce"/>
    <w:link w:val="Nadpis8"/>
    <w:rsid w:val="003B698F"/>
    <w:rPr>
      <w:rFonts w:ascii="Arial" w:eastAsia="Lucida Sans Unicode" w:hAnsi="Arial" w:cs="Tahoma"/>
      <w:b/>
      <w:bCs/>
      <w:kern w:val="3"/>
      <w:sz w:val="21"/>
      <w:szCs w:val="21"/>
      <w:lang w:eastAsia="cs-CZ"/>
    </w:rPr>
  </w:style>
  <w:style w:type="character" w:customStyle="1" w:styleId="Nadpis9Char">
    <w:name w:val="Nadpis 9 Char"/>
    <w:basedOn w:val="Standardnpsmoodstavce"/>
    <w:link w:val="Nadpis9"/>
    <w:rsid w:val="003B698F"/>
    <w:rPr>
      <w:rFonts w:ascii="Arial" w:eastAsia="Lucida Sans Unicode" w:hAnsi="Arial" w:cs="Tahoma"/>
      <w:b/>
      <w:bCs/>
      <w:kern w:val="3"/>
      <w:sz w:val="21"/>
      <w:szCs w:val="21"/>
      <w:lang w:eastAsia="cs-CZ"/>
    </w:rPr>
  </w:style>
  <w:style w:type="paragraph" w:customStyle="1" w:styleId="Standard">
    <w:name w:val="Standard"/>
    <w:rsid w:val="003B698F"/>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cs-CZ"/>
    </w:rPr>
  </w:style>
  <w:style w:type="paragraph" w:customStyle="1" w:styleId="Heading">
    <w:name w:val="Heading"/>
    <w:basedOn w:val="Standard"/>
    <w:next w:val="Textbody"/>
    <w:rsid w:val="003B698F"/>
    <w:pPr>
      <w:keepNext/>
      <w:spacing w:before="240" w:after="120"/>
    </w:pPr>
    <w:rPr>
      <w:rFonts w:ascii="Arial" w:hAnsi="Arial" w:cs="Tahoma"/>
      <w:sz w:val="28"/>
      <w:szCs w:val="28"/>
    </w:rPr>
  </w:style>
  <w:style w:type="paragraph" w:customStyle="1" w:styleId="Textbody">
    <w:name w:val="Text body"/>
    <w:basedOn w:val="Standard"/>
    <w:rsid w:val="003B698F"/>
    <w:pPr>
      <w:spacing w:after="120"/>
    </w:pPr>
  </w:style>
  <w:style w:type="paragraph" w:styleId="Seznam">
    <w:name w:val="List"/>
    <w:basedOn w:val="Textbody"/>
    <w:rsid w:val="003B698F"/>
    <w:rPr>
      <w:rFonts w:cs="Tahoma"/>
    </w:rPr>
  </w:style>
  <w:style w:type="paragraph" w:styleId="Titulek">
    <w:name w:val="caption"/>
    <w:basedOn w:val="Standard"/>
    <w:qFormat/>
    <w:rsid w:val="003B698F"/>
    <w:pPr>
      <w:suppressLineNumbers/>
      <w:spacing w:before="120" w:after="120"/>
    </w:pPr>
    <w:rPr>
      <w:rFonts w:cs="Tahoma"/>
      <w:i/>
      <w:iCs/>
    </w:rPr>
  </w:style>
  <w:style w:type="paragraph" w:customStyle="1" w:styleId="Index">
    <w:name w:val="Index"/>
    <w:basedOn w:val="Standard"/>
    <w:rsid w:val="003B698F"/>
    <w:pPr>
      <w:suppressLineNumbers/>
    </w:pPr>
    <w:rPr>
      <w:rFonts w:cs="Tahoma"/>
    </w:rPr>
  </w:style>
  <w:style w:type="paragraph" w:customStyle="1" w:styleId="Textpsmene">
    <w:name w:val="Text písmene"/>
    <w:basedOn w:val="Standard"/>
    <w:rsid w:val="003B698F"/>
    <w:pPr>
      <w:outlineLvl w:val="7"/>
    </w:pPr>
  </w:style>
  <w:style w:type="paragraph" w:customStyle="1" w:styleId="TextodstavceChar">
    <w:name w:val="Text odstavce Char"/>
    <w:basedOn w:val="Standard"/>
    <w:rsid w:val="003B698F"/>
    <w:pPr>
      <w:tabs>
        <w:tab w:val="left" w:pos="851"/>
      </w:tabs>
      <w:spacing w:before="120" w:after="120"/>
    </w:pPr>
  </w:style>
  <w:style w:type="paragraph" w:customStyle="1" w:styleId="Footnote">
    <w:name w:val="Footnote"/>
    <w:basedOn w:val="Standard"/>
    <w:rsid w:val="003B698F"/>
    <w:pPr>
      <w:suppressLineNumbers/>
      <w:ind w:left="283" w:hanging="283"/>
    </w:pPr>
    <w:rPr>
      <w:sz w:val="20"/>
      <w:szCs w:val="20"/>
    </w:rPr>
  </w:style>
  <w:style w:type="paragraph" w:customStyle="1" w:styleId="Nadpisplohy">
    <w:name w:val="Nadpis přílohy"/>
    <w:basedOn w:val="Standard"/>
    <w:rsid w:val="003B698F"/>
    <w:pPr>
      <w:spacing w:before="240"/>
      <w:jc w:val="center"/>
    </w:pPr>
    <w:rPr>
      <w:b/>
      <w:sz w:val="28"/>
    </w:rPr>
  </w:style>
  <w:style w:type="paragraph" w:customStyle="1" w:styleId="Heading10">
    <w:name w:val="Heading 10"/>
    <w:basedOn w:val="Heading"/>
    <w:next w:val="Textbody"/>
    <w:rsid w:val="003B698F"/>
    <w:pPr>
      <w:numPr>
        <w:numId w:val="2"/>
      </w:numPr>
    </w:pPr>
    <w:rPr>
      <w:b/>
      <w:bCs/>
      <w:sz w:val="21"/>
      <w:szCs w:val="21"/>
    </w:rPr>
  </w:style>
  <w:style w:type="paragraph" w:styleId="Zhlav">
    <w:name w:val="header"/>
    <w:basedOn w:val="Standard"/>
    <w:link w:val="ZhlavChar"/>
    <w:rsid w:val="003B698F"/>
    <w:pPr>
      <w:suppressLineNumbers/>
      <w:tabs>
        <w:tab w:val="center" w:pos="4818"/>
        <w:tab w:val="right" w:pos="9637"/>
      </w:tabs>
    </w:pPr>
  </w:style>
  <w:style w:type="character" w:customStyle="1" w:styleId="ZhlavChar">
    <w:name w:val="Záhlaví Char"/>
    <w:basedOn w:val="Standardnpsmoodstavce"/>
    <w:link w:val="Zhlav"/>
    <w:rsid w:val="003B698F"/>
    <w:rPr>
      <w:rFonts w:ascii="Times New Roman" w:eastAsia="Lucida Sans Unicode" w:hAnsi="Times New Roman" w:cs="Times New Roman"/>
      <w:kern w:val="3"/>
      <w:sz w:val="24"/>
      <w:szCs w:val="24"/>
      <w:lang w:eastAsia="cs-CZ"/>
    </w:rPr>
  </w:style>
  <w:style w:type="paragraph" w:styleId="Zpat">
    <w:name w:val="footer"/>
    <w:basedOn w:val="Standard"/>
    <w:link w:val="ZpatChar"/>
    <w:rsid w:val="003B698F"/>
    <w:pPr>
      <w:suppressLineNumbers/>
      <w:tabs>
        <w:tab w:val="center" w:pos="4818"/>
        <w:tab w:val="right" w:pos="9637"/>
      </w:tabs>
    </w:pPr>
  </w:style>
  <w:style w:type="character" w:customStyle="1" w:styleId="ZpatChar">
    <w:name w:val="Zápatí Char"/>
    <w:basedOn w:val="Standardnpsmoodstavce"/>
    <w:link w:val="Zpat"/>
    <w:rsid w:val="003B698F"/>
    <w:rPr>
      <w:rFonts w:ascii="Times New Roman" w:eastAsia="Lucida Sans Unicode" w:hAnsi="Times New Roman" w:cs="Times New Roman"/>
      <w:kern w:val="3"/>
      <w:sz w:val="24"/>
      <w:szCs w:val="24"/>
      <w:lang w:eastAsia="cs-CZ"/>
    </w:rPr>
  </w:style>
  <w:style w:type="paragraph" w:customStyle="1" w:styleId="TableContents">
    <w:name w:val="Table Contents"/>
    <w:basedOn w:val="Standard"/>
    <w:rsid w:val="003B698F"/>
    <w:pPr>
      <w:suppressLineNumbers/>
    </w:pPr>
  </w:style>
  <w:style w:type="paragraph" w:customStyle="1" w:styleId="TableHeading">
    <w:name w:val="Table Heading"/>
    <w:basedOn w:val="TableContents"/>
    <w:rsid w:val="003B698F"/>
    <w:pPr>
      <w:jc w:val="center"/>
    </w:pPr>
    <w:rPr>
      <w:b/>
      <w:bCs/>
    </w:rPr>
  </w:style>
  <w:style w:type="paragraph" w:styleId="Zkladntext2">
    <w:name w:val="Body Text 2"/>
    <w:basedOn w:val="Standard"/>
    <w:link w:val="Zkladntext2Char"/>
    <w:rsid w:val="003B698F"/>
    <w:pPr>
      <w:overflowPunct w:val="0"/>
      <w:autoSpaceDE w:val="0"/>
      <w:jc w:val="both"/>
    </w:pPr>
    <w:rPr>
      <w:rFonts w:ascii="Arial Narrow" w:hAnsi="Arial Narrow"/>
      <w:szCs w:val="20"/>
    </w:rPr>
  </w:style>
  <w:style w:type="character" w:customStyle="1" w:styleId="Zkladntext2Char">
    <w:name w:val="Základní text 2 Char"/>
    <w:basedOn w:val="Standardnpsmoodstavce"/>
    <w:link w:val="Zkladntext2"/>
    <w:rsid w:val="003B698F"/>
    <w:rPr>
      <w:rFonts w:ascii="Arial Narrow" w:eastAsia="Lucida Sans Unicode" w:hAnsi="Arial Narrow" w:cs="Times New Roman"/>
      <w:kern w:val="3"/>
      <w:sz w:val="24"/>
      <w:szCs w:val="20"/>
      <w:lang w:eastAsia="cs-CZ"/>
    </w:rPr>
  </w:style>
  <w:style w:type="paragraph" w:customStyle="1" w:styleId="Zkladntext22">
    <w:name w:val="Základní text 22"/>
    <w:basedOn w:val="Standard"/>
    <w:rsid w:val="003B698F"/>
    <w:pPr>
      <w:ind w:left="600"/>
      <w:jc w:val="both"/>
    </w:pPr>
  </w:style>
  <w:style w:type="paragraph" w:customStyle="1" w:styleId="Zkladntext21">
    <w:name w:val="Základní text 21"/>
    <w:basedOn w:val="Standard"/>
    <w:rsid w:val="003B698F"/>
    <w:pPr>
      <w:jc w:val="both"/>
    </w:pPr>
    <w:rPr>
      <w:rFonts w:ascii="Arial" w:hAnsi="Arial"/>
      <w:sz w:val="22"/>
      <w:szCs w:val="20"/>
    </w:rPr>
  </w:style>
  <w:style w:type="paragraph" w:customStyle="1" w:styleId="Textbodyindent">
    <w:name w:val="Text body indent"/>
    <w:basedOn w:val="Standard"/>
    <w:rsid w:val="003B698F"/>
    <w:pPr>
      <w:ind w:firstLine="708"/>
      <w:jc w:val="both"/>
    </w:pPr>
    <w:rPr>
      <w:rFonts w:ascii="Arial Narrow" w:hAnsi="Arial Narrow"/>
    </w:rPr>
  </w:style>
  <w:style w:type="paragraph" w:customStyle="1" w:styleId="Standarduser">
    <w:name w:val="Standard (user)"/>
    <w:rsid w:val="003B698F"/>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cs-CZ"/>
    </w:rPr>
  </w:style>
  <w:style w:type="paragraph" w:styleId="Textbubliny">
    <w:name w:val="Balloon Text"/>
    <w:basedOn w:val="Standard"/>
    <w:link w:val="TextbublinyChar"/>
    <w:rsid w:val="003B698F"/>
    <w:rPr>
      <w:rFonts w:ascii="Tahoma" w:hAnsi="Tahoma" w:cs="Tahoma"/>
      <w:sz w:val="16"/>
      <w:szCs w:val="16"/>
    </w:rPr>
  </w:style>
  <w:style w:type="character" w:customStyle="1" w:styleId="TextbublinyChar">
    <w:name w:val="Text bubliny Char"/>
    <w:basedOn w:val="Standardnpsmoodstavce"/>
    <w:link w:val="Textbubliny"/>
    <w:rsid w:val="003B698F"/>
    <w:rPr>
      <w:rFonts w:ascii="Tahoma" w:eastAsia="Lucida Sans Unicode" w:hAnsi="Tahoma" w:cs="Tahoma"/>
      <w:kern w:val="3"/>
      <w:sz w:val="16"/>
      <w:szCs w:val="16"/>
      <w:lang w:eastAsia="cs-CZ"/>
    </w:rPr>
  </w:style>
  <w:style w:type="paragraph" w:customStyle="1" w:styleId="WW-BodyText21">
    <w:name w:val="WW-Body Text 21"/>
    <w:basedOn w:val="Standard"/>
    <w:rsid w:val="003B698F"/>
    <w:pPr>
      <w:jc w:val="both"/>
    </w:pPr>
    <w:rPr>
      <w:b/>
    </w:rPr>
  </w:style>
  <w:style w:type="character" w:customStyle="1" w:styleId="WW8Num3z0">
    <w:name w:val="WW8Num3z0"/>
    <w:rsid w:val="003B698F"/>
    <w:rPr>
      <w:rFonts w:ascii="Symbol" w:hAnsi="Symbol"/>
    </w:rPr>
  </w:style>
  <w:style w:type="character" w:customStyle="1" w:styleId="WW8Num3z1">
    <w:name w:val="WW8Num3z1"/>
    <w:rsid w:val="003B698F"/>
    <w:rPr>
      <w:rFonts w:ascii="OpenSymbol, 'Arial Unicode MS'" w:hAnsi="OpenSymbol, 'Arial Unicode MS'" w:cs="OpenSymbol, 'Arial Unicode MS'"/>
      <w:sz w:val="20"/>
      <w:szCs w:val="20"/>
    </w:rPr>
  </w:style>
  <w:style w:type="character" w:customStyle="1" w:styleId="Absatz-Standardschriftart">
    <w:name w:val="Absatz-Standardschriftart"/>
    <w:rsid w:val="003B698F"/>
  </w:style>
  <w:style w:type="character" w:customStyle="1" w:styleId="WW-Absatz-Standardschriftart">
    <w:name w:val="WW-Absatz-Standardschriftart"/>
    <w:rsid w:val="003B698F"/>
  </w:style>
  <w:style w:type="character" w:customStyle="1" w:styleId="WW-Absatz-Standardschriftart1">
    <w:name w:val="WW-Absatz-Standardschriftart1"/>
    <w:rsid w:val="003B698F"/>
  </w:style>
  <w:style w:type="character" w:customStyle="1" w:styleId="Standardnpsmoodstavce3">
    <w:name w:val="Standardní písmo odstavce3"/>
    <w:rsid w:val="003B698F"/>
  </w:style>
  <w:style w:type="character" w:customStyle="1" w:styleId="WW-Absatz-Standardschriftart11">
    <w:name w:val="WW-Absatz-Standardschriftart11"/>
    <w:rsid w:val="003B698F"/>
  </w:style>
  <w:style w:type="character" w:customStyle="1" w:styleId="Standardnpsmoodstavce2">
    <w:name w:val="Standardní písmo odstavce2"/>
    <w:rsid w:val="003B698F"/>
  </w:style>
  <w:style w:type="character" w:customStyle="1" w:styleId="WW-Absatz-Standardschriftart111">
    <w:name w:val="WW-Absatz-Standardschriftart111"/>
    <w:rsid w:val="003B698F"/>
  </w:style>
  <w:style w:type="character" w:customStyle="1" w:styleId="WW-Absatz-Standardschriftart1111">
    <w:name w:val="WW-Absatz-Standardschriftart1111"/>
    <w:rsid w:val="003B698F"/>
  </w:style>
  <w:style w:type="character" w:customStyle="1" w:styleId="WW-Absatz-Standardschriftart11111">
    <w:name w:val="WW-Absatz-Standardschriftart11111"/>
    <w:rsid w:val="003B698F"/>
  </w:style>
  <w:style w:type="character" w:customStyle="1" w:styleId="WW-Absatz-Standardschriftart111111">
    <w:name w:val="WW-Absatz-Standardschriftart111111"/>
    <w:rsid w:val="003B698F"/>
  </w:style>
  <w:style w:type="character" w:customStyle="1" w:styleId="WW-Absatz-Standardschriftart1111111">
    <w:name w:val="WW-Absatz-Standardschriftart1111111"/>
    <w:rsid w:val="003B698F"/>
  </w:style>
  <w:style w:type="character" w:customStyle="1" w:styleId="WW-Absatz-Standardschriftart11111111">
    <w:name w:val="WW-Absatz-Standardschriftart11111111"/>
    <w:rsid w:val="003B698F"/>
  </w:style>
  <w:style w:type="character" w:customStyle="1" w:styleId="WW-Absatz-Standardschriftart111111111">
    <w:name w:val="WW-Absatz-Standardschriftart111111111"/>
    <w:rsid w:val="003B698F"/>
  </w:style>
  <w:style w:type="character" w:customStyle="1" w:styleId="WW-Absatz-Standardschriftart1111111111">
    <w:name w:val="WW-Absatz-Standardschriftart1111111111"/>
    <w:rsid w:val="003B698F"/>
  </w:style>
  <w:style w:type="character" w:customStyle="1" w:styleId="WW-Absatz-Standardschriftart11111111111">
    <w:name w:val="WW-Absatz-Standardschriftart11111111111"/>
    <w:rsid w:val="003B698F"/>
  </w:style>
  <w:style w:type="character" w:customStyle="1" w:styleId="WW-Absatz-Standardschriftart111111111111">
    <w:name w:val="WW-Absatz-Standardschriftart111111111111"/>
    <w:rsid w:val="003B698F"/>
  </w:style>
  <w:style w:type="character" w:customStyle="1" w:styleId="WW-Absatz-Standardschriftart1111111111111">
    <w:name w:val="WW-Absatz-Standardschriftart1111111111111"/>
    <w:rsid w:val="003B698F"/>
  </w:style>
  <w:style w:type="character" w:customStyle="1" w:styleId="WW-Absatz-Standardschriftart11111111111111">
    <w:name w:val="WW-Absatz-Standardschriftart11111111111111"/>
    <w:rsid w:val="003B698F"/>
  </w:style>
  <w:style w:type="character" w:customStyle="1" w:styleId="WW-Absatz-Standardschriftart111111111111111">
    <w:name w:val="WW-Absatz-Standardschriftart111111111111111"/>
    <w:rsid w:val="003B698F"/>
  </w:style>
  <w:style w:type="character" w:customStyle="1" w:styleId="WW-Absatz-Standardschriftart1111111111111111">
    <w:name w:val="WW-Absatz-Standardschriftart1111111111111111"/>
    <w:rsid w:val="003B698F"/>
  </w:style>
  <w:style w:type="character" w:customStyle="1" w:styleId="WW-Absatz-Standardschriftart11111111111111111">
    <w:name w:val="WW-Absatz-Standardschriftart11111111111111111"/>
    <w:rsid w:val="003B698F"/>
  </w:style>
  <w:style w:type="character" w:customStyle="1" w:styleId="WW-Absatz-Standardschriftart111111111111111111">
    <w:name w:val="WW-Absatz-Standardschriftart111111111111111111"/>
    <w:rsid w:val="003B698F"/>
  </w:style>
  <w:style w:type="character" w:customStyle="1" w:styleId="WW-Absatz-Standardschriftart1111111111111111111">
    <w:name w:val="WW-Absatz-Standardschriftart1111111111111111111"/>
    <w:rsid w:val="003B698F"/>
  </w:style>
  <w:style w:type="character" w:customStyle="1" w:styleId="WW-Absatz-Standardschriftart11111111111111111111">
    <w:name w:val="WW-Absatz-Standardschriftart11111111111111111111"/>
    <w:rsid w:val="003B698F"/>
  </w:style>
  <w:style w:type="character" w:customStyle="1" w:styleId="WW-Absatz-Standardschriftart111111111111111111111">
    <w:name w:val="WW-Absatz-Standardschriftart111111111111111111111"/>
    <w:rsid w:val="003B698F"/>
  </w:style>
  <w:style w:type="character" w:customStyle="1" w:styleId="WW-Absatz-Standardschriftart1111111111111111111111">
    <w:name w:val="WW-Absatz-Standardschriftart1111111111111111111111"/>
    <w:rsid w:val="003B698F"/>
  </w:style>
  <w:style w:type="character" w:customStyle="1" w:styleId="WW-Absatz-Standardschriftart11111111111111111111111">
    <w:name w:val="WW-Absatz-Standardschriftart11111111111111111111111"/>
    <w:rsid w:val="003B698F"/>
  </w:style>
  <w:style w:type="character" w:customStyle="1" w:styleId="WW-Absatz-Standardschriftart111111111111111111111111">
    <w:name w:val="WW-Absatz-Standardschriftart111111111111111111111111"/>
    <w:rsid w:val="003B698F"/>
  </w:style>
  <w:style w:type="character" w:customStyle="1" w:styleId="Standardnpsmoodstavce1">
    <w:name w:val="Standardní písmo odstavce1"/>
    <w:rsid w:val="003B698F"/>
  </w:style>
  <w:style w:type="character" w:customStyle="1" w:styleId="FootnoteSymbol">
    <w:name w:val="Footnote Symbol"/>
    <w:rsid w:val="003B698F"/>
    <w:rPr>
      <w:position w:val="0"/>
      <w:vertAlign w:val="superscript"/>
    </w:rPr>
  </w:style>
  <w:style w:type="character" w:customStyle="1" w:styleId="Znakapoznpodarou1">
    <w:name w:val="Značka pozn. pod čarou1"/>
    <w:rsid w:val="003B698F"/>
    <w:rPr>
      <w:position w:val="0"/>
      <w:vertAlign w:val="superscript"/>
    </w:rPr>
  </w:style>
  <w:style w:type="character" w:customStyle="1" w:styleId="BulletSymbols">
    <w:name w:val="Bullet Symbols"/>
    <w:rsid w:val="003B698F"/>
    <w:rPr>
      <w:rFonts w:ascii="OpenSymbol, 'Arial Unicode MS'" w:eastAsia="OpenSymbol, 'Arial Unicode MS'" w:hAnsi="OpenSymbol, 'Arial Unicode MS'" w:cs="OpenSymbol, 'Arial Unicode MS'"/>
      <w:sz w:val="20"/>
      <w:szCs w:val="20"/>
    </w:rPr>
  </w:style>
  <w:style w:type="character" w:customStyle="1" w:styleId="NumberingSymbols">
    <w:name w:val="Numbering Symbols"/>
    <w:rsid w:val="003B698F"/>
  </w:style>
  <w:style w:type="character" w:customStyle="1" w:styleId="WW8Num4z0">
    <w:name w:val="WW8Num4z0"/>
    <w:rsid w:val="003B698F"/>
    <w:rPr>
      <w:rFonts w:ascii="Symbol" w:hAnsi="Symbol"/>
    </w:rPr>
  </w:style>
  <w:style w:type="numbering" w:customStyle="1" w:styleId="WW8Num1">
    <w:name w:val="WW8Num1"/>
    <w:basedOn w:val="Bezseznamu"/>
    <w:rsid w:val="003B698F"/>
    <w:pPr>
      <w:numPr>
        <w:numId w:val="1"/>
      </w:numPr>
    </w:pPr>
  </w:style>
  <w:style w:type="numbering" w:customStyle="1" w:styleId="WW8Num2">
    <w:name w:val="WW8Num2"/>
    <w:basedOn w:val="Bezseznamu"/>
    <w:rsid w:val="003B698F"/>
    <w:pPr>
      <w:numPr>
        <w:numId w:val="2"/>
      </w:numPr>
    </w:pPr>
  </w:style>
  <w:style w:type="numbering" w:customStyle="1" w:styleId="WW8Num3">
    <w:name w:val="WW8Num3"/>
    <w:basedOn w:val="Bezseznamu"/>
    <w:rsid w:val="003B698F"/>
    <w:pPr>
      <w:numPr>
        <w:numId w:val="3"/>
      </w:numPr>
    </w:pPr>
  </w:style>
  <w:style w:type="character" w:customStyle="1" w:styleId="VisitedInternetLink">
    <w:name w:val="Visited Internet Link"/>
    <w:rsid w:val="003B698F"/>
    <w:rPr>
      <w:color w:val="800080"/>
      <w:u w:val="single"/>
    </w:rPr>
  </w:style>
  <w:style w:type="paragraph" w:styleId="Zkladntext">
    <w:name w:val="Body Text"/>
    <w:basedOn w:val="Normln"/>
    <w:link w:val="ZkladntextChar"/>
    <w:uiPriority w:val="99"/>
    <w:unhideWhenUsed/>
    <w:rsid w:val="003B698F"/>
    <w:pPr>
      <w:spacing w:after="120"/>
    </w:pPr>
  </w:style>
  <w:style w:type="character" w:customStyle="1" w:styleId="ZkladntextChar">
    <w:name w:val="Základní text Char"/>
    <w:basedOn w:val="Standardnpsmoodstavce"/>
    <w:link w:val="Zkladntext"/>
    <w:uiPriority w:val="99"/>
    <w:rsid w:val="003B698F"/>
    <w:rPr>
      <w:rFonts w:ascii="Times New Roman" w:eastAsia="Lucida Sans Unicode" w:hAnsi="Times New Roman" w:cs="Tahoma"/>
      <w:kern w:val="3"/>
      <w:sz w:val="24"/>
      <w:szCs w:val="24"/>
      <w:lang w:eastAsia="cs-CZ"/>
    </w:rPr>
  </w:style>
  <w:style w:type="table" w:styleId="Mkatabulky">
    <w:name w:val="Table Grid"/>
    <w:basedOn w:val="Normlntabulka"/>
    <w:uiPriority w:val="59"/>
    <w:rsid w:val="003B6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3">
    <w:name w:val="Základní text 23"/>
    <w:basedOn w:val="Normln"/>
    <w:rsid w:val="003B698F"/>
    <w:pPr>
      <w:widowControl/>
      <w:suppressAutoHyphens w:val="0"/>
      <w:overflowPunct w:val="0"/>
      <w:autoSpaceDE w:val="0"/>
      <w:adjustRightInd w:val="0"/>
      <w:jc w:val="both"/>
      <w:textAlignment w:val="auto"/>
    </w:pPr>
    <w:rPr>
      <w:rFonts w:eastAsia="Times New Roman" w:cs="Times New Roman"/>
      <w:b/>
      <w:kern w:val="0"/>
      <w:szCs w:val="20"/>
    </w:rPr>
  </w:style>
  <w:style w:type="paragraph" w:customStyle="1" w:styleId="Normln1">
    <w:name w:val="Normální1"/>
    <w:rsid w:val="003B698F"/>
    <w:pPr>
      <w:suppressAutoHyphens/>
      <w:overflowPunct w:val="0"/>
      <w:autoSpaceDE w:val="0"/>
      <w:spacing w:after="0" w:line="100" w:lineRule="atLeast"/>
    </w:pPr>
    <w:rPr>
      <w:rFonts w:ascii="Times New Roman" w:eastAsia="Times New Roman" w:hAnsi="Times New Roman" w:cs="Times New Roman"/>
      <w:sz w:val="20"/>
      <w:szCs w:val="20"/>
      <w:lang w:eastAsia="ar-SA"/>
    </w:rPr>
  </w:style>
  <w:style w:type="paragraph" w:customStyle="1" w:styleId="Zkladntext24">
    <w:name w:val="Základní text 24"/>
    <w:basedOn w:val="Normln"/>
    <w:rsid w:val="003B698F"/>
    <w:pPr>
      <w:widowControl/>
      <w:suppressAutoHyphens w:val="0"/>
      <w:overflowPunct w:val="0"/>
      <w:autoSpaceDE w:val="0"/>
      <w:adjustRightInd w:val="0"/>
      <w:jc w:val="both"/>
    </w:pPr>
    <w:rPr>
      <w:rFonts w:ascii="Arial Narrow" w:eastAsia="Times New Roman" w:hAnsi="Arial Narrow" w:cs="Times New Roman"/>
      <w:kern w:val="0"/>
      <w:szCs w:val="20"/>
    </w:rPr>
  </w:style>
  <w:style w:type="paragraph" w:styleId="Odstavecseseznamem">
    <w:name w:val="List Paragraph"/>
    <w:basedOn w:val="Normln"/>
    <w:uiPriority w:val="34"/>
    <w:qFormat/>
    <w:rsid w:val="003B698F"/>
    <w:pPr>
      <w:ind w:left="720"/>
      <w:contextualSpacing/>
    </w:pPr>
  </w:style>
  <w:style w:type="paragraph" w:styleId="Revize">
    <w:name w:val="Revision"/>
    <w:hidden/>
    <w:uiPriority w:val="99"/>
    <w:semiHidden/>
    <w:rsid w:val="003B698F"/>
    <w:pPr>
      <w:spacing w:after="0" w:line="240" w:lineRule="auto"/>
    </w:pPr>
    <w:rPr>
      <w:rFonts w:ascii="Times New Roman" w:eastAsia="Lucida Sans Unicode" w:hAnsi="Times New Roman" w:cs="Tahoma"/>
      <w:kern w:val="3"/>
      <w:sz w:val="24"/>
      <w:szCs w:val="24"/>
      <w:lang w:eastAsia="cs-CZ"/>
    </w:rPr>
  </w:style>
  <w:style w:type="paragraph" w:customStyle="1" w:styleId="Default">
    <w:name w:val="Default"/>
    <w:rsid w:val="00CF7F4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328100">
      <w:bodyDiv w:val="1"/>
      <w:marLeft w:val="0"/>
      <w:marRight w:val="0"/>
      <w:marTop w:val="0"/>
      <w:marBottom w:val="0"/>
      <w:divBdr>
        <w:top w:val="none" w:sz="0" w:space="0" w:color="auto"/>
        <w:left w:val="none" w:sz="0" w:space="0" w:color="auto"/>
        <w:bottom w:val="none" w:sz="0" w:space="0" w:color="auto"/>
        <w:right w:val="none" w:sz="0" w:space="0" w:color="auto"/>
      </w:divBdr>
    </w:div>
    <w:div w:id="174857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64DCA-B1C1-41DC-947D-13E02555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37</Pages>
  <Words>11409</Words>
  <Characters>67318</Characters>
  <Application>Microsoft Office Word</Application>
  <DocSecurity>0</DocSecurity>
  <Lines>560</Lines>
  <Paragraphs>157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Stanka Radim</cp:lastModifiedBy>
  <cp:revision>43</cp:revision>
  <cp:lastPrinted>2014-03-11T12:38:00Z</cp:lastPrinted>
  <dcterms:created xsi:type="dcterms:W3CDTF">2013-10-17T19:52:00Z</dcterms:created>
  <dcterms:modified xsi:type="dcterms:W3CDTF">2014-06-30T07:35:00Z</dcterms:modified>
</cp:coreProperties>
</file>